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50.xml" ContentType="application/vnd.openxmlformats-officedocument.wordprocessingml.header+xml"/>
  <Override PartName="/word/footer149.xml" ContentType="application/vnd.openxmlformats-officedocument.wordprocessingml.footer+xml"/>
  <Override PartName="/word/header151.xml" ContentType="application/vnd.openxmlformats-officedocument.wordprocessingml.header+xml"/>
  <Override PartName="/word/footer150.xml" ContentType="application/vnd.openxmlformats-officedocument.wordprocessingml.footer+xml"/>
  <Override PartName="/word/header152.xml" ContentType="application/vnd.openxmlformats-officedocument.wordprocessingml.header+xml"/>
  <Override PartName="/word/footer151.xml" ContentType="application/vnd.openxmlformats-officedocument.wordprocessingml.footer+xml"/>
  <Override PartName="/word/header153.xml" ContentType="application/vnd.openxmlformats-officedocument.wordprocessingml.header+xml"/>
  <Override PartName="/word/footer152.xml" ContentType="application/vnd.openxmlformats-officedocument.wordprocessingml.footer+xml"/>
  <Override PartName="/word/header154.xml" ContentType="application/vnd.openxmlformats-officedocument.wordprocessingml.header+xml"/>
  <Override PartName="/word/footer1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C33DE" w14:textId="77777777" w:rsidR="00E268F4" w:rsidRDefault="00E268F4"/>
    <w:p w14:paraId="4BBEC3FC" w14:textId="77777777" w:rsidR="00E268F4" w:rsidRDefault="00037359">
      <w:pPr>
        <w:sectPr w:rsidR="00E268F4">
          <w:pgSz w:w="12240" w:h="15840"/>
          <w:pgMar w:top="1440" w:right="1440" w:bottom="1440" w:left="1440" w:header="720" w:footer="720" w:gutter="0"/>
          <w:pgNumType w:start="1"/>
          <w:cols w:space="720"/>
        </w:sectPr>
      </w:pPr>
      <w:r>
        <w:rPr>
          <w:noProof/>
        </w:rPr>
        <w:drawing>
          <wp:anchor distT="114300" distB="114300" distL="114300" distR="114300" simplePos="0" relativeHeight="251658240" behindDoc="1" locked="0" layoutInCell="1" hidden="0" allowOverlap="1" wp14:anchorId="3C8B8925" wp14:editId="50193033">
            <wp:simplePos x="0" y="0"/>
            <wp:positionH relativeFrom="margin">
              <wp:posOffset>-914399</wp:posOffset>
            </wp:positionH>
            <wp:positionV relativeFrom="margin">
              <wp:posOffset>-1005839</wp:posOffset>
            </wp:positionV>
            <wp:extent cx="7824991" cy="10094976"/>
            <wp:effectExtent l="0" t="0" r="0" b="0"/>
            <wp:wrapNone/>
            <wp:docPr id="132"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7"/>
                    <a:srcRect t="170" b="170"/>
                    <a:stretch>
                      <a:fillRect/>
                    </a:stretch>
                  </pic:blipFill>
                  <pic:spPr>
                    <a:xfrm>
                      <a:off x="0" y="0"/>
                      <a:ext cx="7824991" cy="10094976"/>
                    </a:xfrm>
                    <a:prstGeom prst="rect">
                      <a:avLst/>
                    </a:prstGeom>
                    <a:ln/>
                  </pic:spPr>
                </pic:pic>
              </a:graphicData>
            </a:graphic>
          </wp:anchor>
        </w:drawing>
      </w:r>
    </w:p>
    <w:p w14:paraId="49E71E85" w14:textId="77777777" w:rsidR="00E268F4" w:rsidRDefault="00037359">
      <w:pPr>
        <w:rPr>
          <w:rFonts w:ascii="Roboto Light" w:eastAsia="Roboto Light" w:hAnsi="Roboto Light" w:cs="Roboto Light"/>
          <w:sz w:val="24"/>
          <w:szCs w:val="24"/>
        </w:rPr>
      </w:pPr>
      <w:bookmarkStart w:id="0" w:name="_8lblncl4axsd" w:colFirst="0" w:colLast="0"/>
      <w:bookmarkEnd w:id="0"/>
      <w:r>
        <w:rPr>
          <w:rFonts w:ascii="Roboto Light" w:eastAsia="Roboto Light" w:hAnsi="Roboto Light" w:cs="Roboto Light"/>
          <w:sz w:val="24"/>
          <w:szCs w:val="24"/>
        </w:rPr>
        <w:lastRenderedPageBreak/>
        <w:t>Welcome! This guidebook has been thoughtfully crafted to support you in your new role. In this guidebook you will find resources, best practices and insights to help you navigate the unique challenges and opportunities of department leadership. Remember, y</w:t>
      </w:r>
      <w:r>
        <w:rPr>
          <w:rFonts w:ascii="Roboto Light" w:eastAsia="Roboto Light" w:hAnsi="Roboto Light" w:cs="Roboto Light"/>
          <w:sz w:val="24"/>
          <w:szCs w:val="24"/>
        </w:rPr>
        <w:t>ou are not alone—our dedicated faculty and staff are here to collaborate with you as we work toward our shared goals.</w:t>
      </w:r>
    </w:p>
    <w:p w14:paraId="428AA191" w14:textId="77777777" w:rsidR="00E268F4" w:rsidRDefault="00E268F4">
      <w:pPr>
        <w:rPr>
          <w:rFonts w:ascii="Roboto Light" w:eastAsia="Roboto Light" w:hAnsi="Roboto Light" w:cs="Roboto Light"/>
          <w:sz w:val="24"/>
          <w:szCs w:val="24"/>
        </w:rPr>
      </w:pPr>
    </w:p>
    <w:p w14:paraId="5B651BEE"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In this new role, we encourage you to embrace the spirit of innovation, foster inclusive dialogue, and inspire those around you. Together</w:t>
      </w:r>
      <w:r>
        <w:rPr>
          <w:rFonts w:ascii="Roboto Light" w:eastAsia="Roboto Light" w:hAnsi="Roboto Light" w:cs="Roboto Light"/>
          <w:sz w:val="24"/>
          <w:szCs w:val="24"/>
        </w:rPr>
        <w:t>, we can cultivate a thriving environment that nurtures academic excellence and prepares our students for success.</w:t>
      </w:r>
    </w:p>
    <w:p w14:paraId="50ED54A6"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This guidebook is not intended to be read all at once - we hope that it will be useful for when you need specific information and that inform</w:t>
      </w:r>
      <w:r>
        <w:rPr>
          <w:rFonts w:ascii="Roboto Light" w:eastAsia="Roboto Light" w:hAnsi="Roboto Light" w:cs="Roboto Light"/>
          <w:sz w:val="24"/>
          <w:szCs w:val="24"/>
        </w:rPr>
        <w:t xml:space="preserve">ation is easy to find! </w:t>
      </w:r>
      <w:r>
        <w:rPr>
          <w:noProof/>
        </w:rPr>
        <mc:AlternateContent>
          <mc:Choice Requires="wps">
            <w:drawing>
              <wp:anchor distT="114300" distB="114300" distL="114300" distR="114300" simplePos="0" relativeHeight="251659264" behindDoc="1" locked="0" layoutInCell="1" hidden="0" allowOverlap="1" wp14:anchorId="715AF39C" wp14:editId="494094C4">
                <wp:simplePos x="0" y="0"/>
                <wp:positionH relativeFrom="column">
                  <wp:posOffset>1</wp:posOffset>
                </wp:positionH>
                <wp:positionV relativeFrom="paragraph">
                  <wp:posOffset>677867</wp:posOffset>
                </wp:positionV>
                <wp:extent cx="5943600" cy="1917884"/>
                <wp:effectExtent l="0" t="0" r="0" b="0"/>
                <wp:wrapNone/>
                <wp:docPr id="55" name="Rectangle 5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754985E"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15AF39C" id="Rectangle 55" o:spid="_x0000_s1026" style="position:absolute;margin-left:0;margin-top:53.4pt;width:468pt;height:151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" fillcolor="#d9d9d9" stroked="f">
                <v:textbox inset="2.53958mm,2.53958mm,2.53958mm,2.53958mm">
                  <w:txbxContent>
                    <w:p w14:paraId="3754985E" w14:textId="77777777" w:rsidR="00E268F4" w:rsidRDefault="00E268F4">
                      <w:pPr>
                        <w:spacing w:line="240" w:lineRule="auto"/>
                        <w:jc w:val="center"/>
                        <w:textDirection w:val="btLr"/>
                      </w:pPr>
                    </w:p>
                  </w:txbxContent>
                </v:textbox>
              </v:rect>
            </w:pict>
          </mc:Fallback>
        </mc:AlternateContent>
      </w:r>
    </w:p>
    <w:p w14:paraId="3BD54051" w14:textId="77777777" w:rsidR="00E268F4" w:rsidRDefault="00037359">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If you have suggestions of things you would like to see in this guidebook, contact:</w:t>
      </w:r>
    </w:p>
    <w:p w14:paraId="7F113F5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Laura Ahola-Young, Vice Provost for Faculty Affairs</w:t>
      </w:r>
    </w:p>
    <w:p w14:paraId="53B8A7C1" w14:textId="77777777" w:rsidR="00E268F4" w:rsidRDefault="00037359">
      <w:pPr>
        <w:jc w:val="center"/>
        <w:rPr>
          <w:rFonts w:ascii="Roboto Light" w:eastAsia="Roboto Light" w:hAnsi="Roboto Light" w:cs="Roboto Light"/>
          <w:sz w:val="24"/>
          <w:szCs w:val="24"/>
        </w:rPr>
      </w:pPr>
      <w:hyperlink r:id="rId8">
        <w:r>
          <w:rPr>
            <w:rFonts w:ascii="Roboto Light" w:eastAsia="Roboto Light" w:hAnsi="Roboto Light" w:cs="Roboto Light"/>
            <w:color w:val="1155CC"/>
            <w:sz w:val="24"/>
            <w:szCs w:val="24"/>
            <w:u w:val="single"/>
          </w:rPr>
          <w:t>lauraaholayoung@isu.edu</w:t>
        </w:r>
      </w:hyperlink>
    </w:p>
    <w:p w14:paraId="6E08705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54CB135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0DB2117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Li</w:t>
      </w:r>
      <w:r>
        <w:rPr>
          <w:rFonts w:ascii="Roboto Light" w:eastAsia="Roboto Light" w:hAnsi="Roboto Light" w:cs="Roboto Light"/>
          <w:sz w:val="24"/>
          <w:szCs w:val="24"/>
        </w:rPr>
        <w:t>sa Scholes, Project Coordinator</w:t>
      </w:r>
    </w:p>
    <w:p w14:paraId="03554E7D" w14:textId="77777777" w:rsidR="00E268F4" w:rsidRDefault="00037359">
      <w:pPr>
        <w:jc w:val="center"/>
        <w:rPr>
          <w:rFonts w:ascii="Roboto Light" w:eastAsia="Roboto Light" w:hAnsi="Roboto Light" w:cs="Roboto Light"/>
          <w:sz w:val="24"/>
          <w:szCs w:val="24"/>
        </w:rPr>
      </w:pPr>
      <w:hyperlink r:id="rId9">
        <w:r>
          <w:rPr>
            <w:rFonts w:ascii="Roboto Light" w:eastAsia="Roboto Light" w:hAnsi="Roboto Light" w:cs="Roboto Light"/>
            <w:color w:val="1155CC"/>
            <w:sz w:val="24"/>
            <w:szCs w:val="24"/>
            <w:u w:val="single"/>
          </w:rPr>
          <w:t>lisascholes2@isu.edu</w:t>
        </w:r>
      </w:hyperlink>
    </w:p>
    <w:p w14:paraId="7AB0CAB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208-282-2035</w:t>
      </w:r>
    </w:p>
    <w:p w14:paraId="6B5E400D" w14:textId="77777777" w:rsidR="00E268F4" w:rsidRDefault="00037359">
      <w:pPr>
        <w:spacing w:before="240" w:after="240"/>
        <w:rPr>
          <w:rFonts w:ascii="Roboto Medium" w:eastAsia="Roboto Medium" w:hAnsi="Roboto Medium" w:cs="Roboto Medium"/>
          <w:sz w:val="28"/>
          <w:szCs w:val="28"/>
        </w:rPr>
      </w:pPr>
      <w:r>
        <w:rPr>
          <w:rFonts w:ascii="Roboto Light" w:eastAsia="Roboto Light" w:hAnsi="Roboto Light" w:cs="Roboto Light"/>
          <w:sz w:val="24"/>
          <w:szCs w:val="24"/>
        </w:rPr>
        <w:t>Thank you for your commitment to Idaho State University. We look forward to the incredible impact you will make!</w:t>
      </w:r>
    </w:p>
    <w:p w14:paraId="19CC14A8" w14:textId="77777777" w:rsidR="00E268F4" w:rsidRDefault="00E268F4">
      <w:pPr>
        <w:sectPr w:rsidR="00E268F4">
          <w:headerReference w:type="default" r:id="rId10"/>
          <w:headerReference w:type="first" r:id="rId11"/>
          <w:footerReference w:type="first" r:id="rId12"/>
          <w:pgSz w:w="12240" w:h="15840"/>
          <w:pgMar w:top="1440" w:right="1440" w:bottom="1440" w:left="1440" w:header="720" w:footer="720" w:gutter="0"/>
          <w:pgNumType w:start="1"/>
          <w:cols w:space="720"/>
          <w:titlePg/>
        </w:sectPr>
      </w:pPr>
    </w:p>
    <w:p w14:paraId="717845FF" w14:textId="77777777" w:rsidR="00E268F4" w:rsidRDefault="00037359">
      <w:pPr>
        <w:spacing w:before="240" w:after="240"/>
        <w:rPr>
          <w:rFonts w:ascii="Roboto Light" w:eastAsia="Roboto Light" w:hAnsi="Roboto Light" w:cs="Roboto Light"/>
          <w:sz w:val="24"/>
          <w:szCs w:val="24"/>
        </w:rPr>
      </w:pPr>
      <w:bookmarkStart w:id="1" w:name="_76w9ja8bc069" w:colFirst="0" w:colLast="0"/>
      <w:bookmarkEnd w:id="1"/>
      <w:r>
        <w:rPr>
          <w:rFonts w:ascii="Roboto Light" w:eastAsia="Roboto Light" w:hAnsi="Roboto Light" w:cs="Roboto Light"/>
          <w:sz w:val="24"/>
          <w:szCs w:val="24"/>
        </w:rPr>
        <w:lastRenderedPageBreak/>
        <w:t>The department chair typically serves as both an academic and administrative leader for a specific department, and your duties may include:</w:t>
      </w:r>
    </w:p>
    <w:p w14:paraId="2E223A34"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Leadership and Administration</w:t>
      </w:r>
    </w:p>
    <w:p w14:paraId="721FAC63" w14:textId="77777777" w:rsidR="00E268F4" w:rsidRDefault="00037359">
      <w:pPr>
        <w:numPr>
          <w:ilvl w:val="0"/>
          <w:numId w:val="111"/>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Providing vision, strategic direction, and leadership to the department, fostering a c</w:t>
      </w:r>
      <w:r>
        <w:rPr>
          <w:rFonts w:ascii="Roboto Light" w:eastAsia="Roboto Light" w:hAnsi="Roboto Light" w:cs="Roboto Light"/>
          <w:sz w:val="24"/>
          <w:szCs w:val="24"/>
        </w:rPr>
        <w:t>ollegial and productive work environment.</w:t>
      </w:r>
    </w:p>
    <w:p w14:paraId="44254774" w14:textId="77777777" w:rsidR="00E268F4" w:rsidRDefault="00037359">
      <w:pPr>
        <w:numPr>
          <w:ilvl w:val="0"/>
          <w:numId w:val="111"/>
        </w:numPr>
        <w:rPr>
          <w:rFonts w:ascii="Roboto Light" w:eastAsia="Roboto Light" w:hAnsi="Roboto Light" w:cs="Roboto Light"/>
          <w:sz w:val="24"/>
          <w:szCs w:val="24"/>
        </w:rPr>
      </w:pPr>
      <w:r>
        <w:rPr>
          <w:rFonts w:ascii="Roboto Light" w:eastAsia="Roboto Light" w:hAnsi="Roboto Light" w:cs="Roboto Light"/>
          <w:sz w:val="24"/>
          <w:szCs w:val="24"/>
        </w:rPr>
        <w:t>Overseeing faculty hiring, tenure and promotion processes, professional development, and mentoring. Chairs often handle faculty performance reviews and support faculty in their teaching, research, and service activ</w:t>
      </w:r>
      <w:r>
        <w:rPr>
          <w:rFonts w:ascii="Roboto Light" w:eastAsia="Roboto Light" w:hAnsi="Roboto Light" w:cs="Roboto Light"/>
          <w:sz w:val="24"/>
          <w:szCs w:val="24"/>
        </w:rPr>
        <w:t>ities.</w:t>
      </w:r>
    </w:p>
    <w:p w14:paraId="6532FFC9" w14:textId="77777777" w:rsidR="00E268F4" w:rsidRDefault="00037359">
      <w:pPr>
        <w:numPr>
          <w:ilvl w:val="0"/>
          <w:numId w:val="111"/>
        </w:numPr>
        <w:spacing w:after="240"/>
        <w:rPr>
          <w:rFonts w:ascii="Roboto Light" w:eastAsia="Roboto Light" w:hAnsi="Roboto Light" w:cs="Roboto Light"/>
          <w:sz w:val="24"/>
          <w:szCs w:val="24"/>
        </w:rPr>
      </w:pPr>
      <w:r>
        <w:rPr>
          <w:rFonts w:ascii="Roboto Light" w:eastAsia="Roboto Light" w:hAnsi="Roboto Light" w:cs="Roboto Light"/>
          <w:sz w:val="24"/>
          <w:szCs w:val="24"/>
        </w:rPr>
        <w:t>Managing the department's budget, allocating resources for teaching, research, and departmental operations, and works with the university administration on funding and financial planning.</w:t>
      </w:r>
    </w:p>
    <w:p w14:paraId="708BA945"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Curriculum and Academic Programs</w:t>
      </w:r>
    </w:p>
    <w:p w14:paraId="38E9A172" w14:textId="77777777" w:rsidR="00E268F4" w:rsidRDefault="00037359">
      <w:pPr>
        <w:numPr>
          <w:ilvl w:val="0"/>
          <w:numId w:val="87"/>
        </w:numPr>
        <w:spacing w:before="240"/>
        <w:rPr>
          <w:rFonts w:ascii="Roboto Light" w:eastAsia="Roboto Light" w:hAnsi="Roboto Light" w:cs="Roboto Light"/>
          <w:sz w:val="24"/>
          <w:szCs w:val="24"/>
        </w:rPr>
      </w:pPr>
      <w:r>
        <w:rPr>
          <w:rFonts w:ascii="Roboto Light" w:eastAsia="Roboto Light" w:hAnsi="Roboto Light" w:cs="Roboto Light"/>
          <w:sz w:val="24"/>
          <w:szCs w:val="24"/>
        </w:rPr>
        <w:t xml:space="preserve">Leading the development and </w:t>
      </w:r>
      <w:r>
        <w:rPr>
          <w:rFonts w:ascii="Roboto Light" w:eastAsia="Roboto Light" w:hAnsi="Roboto Light" w:cs="Roboto Light"/>
          <w:sz w:val="24"/>
          <w:szCs w:val="24"/>
        </w:rPr>
        <w:t>revision of academic programs and curricula to ensure they are aligned with institutional priorities, accreditation standards, and evolving industry needs.</w:t>
      </w:r>
    </w:p>
    <w:p w14:paraId="75E3631C" w14:textId="77777777" w:rsidR="00E268F4" w:rsidRDefault="00037359">
      <w:pPr>
        <w:numPr>
          <w:ilvl w:val="0"/>
          <w:numId w:val="87"/>
        </w:numPr>
        <w:rPr>
          <w:rFonts w:ascii="Roboto Light" w:eastAsia="Roboto Light" w:hAnsi="Roboto Light" w:cs="Roboto Light"/>
          <w:sz w:val="24"/>
          <w:szCs w:val="24"/>
        </w:rPr>
      </w:pPr>
      <w:r>
        <w:rPr>
          <w:rFonts w:ascii="Roboto Light" w:eastAsia="Roboto Light" w:hAnsi="Roboto Light" w:cs="Roboto Light"/>
          <w:sz w:val="24"/>
          <w:szCs w:val="24"/>
        </w:rPr>
        <w:t xml:space="preserve">Ensuring that the department’s programs meet accreditation standards and helps in preparing for any </w:t>
      </w:r>
      <w:r>
        <w:rPr>
          <w:rFonts w:ascii="Roboto Light" w:eastAsia="Roboto Light" w:hAnsi="Roboto Light" w:cs="Roboto Light"/>
          <w:sz w:val="24"/>
          <w:szCs w:val="24"/>
        </w:rPr>
        <w:t>necessary program reviews or accreditation visits.</w:t>
      </w:r>
    </w:p>
    <w:p w14:paraId="2F5E1B10" w14:textId="77777777" w:rsidR="00E268F4" w:rsidRDefault="00037359">
      <w:pPr>
        <w:numPr>
          <w:ilvl w:val="0"/>
          <w:numId w:val="87"/>
        </w:numPr>
        <w:spacing w:after="240"/>
        <w:rPr>
          <w:rFonts w:ascii="Roboto Light" w:eastAsia="Roboto Light" w:hAnsi="Roboto Light" w:cs="Roboto Light"/>
          <w:sz w:val="24"/>
          <w:szCs w:val="24"/>
        </w:rPr>
      </w:pPr>
      <w:r>
        <w:rPr>
          <w:rFonts w:ascii="Roboto Light" w:eastAsia="Roboto Light" w:hAnsi="Roboto Light" w:cs="Roboto Light"/>
          <w:sz w:val="24"/>
          <w:szCs w:val="24"/>
        </w:rPr>
        <w:t>Overseeing the scheduling of courses and ensuring that academic offerings meet student needs and faculty availability.</w:t>
      </w:r>
    </w:p>
    <w:p w14:paraId="4841123F"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Faculty and Staff Supervision</w:t>
      </w:r>
    </w:p>
    <w:p w14:paraId="0365E823" w14:textId="77777777" w:rsidR="00E268F4" w:rsidRDefault="00037359">
      <w:pPr>
        <w:numPr>
          <w:ilvl w:val="0"/>
          <w:numId w:val="104"/>
        </w:numPr>
        <w:spacing w:before="240"/>
        <w:rPr>
          <w:rFonts w:ascii="Roboto Light" w:eastAsia="Roboto Light" w:hAnsi="Roboto Light" w:cs="Roboto Light"/>
          <w:sz w:val="24"/>
          <w:szCs w:val="24"/>
        </w:rPr>
      </w:pPr>
      <w:r>
        <w:rPr>
          <w:rFonts w:ascii="Roboto Light" w:eastAsia="Roboto Light" w:hAnsi="Roboto Light" w:cs="Roboto Light"/>
          <w:sz w:val="24"/>
          <w:szCs w:val="24"/>
        </w:rPr>
        <w:t xml:space="preserve">Chairs oversee the recruitment and hiring of new faculty members and coordinate regular evaluations of faculty performance, including teaching </w:t>
      </w:r>
      <w:r>
        <w:rPr>
          <w:rFonts w:ascii="Roboto Light" w:eastAsia="Roboto Light" w:hAnsi="Roboto Light" w:cs="Roboto Light"/>
          <w:sz w:val="24"/>
          <w:szCs w:val="24"/>
        </w:rPr>
        <w:lastRenderedPageBreak/>
        <w:t>effectiveness, research contributions, and service to the department or university.</w:t>
      </w:r>
    </w:p>
    <w:p w14:paraId="778733BE" w14:textId="77777777" w:rsidR="00E268F4" w:rsidRDefault="00037359">
      <w:pPr>
        <w:numPr>
          <w:ilvl w:val="0"/>
          <w:numId w:val="104"/>
        </w:numPr>
        <w:rPr>
          <w:rFonts w:ascii="Roboto Light" w:eastAsia="Roboto Light" w:hAnsi="Roboto Light" w:cs="Roboto Light"/>
          <w:sz w:val="24"/>
          <w:szCs w:val="24"/>
        </w:rPr>
      </w:pPr>
      <w:r>
        <w:rPr>
          <w:rFonts w:ascii="Roboto Light" w:eastAsia="Roboto Light" w:hAnsi="Roboto Light" w:cs="Roboto Light"/>
          <w:sz w:val="24"/>
          <w:szCs w:val="24"/>
        </w:rPr>
        <w:t>Mediating and resolving any c</w:t>
      </w:r>
      <w:r>
        <w:rPr>
          <w:rFonts w:ascii="Roboto Light" w:eastAsia="Roboto Light" w:hAnsi="Roboto Light" w:cs="Roboto Light"/>
          <w:sz w:val="24"/>
          <w:szCs w:val="24"/>
        </w:rPr>
        <w:t>onflicts between faculty members or between faculty and students.</w:t>
      </w:r>
    </w:p>
    <w:p w14:paraId="18D90699" w14:textId="77777777" w:rsidR="00E268F4" w:rsidRDefault="00037359">
      <w:pPr>
        <w:numPr>
          <w:ilvl w:val="0"/>
          <w:numId w:val="104"/>
        </w:numPr>
        <w:spacing w:after="240"/>
        <w:rPr>
          <w:rFonts w:ascii="Roboto Light" w:eastAsia="Roboto Light" w:hAnsi="Roboto Light" w:cs="Roboto Light"/>
          <w:sz w:val="24"/>
          <w:szCs w:val="24"/>
        </w:rPr>
      </w:pPr>
      <w:r>
        <w:rPr>
          <w:rFonts w:ascii="Roboto Light" w:eastAsia="Roboto Light" w:hAnsi="Roboto Light" w:cs="Roboto Light"/>
          <w:sz w:val="24"/>
          <w:szCs w:val="24"/>
        </w:rPr>
        <w:t>Supporting faculty research activities, professional development, and growth, including guiding tenure-track faculty through the tenure process.</w:t>
      </w:r>
    </w:p>
    <w:p w14:paraId="58DED7C0"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Student Engagement</w:t>
      </w:r>
    </w:p>
    <w:p w14:paraId="7807B51E" w14:textId="77777777" w:rsidR="00E268F4" w:rsidRDefault="00037359">
      <w:pPr>
        <w:numPr>
          <w:ilvl w:val="0"/>
          <w:numId w:val="53"/>
        </w:numPr>
        <w:spacing w:before="240"/>
        <w:rPr>
          <w:rFonts w:ascii="Roboto Light" w:eastAsia="Roboto Light" w:hAnsi="Roboto Light" w:cs="Roboto Light"/>
          <w:sz w:val="24"/>
          <w:szCs w:val="24"/>
        </w:rPr>
      </w:pPr>
      <w:r>
        <w:rPr>
          <w:rFonts w:ascii="Roboto Light" w:eastAsia="Roboto Light" w:hAnsi="Roboto Light" w:cs="Roboto Light"/>
          <w:sz w:val="24"/>
          <w:szCs w:val="24"/>
        </w:rPr>
        <w:t>Working to ensure that stu</w:t>
      </w:r>
      <w:r>
        <w:rPr>
          <w:rFonts w:ascii="Roboto Light" w:eastAsia="Roboto Light" w:hAnsi="Roboto Light" w:cs="Roboto Light"/>
          <w:sz w:val="24"/>
          <w:szCs w:val="24"/>
        </w:rPr>
        <w:t>dents have a positive educational experience in the department, helping to develop strategies for improving retention and graduation rates.</w:t>
      </w:r>
    </w:p>
    <w:p w14:paraId="5ABC2DF8" w14:textId="77777777" w:rsidR="00E268F4" w:rsidRDefault="00037359">
      <w:pPr>
        <w:numPr>
          <w:ilvl w:val="0"/>
          <w:numId w:val="53"/>
        </w:numPr>
        <w:spacing w:after="240"/>
        <w:rPr>
          <w:rFonts w:ascii="Roboto Light" w:eastAsia="Roboto Light" w:hAnsi="Roboto Light" w:cs="Roboto Light"/>
          <w:sz w:val="24"/>
          <w:szCs w:val="24"/>
        </w:rPr>
      </w:pPr>
      <w:r>
        <w:rPr>
          <w:rFonts w:ascii="Roboto Light" w:eastAsia="Roboto Light" w:hAnsi="Roboto Light" w:cs="Roboto Light"/>
          <w:sz w:val="24"/>
          <w:szCs w:val="24"/>
        </w:rPr>
        <w:t>Addressing student complaints or grievances within the department, ensuring adherence to university policies and pro</w:t>
      </w:r>
      <w:r>
        <w:rPr>
          <w:rFonts w:ascii="Roboto Light" w:eastAsia="Roboto Light" w:hAnsi="Roboto Light" w:cs="Roboto Light"/>
          <w:sz w:val="24"/>
          <w:szCs w:val="24"/>
        </w:rPr>
        <w:t>cedures.</w:t>
      </w:r>
    </w:p>
    <w:p w14:paraId="003C567E"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Research and External Relations</w:t>
      </w:r>
    </w:p>
    <w:p w14:paraId="25CED99F" w14:textId="77777777" w:rsidR="00E268F4" w:rsidRDefault="00037359">
      <w:pPr>
        <w:numPr>
          <w:ilvl w:val="0"/>
          <w:numId w:val="120"/>
        </w:numPr>
        <w:spacing w:before="240"/>
        <w:rPr>
          <w:rFonts w:ascii="Roboto Light" w:eastAsia="Roboto Light" w:hAnsi="Roboto Light" w:cs="Roboto Light"/>
          <w:sz w:val="24"/>
          <w:szCs w:val="24"/>
        </w:rPr>
      </w:pPr>
      <w:r>
        <w:rPr>
          <w:rFonts w:ascii="Roboto Light" w:eastAsia="Roboto Light" w:hAnsi="Roboto Light" w:cs="Roboto Light"/>
          <w:sz w:val="24"/>
          <w:szCs w:val="24"/>
        </w:rPr>
        <w:t>Encouraging and facilitating faculty research, including identifying opportunities for grants, external funding, and collaboration with other institutions or industry partners.</w:t>
      </w:r>
    </w:p>
    <w:p w14:paraId="0B7F64EF" w14:textId="77777777" w:rsidR="00E268F4" w:rsidRDefault="00037359">
      <w:pPr>
        <w:numPr>
          <w:ilvl w:val="0"/>
          <w:numId w:val="120"/>
        </w:numPr>
        <w:spacing w:after="240"/>
        <w:rPr>
          <w:rFonts w:ascii="Roboto Light" w:eastAsia="Roboto Light" w:hAnsi="Roboto Light" w:cs="Roboto Light"/>
          <w:sz w:val="24"/>
          <w:szCs w:val="24"/>
        </w:rPr>
      </w:pPr>
      <w:r>
        <w:rPr>
          <w:rFonts w:ascii="Roboto Light" w:eastAsia="Roboto Light" w:hAnsi="Roboto Light" w:cs="Roboto Light"/>
          <w:sz w:val="24"/>
          <w:szCs w:val="24"/>
        </w:rPr>
        <w:t>Chairs may engage in outreach activiti</w:t>
      </w:r>
      <w:r>
        <w:rPr>
          <w:rFonts w:ascii="Roboto Light" w:eastAsia="Roboto Light" w:hAnsi="Roboto Light" w:cs="Roboto Light"/>
          <w:sz w:val="24"/>
          <w:szCs w:val="24"/>
        </w:rPr>
        <w:t>es that support the department’s mission, including building relationships with industry partners, alumni, and potential donors.</w:t>
      </w:r>
    </w:p>
    <w:p w14:paraId="314FE138"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Strategic Planning and Institutional Reporting</w:t>
      </w:r>
    </w:p>
    <w:p w14:paraId="607FE441" w14:textId="77777777" w:rsidR="00E268F4" w:rsidRDefault="00037359">
      <w:pPr>
        <w:numPr>
          <w:ilvl w:val="0"/>
          <w:numId w:val="4"/>
        </w:numPr>
        <w:spacing w:before="240"/>
        <w:rPr>
          <w:rFonts w:ascii="Roboto Light" w:eastAsia="Roboto Light" w:hAnsi="Roboto Light" w:cs="Roboto Light"/>
          <w:sz w:val="24"/>
          <w:szCs w:val="24"/>
        </w:rPr>
      </w:pPr>
      <w:r>
        <w:rPr>
          <w:rFonts w:ascii="Roboto Light" w:eastAsia="Roboto Light" w:hAnsi="Roboto Light" w:cs="Roboto Light"/>
          <w:sz w:val="24"/>
          <w:szCs w:val="24"/>
        </w:rPr>
        <w:t>Working with university leadership to align departmental goals with broader univ</w:t>
      </w:r>
      <w:r>
        <w:rPr>
          <w:rFonts w:ascii="Roboto Light" w:eastAsia="Roboto Light" w:hAnsi="Roboto Light" w:cs="Roboto Light"/>
          <w:sz w:val="24"/>
          <w:szCs w:val="24"/>
        </w:rPr>
        <w:t>ersity initiatives and priorities.</w:t>
      </w:r>
    </w:p>
    <w:p w14:paraId="25647352" w14:textId="77777777" w:rsidR="00E268F4" w:rsidRDefault="00037359">
      <w:pPr>
        <w:numPr>
          <w:ilvl w:val="0"/>
          <w:numId w:val="4"/>
        </w:numPr>
        <w:rPr>
          <w:rFonts w:ascii="Roboto Light" w:eastAsia="Roboto Light" w:hAnsi="Roboto Light" w:cs="Roboto Light"/>
          <w:sz w:val="24"/>
          <w:szCs w:val="24"/>
        </w:rPr>
      </w:pPr>
      <w:r>
        <w:rPr>
          <w:rFonts w:ascii="Roboto Light" w:eastAsia="Roboto Light" w:hAnsi="Roboto Light" w:cs="Roboto Light"/>
          <w:sz w:val="24"/>
          <w:szCs w:val="24"/>
        </w:rPr>
        <w:t>Providing regular reports to the college dean, provost, or other administrators, keeping them informed on departmental performance, challenges, and achievements.</w:t>
      </w:r>
    </w:p>
    <w:p w14:paraId="19A8E53C" w14:textId="77777777" w:rsidR="00E268F4" w:rsidRDefault="00037359">
      <w:pPr>
        <w:numPr>
          <w:ilvl w:val="0"/>
          <w:numId w:val="4"/>
        </w:numPr>
        <w:spacing w:after="240"/>
        <w:rPr>
          <w:rFonts w:ascii="Roboto Light" w:eastAsia="Roboto Light" w:hAnsi="Roboto Light" w:cs="Roboto Light"/>
          <w:sz w:val="24"/>
          <w:szCs w:val="24"/>
        </w:rPr>
      </w:pPr>
      <w:r>
        <w:rPr>
          <w:rFonts w:ascii="Roboto Light" w:eastAsia="Roboto Light" w:hAnsi="Roboto Light" w:cs="Roboto Light"/>
          <w:sz w:val="24"/>
          <w:szCs w:val="24"/>
        </w:rPr>
        <w:t>Participating in long-term planning for the department, dev</w:t>
      </w:r>
      <w:r>
        <w:rPr>
          <w:rFonts w:ascii="Roboto Light" w:eastAsia="Roboto Light" w:hAnsi="Roboto Light" w:cs="Roboto Light"/>
          <w:sz w:val="24"/>
          <w:szCs w:val="24"/>
        </w:rPr>
        <w:t>eloping goals, assessing program effectiveness, and adjusting strategies as needed.</w:t>
      </w:r>
    </w:p>
    <w:p w14:paraId="7F6EFD78"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Representation and Advocacy</w:t>
      </w:r>
    </w:p>
    <w:p w14:paraId="5FFEDA28" w14:textId="77777777" w:rsidR="00E268F4" w:rsidRDefault="00037359">
      <w:pPr>
        <w:numPr>
          <w:ilvl w:val="0"/>
          <w:numId w:val="115"/>
        </w:numPr>
        <w:spacing w:before="280"/>
        <w:rPr>
          <w:rFonts w:ascii="Roboto Light" w:eastAsia="Roboto Light" w:hAnsi="Roboto Light" w:cs="Roboto Light"/>
          <w:sz w:val="24"/>
          <w:szCs w:val="24"/>
        </w:rPr>
      </w:pPr>
      <w:r>
        <w:rPr>
          <w:rFonts w:ascii="Roboto Light" w:eastAsia="Roboto Light" w:hAnsi="Roboto Light" w:cs="Roboto Light"/>
          <w:sz w:val="24"/>
          <w:szCs w:val="24"/>
        </w:rPr>
        <w:t>Acting as the representative of the department within the university, advocating for resources and support needed to meet the department's goals</w:t>
      </w:r>
      <w:r>
        <w:rPr>
          <w:rFonts w:ascii="Roboto Light" w:eastAsia="Roboto Light" w:hAnsi="Roboto Light" w:cs="Roboto Light"/>
          <w:sz w:val="24"/>
          <w:szCs w:val="24"/>
        </w:rPr>
        <w:t>.</w:t>
      </w:r>
    </w:p>
    <w:p w14:paraId="4F040A38" w14:textId="77777777" w:rsidR="00E268F4" w:rsidRDefault="00037359">
      <w:pPr>
        <w:numPr>
          <w:ilvl w:val="0"/>
          <w:numId w:val="115"/>
        </w:numPr>
        <w:spacing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Participating in university or college-level committees and representing the department in faculty senate meetings, curriculum committees, or other governance bodies.</w:t>
      </w:r>
    </w:p>
    <w:p w14:paraId="6908F071"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Teaching and Scholarship (in some cases)</w:t>
      </w:r>
    </w:p>
    <w:p w14:paraId="16FD00AF" w14:textId="77777777" w:rsidR="00E268F4" w:rsidRDefault="00037359">
      <w:pPr>
        <w:numPr>
          <w:ilvl w:val="0"/>
          <w:numId w:val="41"/>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Depending on the department, chairs may still be expected to maintain a limited teaching load and engage in scholarly activities, though their administrative duties often take precedence.</w:t>
      </w:r>
    </w:p>
    <w:p w14:paraId="0310070E"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Strategic Budget Management:</w:t>
      </w:r>
    </w:p>
    <w:p w14:paraId="18EB5085" w14:textId="77777777" w:rsidR="00E268F4" w:rsidRDefault="00037359">
      <w:pPr>
        <w:numPr>
          <w:ilvl w:val="0"/>
          <w:numId w:val="71"/>
        </w:numPr>
        <w:spacing w:before="280"/>
        <w:rPr>
          <w:rFonts w:ascii="Roboto Light" w:eastAsia="Roboto Light" w:hAnsi="Roboto Light" w:cs="Roboto Light"/>
          <w:sz w:val="24"/>
          <w:szCs w:val="24"/>
        </w:rPr>
      </w:pPr>
      <w:r>
        <w:rPr>
          <w:rFonts w:ascii="Roboto Light" w:eastAsia="Roboto Light" w:hAnsi="Roboto Light" w:cs="Roboto Light"/>
          <w:sz w:val="24"/>
          <w:szCs w:val="24"/>
        </w:rPr>
        <w:t>Chairs are responsible for managing the</w:t>
      </w:r>
      <w:r>
        <w:rPr>
          <w:rFonts w:ascii="Roboto Light" w:eastAsia="Roboto Light" w:hAnsi="Roboto Light" w:cs="Roboto Light"/>
          <w:sz w:val="24"/>
          <w:szCs w:val="24"/>
        </w:rPr>
        <w:t xml:space="preserve"> department’s budget and resources, ensuring efficient use of funds, identifying areas for financial support, and navigating the challenges of limited resources.</w:t>
      </w:r>
    </w:p>
    <w:p w14:paraId="167CCD25"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These duties and expectations can vary depending on your specific department, the current goal</w:t>
      </w:r>
      <w:r>
        <w:rPr>
          <w:rFonts w:ascii="Roboto Light" w:eastAsia="Roboto Light" w:hAnsi="Roboto Light" w:cs="Roboto Light"/>
          <w:sz w:val="24"/>
          <w:szCs w:val="24"/>
        </w:rPr>
        <w:t>s and structure of the university, and your experience as a chair. However, in general, you are a key figure in bridging the academic, administrative, and strategic needs of your department and the university as a whole.</w:t>
      </w:r>
    </w:p>
    <w:p w14:paraId="4CD6D237" w14:textId="77777777" w:rsidR="00E268F4" w:rsidRDefault="00E268F4">
      <w:pPr>
        <w:rPr>
          <w:rFonts w:ascii="Roboto Light" w:eastAsia="Roboto Light" w:hAnsi="Roboto Light" w:cs="Roboto Light"/>
        </w:rPr>
      </w:pPr>
    </w:p>
    <w:p w14:paraId="684B76A6" w14:textId="77777777" w:rsidR="00E268F4" w:rsidRDefault="00E268F4">
      <w:pPr>
        <w:rPr>
          <w:rFonts w:ascii="Roboto Light" w:eastAsia="Roboto Light" w:hAnsi="Roboto Light" w:cs="Roboto Light"/>
        </w:rPr>
      </w:pPr>
    </w:p>
    <w:p w14:paraId="3213A302" w14:textId="77777777" w:rsidR="00E268F4" w:rsidRDefault="00E268F4">
      <w:pPr>
        <w:rPr>
          <w:rFonts w:ascii="Roboto Light" w:eastAsia="Roboto Light" w:hAnsi="Roboto Light" w:cs="Roboto Light"/>
        </w:rPr>
      </w:pPr>
    </w:p>
    <w:p w14:paraId="3661625D" w14:textId="77777777" w:rsidR="00E268F4" w:rsidRDefault="00E268F4">
      <w:pPr>
        <w:sectPr w:rsidR="00E268F4">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sectPr>
      </w:pPr>
    </w:p>
    <w:p w14:paraId="202489BA" w14:textId="77777777" w:rsidR="00E268F4" w:rsidRDefault="00037359">
      <w:pPr>
        <w:spacing w:before="240" w:after="240"/>
        <w:rPr>
          <w:rFonts w:ascii="Roboto Light" w:eastAsia="Roboto Light" w:hAnsi="Roboto Light" w:cs="Roboto Light"/>
          <w:sz w:val="24"/>
          <w:szCs w:val="24"/>
        </w:rPr>
      </w:pPr>
      <w:bookmarkStart w:id="2" w:name="_km876yvggbhy" w:colFirst="0" w:colLast="0"/>
      <w:bookmarkEnd w:id="2"/>
      <w:r>
        <w:rPr>
          <w:rFonts w:ascii="Roboto Light" w:eastAsia="Roboto Light" w:hAnsi="Roboto Light" w:cs="Roboto Light"/>
          <w:sz w:val="24"/>
          <w:szCs w:val="24"/>
        </w:rPr>
        <w:lastRenderedPageBreak/>
        <w:t>Roles and Responsibilities:</w:t>
      </w:r>
    </w:p>
    <w:p w14:paraId="34C46469"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 Department Chair serves as the primary leader of the department, responsible for guiding its mission, supporting faculty, and ensuring operational excellence. Key responsibilities includ</w:t>
      </w:r>
      <w:r>
        <w:rPr>
          <w:rFonts w:ascii="Roboto Light" w:eastAsia="Roboto Light" w:hAnsi="Roboto Light" w:cs="Roboto Light"/>
          <w:sz w:val="24"/>
          <w:szCs w:val="24"/>
        </w:rPr>
        <w:t>e leadership, liaison, faculty support, and administrative management.</w:t>
      </w:r>
    </w:p>
    <w:p w14:paraId="6D4CE0B1"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1. Leadership and Strategic Management</w:t>
      </w:r>
    </w:p>
    <w:p w14:paraId="3954CA42" w14:textId="77777777" w:rsidR="00E268F4" w:rsidRDefault="00037359">
      <w:pPr>
        <w:numPr>
          <w:ilvl w:val="0"/>
          <w:numId w:val="88"/>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Provides overall leadership to the department, ensuring alignment with the mission, vision, and values of the College and University.</w:t>
      </w:r>
    </w:p>
    <w:p w14:paraId="04E00572" w14:textId="77777777" w:rsidR="00E268F4" w:rsidRDefault="00037359">
      <w:pPr>
        <w:numPr>
          <w:ilvl w:val="0"/>
          <w:numId w:val="88"/>
        </w:numPr>
        <w:rPr>
          <w:rFonts w:ascii="Roboto Light" w:eastAsia="Roboto Light" w:hAnsi="Roboto Light" w:cs="Roboto Light"/>
          <w:sz w:val="24"/>
          <w:szCs w:val="24"/>
        </w:rPr>
      </w:pPr>
      <w:r>
        <w:rPr>
          <w:rFonts w:ascii="Roboto Light" w:eastAsia="Roboto Light" w:hAnsi="Roboto Light" w:cs="Roboto Light"/>
          <w:sz w:val="24"/>
          <w:szCs w:val="24"/>
        </w:rPr>
        <w:t>Oversees cur</w:t>
      </w:r>
      <w:r>
        <w:rPr>
          <w:rFonts w:ascii="Roboto Light" w:eastAsia="Roboto Light" w:hAnsi="Roboto Light" w:cs="Roboto Light"/>
          <w:sz w:val="24"/>
          <w:szCs w:val="24"/>
        </w:rPr>
        <w:t>riculum and program development, including accreditation, assessment, and strategic planning.</w:t>
      </w:r>
    </w:p>
    <w:p w14:paraId="213D941F" w14:textId="77777777" w:rsidR="00E268F4" w:rsidRDefault="00037359">
      <w:pPr>
        <w:numPr>
          <w:ilvl w:val="0"/>
          <w:numId w:val="88"/>
        </w:numPr>
        <w:rPr>
          <w:rFonts w:ascii="Roboto Light" w:eastAsia="Roboto Light" w:hAnsi="Roboto Light" w:cs="Roboto Light"/>
          <w:sz w:val="24"/>
          <w:szCs w:val="24"/>
        </w:rPr>
      </w:pPr>
      <w:r>
        <w:rPr>
          <w:rFonts w:ascii="Roboto Light" w:eastAsia="Roboto Light" w:hAnsi="Roboto Light" w:cs="Roboto Light"/>
          <w:sz w:val="24"/>
          <w:szCs w:val="24"/>
        </w:rPr>
        <w:t>Develops and updates departmental policies and guidelines to align with broader institutional goals.</w:t>
      </w:r>
    </w:p>
    <w:p w14:paraId="52683B75" w14:textId="77777777" w:rsidR="00E268F4" w:rsidRDefault="00037359">
      <w:pPr>
        <w:numPr>
          <w:ilvl w:val="0"/>
          <w:numId w:val="88"/>
        </w:numPr>
        <w:rPr>
          <w:rFonts w:ascii="Roboto Light" w:eastAsia="Roboto Light" w:hAnsi="Roboto Light" w:cs="Roboto Light"/>
          <w:sz w:val="24"/>
          <w:szCs w:val="24"/>
        </w:rPr>
      </w:pPr>
      <w:r>
        <w:rPr>
          <w:rFonts w:ascii="Roboto Light" w:eastAsia="Roboto Light" w:hAnsi="Roboto Light" w:cs="Roboto Light"/>
          <w:sz w:val="24"/>
          <w:szCs w:val="24"/>
        </w:rPr>
        <w:t xml:space="preserve">Manages departmental resources, including space, facilities, </w:t>
      </w:r>
      <w:r>
        <w:rPr>
          <w:rFonts w:ascii="Roboto Light" w:eastAsia="Roboto Light" w:hAnsi="Roboto Light" w:cs="Roboto Light"/>
          <w:sz w:val="24"/>
          <w:szCs w:val="24"/>
        </w:rPr>
        <w:t>and equipment.</w:t>
      </w:r>
    </w:p>
    <w:p w14:paraId="03BDDB50" w14:textId="77777777" w:rsidR="00E268F4" w:rsidRDefault="00037359">
      <w:pPr>
        <w:numPr>
          <w:ilvl w:val="0"/>
          <w:numId w:val="88"/>
        </w:numPr>
        <w:spacing w:after="240"/>
        <w:rPr>
          <w:rFonts w:ascii="Roboto Light" w:eastAsia="Roboto Light" w:hAnsi="Roboto Light" w:cs="Roboto Light"/>
          <w:sz w:val="24"/>
          <w:szCs w:val="24"/>
        </w:rPr>
      </w:pPr>
      <w:r>
        <w:rPr>
          <w:rFonts w:ascii="Roboto Light" w:eastAsia="Roboto Light" w:hAnsi="Roboto Light" w:cs="Roboto Light"/>
          <w:sz w:val="24"/>
          <w:szCs w:val="24"/>
        </w:rPr>
        <w:t>Collaborates on College, Division, and University initiatives, fostering interdisciplinary partnerships.</w:t>
      </w:r>
    </w:p>
    <w:p w14:paraId="25933D71"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2. Communication and Shared Governance</w:t>
      </w:r>
    </w:p>
    <w:p w14:paraId="1CA8E66E" w14:textId="77777777" w:rsidR="00E268F4" w:rsidRDefault="00037359">
      <w:pPr>
        <w:numPr>
          <w:ilvl w:val="0"/>
          <w:numId w:val="35"/>
        </w:numPr>
        <w:spacing w:before="240"/>
        <w:rPr>
          <w:rFonts w:ascii="Roboto Light" w:eastAsia="Roboto Light" w:hAnsi="Roboto Light" w:cs="Roboto Light"/>
          <w:sz w:val="24"/>
          <w:szCs w:val="24"/>
        </w:rPr>
      </w:pPr>
      <w:r>
        <w:rPr>
          <w:rFonts w:ascii="Roboto Light" w:eastAsia="Roboto Light" w:hAnsi="Roboto Light" w:cs="Roboto Light"/>
          <w:sz w:val="24"/>
          <w:szCs w:val="24"/>
        </w:rPr>
        <w:t>Serves as a liaison between the department and College/University administration, representing th</w:t>
      </w:r>
      <w:r>
        <w:rPr>
          <w:rFonts w:ascii="Roboto Light" w:eastAsia="Roboto Light" w:hAnsi="Roboto Light" w:cs="Roboto Light"/>
          <w:sz w:val="24"/>
          <w:szCs w:val="24"/>
        </w:rPr>
        <w:t>e interests of the department to the college and institution, and working to incorporate college and institutional priorities at the level of the department.</w:t>
      </w:r>
    </w:p>
    <w:p w14:paraId="169CBD4A" w14:textId="77777777" w:rsidR="00E268F4" w:rsidRDefault="00037359">
      <w:pPr>
        <w:numPr>
          <w:ilvl w:val="0"/>
          <w:numId w:val="35"/>
        </w:numPr>
        <w:rPr>
          <w:rFonts w:ascii="Roboto Light" w:eastAsia="Roboto Light" w:hAnsi="Roboto Light" w:cs="Roboto Light"/>
          <w:sz w:val="24"/>
          <w:szCs w:val="24"/>
        </w:rPr>
      </w:pPr>
      <w:r>
        <w:rPr>
          <w:rFonts w:ascii="Roboto Light" w:eastAsia="Roboto Light" w:hAnsi="Roboto Light" w:cs="Roboto Light"/>
          <w:sz w:val="24"/>
          <w:szCs w:val="24"/>
        </w:rPr>
        <w:t>Communicates relevant information to faculty and staff regarding policies, procedures, and institutional updates.</w:t>
      </w:r>
    </w:p>
    <w:p w14:paraId="1616839F" w14:textId="77777777" w:rsidR="00E268F4" w:rsidRDefault="00037359">
      <w:pPr>
        <w:numPr>
          <w:ilvl w:val="0"/>
          <w:numId w:val="35"/>
        </w:numPr>
        <w:rPr>
          <w:rFonts w:ascii="Roboto Light" w:eastAsia="Roboto Light" w:hAnsi="Roboto Light" w:cs="Roboto Light"/>
          <w:sz w:val="24"/>
          <w:szCs w:val="24"/>
        </w:rPr>
      </w:pPr>
      <w:r>
        <w:rPr>
          <w:rFonts w:ascii="Roboto Light" w:eastAsia="Roboto Light" w:hAnsi="Roboto Light" w:cs="Roboto Light"/>
          <w:sz w:val="24"/>
          <w:szCs w:val="24"/>
        </w:rPr>
        <w:t>Organizes and oversees regular department meetings, committees, and task forces as needed.</w:t>
      </w:r>
    </w:p>
    <w:p w14:paraId="78C42607" w14:textId="77777777" w:rsidR="00E268F4" w:rsidRDefault="00037359">
      <w:pPr>
        <w:numPr>
          <w:ilvl w:val="0"/>
          <w:numId w:val="35"/>
        </w:numPr>
        <w:spacing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Supports shared governance by promoting faculty and</w:t>
      </w:r>
      <w:r>
        <w:rPr>
          <w:rFonts w:ascii="Roboto Light" w:eastAsia="Roboto Light" w:hAnsi="Roboto Light" w:cs="Roboto Light"/>
          <w:sz w:val="24"/>
          <w:szCs w:val="24"/>
        </w:rPr>
        <w:t xml:space="preserve"> staff input in decision-making processes.</w:t>
      </w:r>
    </w:p>
    <w:p w14:paraId="17F3CE63"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3. Faculty Development and Support</w:t>
      </w:r>
    </w:p>
    <w:p w14:paraId="7F41588B" w14:textId="77777777" w:rsidR="00E268F4" w:rsidRDefault="00037359">
      <w:pPr>
        <w:numPr>
          <w:ilvl w:val="0"/>
          <w:numId w:val="83"/>
        </w:numPr>
        <w:spacing w:before="240"/>
        <w:rPr>
          <w:rFonts w:ascii="Roboto Light" w:eastAsia="Roboto Light" w:hAnsi="Roboto Light" w:cs="Roboto Light"/>
          <w:sz w:val="24"/>
          <w:szCs w:val="24"/>
        </w:rPr>
      </w:pPr>
      <w:r>
        <w:rPr>
          <w:rFonts w:ascii="Roboto Light" w:eastAsia="Roboto Light" w:hAnsi="Roboto Light" w:cs="Roboto Light"/>
          <w:sz w:val="24"/>
          <w:szCs w:val="24"/>
        </w:rPr>
        <w:t>Conducts annual faculty evaluations in a fair and consistent manner, adhering to institutional policies.</w:t>
      </w:r>
    </w:p>
    <w:p w14:paraId="08EECFA0" w14:textId="77777777" w:rsidR="00E268F4" w:rsidRDefault="00037359">
      <w:pPr>
        <w:numPr>
          <w:ilvl w:val="0"/>
          <w:numId w:val="83"/>
        </w:numPr>
        <w:rPr>
          <w:rFonts w:ascii="Roboto Light" w:eastAsia="Roboto Light" w:hAnsi="Roboto Light" w:cs="Roboto Light"/>
          <w:sz w:val="24"/>
          <w:szCs w:val="24"/>
        </w:rPr>
      </w:pPr>
      <w:r>
        <w:rPr>
          <w:rFonts w:ascii="Roboto Light" w:eastAsia="Roboto Light" w:hAnsi="Roboto Light" w:cs="Roboto Light"/>
          <w:sz w:val="24"/>
          <w:szCs w:val="24"/>
        </w:rPr>
        <w:t>Oversees tenure, promotion, and periodic performance review processes.</w:t>
      </w:r>
    </w:p>
    <w:p w14:paraId="4C9FDBCE" w14:textId="77777777" w:rsidR="00E268F4" w:rsidRDefault="00037359">
      <w:pPr>
        <w:numPr>
          <w:ilvl w:val="0"/>
          <w:numId w:val="83"/>
        </w:numPr>
        <w:rPr>
          <w:rFonts w:ascii="Roboto Light" w:eastAsia="Roboto Light" w:hAnsi="Roboto Light" w:cs="Roboto Light"/>
          <w:sz w:val="24"/>
          <w:szCs w:val="24"/>
        </w:rPr>
      </w:pPr>
      <w:r>
        <w:rPr>
          <w:rFonts w:ascii="Roboto Light" w:eastAsia="Roboto Light" w:hAnsi="Roboto Light" w:cs="Roboto Light"/>
          <w:sz w:val="24"/>
          <w:szCs w:val="24"/>
        </w:rPr>
        <w:t>Su</w:t>
      </w:r>
      <w:r>
        <w:rPr>
          <w:rFonts w:ascii="Roboto Light" w:eastAsia="Roboto Light" w:hAnsi="Roboto Light" w:cs="Roboto Light"/>
          <w:sz w:val="24"/>
          <w:szCs w:val="24"/>
        </w:rPr>
        <w:t>pports faculty recruitment, retention, and professional development, including mentorship.</w:t>
      </w:r>
    </w:p>
    <w:p w14:paraId="2BC04DE5" w14:textId="77777777" w:rsidR="00E268F4" w:rsidRDefault="00037359">
      <w:pPr>
        <w:numPr>
          <w:ilvl w:val="0"/>
          <w:numId w:val="83"/>
        </w:numPr>
        <w:rPr>
          <w:rFonts w:ascii="Roboto Light" w:eastAsia="Roboto Light" w:hAnsi="Roboto Light" w:cs="Roboto Light"/>
          <w:sz w:val="24"/>
          <w:szCs w:val="24"/>
        </w:rPr>
      </w:pPr>
      <w:r>
        <w:rPr>
          <w:rFonts w:ascii="Roboto Light" w:eastAsia="Roboto Light" w:hAnsi="Roboto Light" w:cs="Roboto Light"/>
          <w:sz w:val="24"/>
          <w:szCs w:val="24"/>
        </w:rPr>
        <w:t>Facilitates a collegial and supportive departmental culture that promotes teaching, research, and service excellence.</w:t>
      </w:r>
    </w:p>
    <w:p w14:paraId="0B791ECA" w14:textId="77777777" w:rsidR="00E268F4" w:rsidRDefault="00037359">
      <w:pPr>
        <w:numPr>
          <w:ilvl w:val="0"/>
          <w:numId w:val="83"/>
        </w:numPr>
        <w:spacing w:after="240"/>
        <w:rPr>
          <w:rFonts w:ascii="Roboto Light" w:eastAsia="Roboto Light" w:hAnsi="Roboto Light" w:cs="Roboto Light"/>
          <w:sz w:val="24"/>
          <w:szCs w:val="24"/>
        </w:rPr>
      </w:pPr>
      <w:r>
        <w:rPr>
          <w:rFonts w:ascii="Roboto Light" w:eastAsia="Roboto Light" w:hAnsi="Roboto Light" w:cs="Roboto Light"/>
          <w:sz w:val="24"/>
          <w:szCs w:val="24"/>
        </w:rPr>
        <w:t xml:space="preserve">Recommends leaves of absence, sabbaticals, and </w:t>
      </w:r>
      <w:r>
        <w:rPr>
          <w:rFonts w:ascii="Roboto Light" w:eastAsia="Roboto Light" w:hAnsi="Roboto Light" w:cs="Roboto Light"/>
          <w:sz w:val="24"/>
          <w:szCs w:val="24"/>
        </w:rPr>
        <w:t>emeritus status for faculty as appropriate.</w:t>
      </w:r>
    </w:p>
    <w:p w14:paraId="409EE1A2"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4. Administrative and Operational Management</w:t>
      </w:r>
    </w:p>
    <w:p w14:paraId="2A42CACF" w14:textId="77777777" w:rsidR="00E268F4" w:rsidRDefault="00037359">
      <w:pPr>
        <w:numPr>
          <w:ilvl w:val="0"/>
          <w:numId w:val="89"/>
        </w:numPr>
        <w:spacing w:before="240"/>
        <w:rPr>
          <w:rFonts w:ascii="Roboto Light" w:eastAsia="Roboto Light" w:hAnsi="Roboto Light" w:cs="Roboto Light"/>
          <w:sz w:val="24"/>
          <w:szCs w:val="24"/>
        </w:rPr>
      </w:pPr>
      <w:r>
        <w:rPr>
          <w:rFonts w:ascii="Roboto Light" w:eastAsia="Roboto Light" w:hAnsi="Roboto Light" w:cs="Roboto Light"/>
          <w:sz w:val="24"/>
          <w:szCs w:val="24"/>
        </w:rPr>
        <w:t>Manages the departmental budget, ensuring financial accountability and transparency.</w:t>
      </w:r>
    </w:p>
    <w:p w14:paraId="5F6B4190" w14:textId="77777777" w:rsidR="00E268F4" w:rsidRDefault="00037359">
      <w:pPr>
        <w:numPr>
          <w:ilvl w:val="0"/>
          <w:numId w:val="89"/>
        </w:numPr>
        <w:rPr>
          <w:rFonts w:ascii="Roboto Light" w:eastAsia="Roboto Light" w:hAnsi="Roboto Light" w:cs="Roboto Light"/>
          <w:sz w:val="24"/>
          <w:szCs w:val="24"/>
        </w:rPr>
      </w:pPr>
      <w:r>
        <w:rPr>
          <w:rFonts w:ascii="Roboto Light" w:eastAsia="Roboto Light" w:hAnsi="Roboto Light" w:cs="Roboto Light"/>
          <w:sz w:val="24"/>
          <w:szCs w:val="24"/>
        </w:rPr>
        <w:t>Oversees and implements special course fees, professional fees and online course fees in alignment with institutional processes and expectations.</w:t>
      </w:r>
    </w:p>
    <w:p w14:paraId="30BF0D67" w14:textId="77777777" w:rsidR="00E268F4" w:rsidRDefault="00037359">
      <w:pPr>
        <w:numPr>
          <w:ilvl w:val="0"/>
          <w:numId w:val="89"/>
        </w:numPr>
        <w:rPr>
          <w:rFonts w:ascii="Roboto Light" w:eastAsia="Roboto Light" w:hAnsi="Roboto Light" w:cs="Roboto Light"/>
          <w:sz w:val="24"/>
          <w:szCs w:val="24"/>
        </w:rPr>
      </w:pPr>
      <w:r>
        <w:rPr>
          <w:rFonts w:ascii="Roboto Light" w:eastAsia="Roboto Light" w:hAnsi="Roboto Light" w:cs="Roboto Light"/>
          <w:sz w:val="24"/>
          <w:szCs w:val="24"/>
        </w:rPr>
        <w:t>Helps to resolve grievanc</w:t>
      </w:r>
      <w:r>
        <w:rPr>
          <w:rFonts w:ascii="Roboto Light" w:eastAsia="Roboto Light" w:hAnsi="Roboto Light" w:cs="Roboto Light"/>
          <w:sz w:val="24"/>
          <w:szCs w:val="24"/>
        </w:rPr>
        <w:t>es and conflicts involving faculty, staff, and students, consulting with upper administration as needed.</w:t>
      </w:r>
    </w:p>
    <w:p w14:paraId="2C71E4F6" w14:textId="77777777" w:rsidR="00E268F4" w:rsidRDefault="00037359">
      <w:pPr>
        <w:numPr>
          <w:ilvl w:val="0"/>
          <w:numId w:val="89"/>
        </w:numPr>
        <w:rPr>
          <w:rFonts w:ascii="Roboto Light" w:eastAsia="Roboto Light" w:hAnsi="Roboto Light" w:cs="Roboto Light"/>
          <w:sz w:val="24"/>
          <w:szCs w:val="24"/>
        </w:rPr>
      </w:pPr>
      <w:r>
        <w:rPr>
          <w:rFonts w:ascii="Roboto Light" w:eastAsia="Roboto Light" w:hAnsi="Roboto Light" w:cs="Roboto Light"/>
          <w:sz w:val="24"/>
          <w:szCs w:val="24"/>
        </w:rPr>
        <w:t>Maintains accurate departmental records and accreditation documentation.</w:t>
      </w:r>
    </w:p>
    <w:p w14:paraId="28698237" w14:textId="77777777" w:rsidR="00E268F4" w:rsidRDefault="00037359">
      <w:pPr>
        <w:numPr>
          <w:ilvl w:val="0"/>
          <w:numId w:val="89"/>
        </w:numPr>
        <w:rPr>
          <w:rFonts w:ascii="Roboto Light" w:eastAsia="Roboto Light" w:hAnsi="Roboto Light" w:cs="Roboto Light"/>
          <w:sz w:val="24"/>
          <w:szCs w:val="24"/>
        </w:rPr>
      </w:pPr>
      <w:r>
        <w:rPr>
          <w:rFonts w:ascii="Roboto Light" w:eastAsia="Roboto Light" w:hAnsi="Roboto Light" w:cs="Roboto Light"/>
          <w:sz w:val="24"/>
          <w:szCs w:val="24"/>
        </w:rPr>
        <w:t>Oversees course scheduling, workload management, and compliance with instituti</w:t>
      </w:r>
      <w:r>
        <w:rPr>
          <w:rFonts w:ascii="Roboto Light" w:eastAsia="Roboto Light" w:hAnsi="Roboto Light" w:cs="Roboto Light"/>
          <w:sz w:val="24"/>
          <w:szCs w:val="24"/>
        </w:rPr>
        <w:t>onal reporting requirements.</w:t>
      </w:r>
    </w:p>
    <w:p w14:paraId="72B55171" w14:textId="77777777" w:rsidR="00E268F4" w:rsidRDefault="00037359">
      <w:pPr>
        <w:numPr>
          <w:ilvl w:val="0"/>
          <w:numId w:val="89"/>
        </w:numPr>
        <w:rPr>
          <w:rFonts w:ascii="Roboto Light" w:eastAsia="Roboto Light" w:hAnsi="Roboto Light" w:cs="Roboto Light"/>
          <w:sz w:val="24"/>
          <w:szCs w:val="24"/>
        </w:rPr>
      </w:pPr>
      <w:r>
        <w:rPr>
          <w:rFonts w:ascii="Roboto Light" w:eastAsia="Roboto Light" w:hAnsi="Roboto Light" w:cs="Roboto Light"/>
          <w:sz w:val="24"/>
          <w:szCs w:val="24"/>
        </w:rPr>
        <w:t>Coordinates departmental responses to academic or administrative challenges, ensuring effective problem-solving.</w:t>
      </w:r>
    </w:p>
    <w:p w14:paraId="3102579C" w14:textId="77777777" w:rsidR="00E268F4" w:rsidRDefault="00037359">
      <w:pPr>
        <w:numPr>
          <w:ilvl w:val="0"/>
          <w:numId w:val="89"/>
        </w:numPr>
        <w:spacing w:after="240"/>
        <w:rPr>
          <w:rFonts w:ascii="Roboto Light" w:eastAsia="Roboto Light" w:hAnsi="Roboto Light" w:cs="Roboto Light"/>
          <w:sz w:val="24"/>
          <w:szCs w:val="24"/>
        </w:rPr>
      </w:pPr>
      <w:r>
        <w:rPr>
          <w:rFonts w:ascii="Roboto Light" w:eastAsia="Roboto Light" w:hAnsi="Roboto Light" w:cs="Roboto Light"/>
          <w:sz w:val="24"/>
          <w:szCs w:val="24"/>
        </w:rPr>
        <w:t>Conducts annual staff evaluations in a fair and consistent manner, adhering to institutional policies.</w:t>
      </w:r>
    </w:p>
    <w:p w14:paraId="41E7C361"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5. Overall </w:t>
      </w:r>
      <w:r>
        <w:rPr>
          <w:rFonts w:ascii="Roboto Light" w:eastAsia="Roboto Light" w:hAnsi="Roboto Light" w:cs="Roboto Light"/>
          <w:sz w:val="24"/>
          <w:szCs w:val="24"/>
        </w:rPr>
        <w:t>Departmental Oversight</w:t>
      </w:r>
    </w:p>
    <w:p w14:paraId="733F338E" w14:textId="77777777" w:rsidR="00E268F4" w:rsidRDefault="00037359">
      <w:pPr>
        <w:numPr>
          <w:ilvl w:val="0"/>
          <w:numId w:val="8"/>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Provides strategic direction for the department, fostering innovation and continuous improvement.</w:t>
      </w:r>
    </w:p>
    <w:p w14:paraId="5AA9CE30" w14:textId="77777777" w:rsidR="00E268F4" w:rsidRDefault="00037359">
      <w:pPr>
        <w:numPr>
          <w:ilvl w:val="0"/>
          <w:numId w:val="8"/>
        </w:numPr>
        <w:rPr>
          <w:rFonts w:ascii="Roboto Light" w:eastAsia="Roboto Light" w:hAnsi="Roboto Light" w:cs="Roboto Light"/>
          <w:sz w:val="24"/>
          <w:szCs w:val="24"/>
        </w:rPr>
      </w:pPr>
      <w:r>
        <w:rPr>
          <w:rFonts w:ascii="Roboto Light" w:eastAsia="Roboto Light" w:hAnsi="Roboto Light" w:cs="Roboto Light"/>
          <w:sz w:val="24"/>
          <w:szCs w:val="24"/>
        </w:rPr>
        <w:t>Ensures the integration of undergraduate and graduate programs where applicable.</w:t>
      </w:r>
    </w:p>
    <w:p w14:paraId="3F57EE2A" w14:textId="77777777" w:rsidR="00E268F4" w:rsidRDefault="00037359">
      <w:pPr>
        <w:numPr>
          <w:ilvl w:val="0"/>
          <w:numId w:val="8"/>
        </w:numPr>
        <w:spacing w:after="240"/>
        <w:rPr>
          <w:rFonts w:ascii="Roboto Light" w:eastAsia="Roboto Light" w:hAnsi="Roboto Light" w:cs="Roboto Light"/>
          <w:sz w:val="24"/>
          <w:szCs w:val="24"/>
        </w:rPr>
      </w:pPr>
      <w:r>
        <w:rPr>
          <w:rFonts w:ascii="Roboto Light" w:eastAsia="Roboto Light" w:hAnsi="Roboto Light" w:cs="Roboto Light"/>
          <w:sz w:val="24"/>
          <w:szCs w:val="24"/>
        </w:rPr>
        <w:t>Promotes a positive departmental climate and supports faculty and staff well-being.</w:t>
      </w:r>
    </w:p>
    <w:p w14:paraId="2B589C39" w14:textId="77777777" w:rsidR="00E268F4" w:rsidRDefault="00E268F4">
      <w:pPr>
        <w:spacing w:before="240" w:after="240"/>
        <w:rPr>
          <w:rFonts w:ascii="Roboto Light" w:eastAsia="Roboto Light" w:hAnsi="Roboto Light" w:cs="Roboto Light"/>
          <w:sz w:val="24"/>
          <w:szCs w:val="24"/>
        </w:rPr>
      </w:pPr>
    </w:p>
    <w:p w14:paraId="016DFDD1"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Additional Expectations:</w:t>
      </w:r>
    </w:p>
    <w:p w14:paraId="73AEFCDC" w14:textId="77777777" w:rsidR="00E268F4" w:rsidRDefault="00037359">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The Department Chair is expected to be responsive to faculty, staff, and student concerns.</w:t>
      </w:r>
    </w:p>
    <w:p w14:paraId="1B277E22" w14:textId="77777777" w:rsidR="00E268F4" w:rsidRDefault="00037359">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The Chair should exemplify professional integrity, acco</w:t>
      </w:r>
      <w:r>
        <w:rPr>
          <w:rFonts w:ascii="Roboto Light" w:eastAsia="Roboto Light" w:hAnsi="Roboto Light" w:cs="Roboto Light"/>
          <w:sz w:val="24"/>
          <w:szCs w:val="24"/>
        </w:rPr>
        <w:t>untability, and commitment to the institution’s mission.</w:t>
      </w:r>
    </w:p>
    <w:p w14:paraId="551EA741" w14:textId="77777777" w:rsidR="00E268F4" w:rsidRDefault="00E268F4">
      <w:pPr>
        <w:spacing w:before="240" w:after="240"/>
        <w:rPr>
          <w:rFonts w:ascii="Roboto Light" w:eastAsia="Roboto Light" w:hAnsi="Roboto Light" w:cs="Roboto Light"/>
          <w:sz w:val="24"/>
          <w:szCs w:val="24"/>
        </w:rPr>
      </w:pPr>
    </w:p>
    <w:p w14:paraId="14035EB4" w14:textId="77777777" w:rsidR="00E268F4" w:rsidRDefault="00E268F4">
      <w:pPr>
        <w:rPr>
          <w:rFonts w:ascii="Roboto Light" w:eastAsia="Roboto Light" w:hAnsi="Roboto Light" w:cs="Roboto Light"/>
        </w:rPr>
      </w:pPr>
    </w:p>
    <w:p w14:paraId="6054DD0E" w14:textId="77777777" w:rsidR="00E268F4" w:rsidRDefault="00E268F4">
      <w:pPr>
        <w:rPr>
          <w:rFonts w:ascii="Roboto Light" w:eastAsia="Roboto Light" w:hAnsi="Roboto Light" w:cs="Roboto Light"/>
        </w:rPr>
      </w:pPr>
    </w:p>
    <w:p w14:paraId="32B14EBC" w14:textId="77777777" w:rsidR="00E268F4" w:rsidRDefault="00E268F4">
      <w:pPr>
        <w:rPr>
          <w:rFonts w:ascii="Roboto Light" w:eastAsia="Roboto Light" w:hAnsi="Roboto Light" w:cs="Roboto Light"/>
        </w:rPr>
      </w:pPr>
    </w:p>
    <w:p w14:paraId="5726444F" w14:textId="77777777" w:rsidR="00E268F4" w:rsidRDefault="00E268F4">
      <w:pPr>
        <w:sectPr w:rsidR="00E268F4">
          <w:headerReference w:type="default" r:id="rId17"/>
          <w:footerReference w:type="default" r:id="rId18"/>
          <w:headerReference w:type="first" r:id="rId19"/>
          <w:footerReference w:type="first" r:id="rId20"/>
          <w:pgSz w:w="12240" w:h="15840"/>
          <w:pgMar w:top="1440" w:right="1440" w:bottom="1440" w:left="1440" w:header="720" w:footer="720" w:gutter="0"/>
          <w:pgNumType w:start="1"/>
          <w:cols w:space="720"/>
          <w:titlePg/>
        </w:sectPr>
      </w:pPr>
    </w:p>
    <w:p w14:paraId="069E3221" w14:textId="77777777" w:rsidR="00E268F4" w:rsidRDefault="00037359">
      <w:pPr>
        <w:spacing w:before="240" w:after="240"/>
        <w:rPr>
          <w:rFonts w:ascii="Roboto Light" w:eastAsia="Roboto Light" w:hAnsi="Roboto Light" w:cs="Roboto Light"/>
          <w:sz w:val="24"/>
          <w:szCs w:val="24"/>
        </w:rPr>
      </w:pPr>
      <w:bookmarkStart w:id="3" w:name="_ge33wsferdd2" w:colFirst="0" w:colLast="0"/>
      <w:bookmarkEnd w:id="3"/>
      <w:r>
        <w:rPr>
          <w:rFonts w:ascii="Roboto Light" w:eastAsia="Roboto Light" w:hAnsi="Roboto Light" w:cs="Roboto Light"/>
          <w:sz w:val="24"/>
          <w:szCs w:val="24"/>
        </w:rPr>
        <w:lastRenderedPageBreak/>
        <w:t>The purpose of this survey is to provide feedback of department chairs in fulfilling their leadership, communication, faculty support, and administrative responsibilities. Please rate each statement using the following scale:</w:t>
      </w:r>
    </w:p>
    <w:p w14:paraId="7DF5BFE0" w14:textId="77777777" w:rsidR="00E268F4" w:rsidRDefault="00037359">
      <w:pPr>
        <w:spacing w:before="240" w:after="240"/>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0288" behindDoc="1" locked="0" layoutInCell="1" hidden="0" allowOverlap="1" wp14:anchorId="4D980F06" wp14:editId="5D8541A1">
                <wp:simplePos x="0" y="0"/>
                <wp:positionH relativeFrom="column">
                  <wp:posOffset>114300</wp:posOffset>
                </wp:positionH>
                <wp:positionV relativeFrom="paragraph">
                  <wp:posOffset>114300</wp:posOffset>
                </wp:positionV>
                <wp:extent cx="5943600" cy="1722636"/>
                <wp:effectExtent l="0" t="0" r="0" b="0"/>
                <wp:wrapNone/>
                <wp:docPr id="6" name="Rectangle 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0DF692B"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D980F06" id="Rectangle 6" o:spid="_x0000_s1027" style="position:absolute;margin-left:9pt;margin-top:9pt;width:468pt;height:135.65pt;z-index:-2516561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" fillcolor="#d9d9d9" stroked="f">
                <v:textbox inset="2.53958mm,2.53958mm,2.53958mm,2.53958mm">
                  <w:txbxContent>
                    <w:p w14:paraId="40DF692B" w14:textId="77777777" w:rsidR="00E268F4" w:rsidRDefault="00E268F4">
                      <w:pPr>
                        <w:spacing w:line="240" w:lineRule="auto"/>
                        <w:jc w:val="center"/>
                        <w:textDirection w:val="btLr"/>
                      </w:pPr>
                    </w:p>
                  </w:txbxContent>
                </v:textbox>
              </v:rect>
            </w:pict>
          </mc:Fallback>
        </mc:AlternateContent>
      </w:r>
    </w:p>
    <w:p w14:paraId="57CEF4CD" w14:textId="77777777" w:rsidR="00E268F4" w:rsidRDefault="00037359">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0 - Strongly Disagree</w:t>
      </w:r>
    </w:p>
    <w:p w14:paraId="39924333" w14:textId="77777777" w:rsidR="00E268F4" w:rsidRDefault="00037359">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1 -</w:t>
      </w:r>
      <w:r>
        <w:rPr>
          <w:rFonts w:ascii="Roboto Light" w:eastAsia="Roboto Light" w:hAnsi="Roboto Light" w:cs="Roboto Light"/>
          <w:sz w:val="24"/>
          <w:szCs w:val="24"/>
        </w:rPr>
        <w:t xml:space="preserve"> Disagree</w:t>
      </w:r>
    </w:p>
    <w:p w14:paraId="3B28D67E" w14:textId="77777777" w:rsidR="00E268F4" w:rsidRDefault="00037359">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2 - Somewhat Disagree</w:t>
      </w:r>
    </w:p>
    <w:p w14:paraId="28B966E2" w14:textId="77777777" w:rsidR="00E268F4" w:rsidRDefault="00037359">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3 - Neutral</w:t>
      </w:r>
    </w:p>
    <w:p w14:paraId="6BACAE09" w14:textId="77777777" w:rsidR="00E268F4" w:rsidRDefault="00037359">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4 - Agree</w:t>
      </w:r>
    </w:p>
    <w:p w14:paraId="5A9D897A" w14:textId="77777777" w:rsidR="00E268F4" w:rsidRDefault="00037359">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5 - Strongly Agree</w:t>
      </w:r>
    </w:p>
    <w:p w14:paraId="68AFF10C" w14:textId="77777777" w:rsidR="00E268F4" w:rsidRDefault="00037359">
      <w:pPr>
        <w:spacing w:line="240" w:lineRule="auto"/>
        <w:ind w:left="3600"/>
        <w:rPr>
          <w:rFonts w:ascii="Roboto Light" w:eastAsia="Roboto Light" w:hAnsi="Roboto Light" w:cs="Roboto Light"/>
          <w:sz w:val="24"/>
          <w:szCs w:val="24"/>
        </w:rPr>
      </w:pPr>
      <w:r>
        <w:rPr>
          <w:rFonts w:ascii="Roboto Light" w:eastAsia="Roboto Light" w:hAnsi="Roboto Light" w:cs="Roboto Light"/>
          <w:sz w:val="24"/>
          <w:szCs w:val="24"/>
        </w:rPr>
        <w:t>N/A</w:t>
      </w:r>
    </w:p>
    <w:p w14:paraId="40BF507F" w14:textId="77777777" w:rsidR="00E268F4" w:rsidRDefault="00E268F4">
      <w:pPr>
        <w:spacing w:before="240" w:after="240"/>
        <w:rPr>
          <w:rFonts w:ascii="Roboto Light" w:eastAsia="Roboto Light" w:hAnsi="Roboto Light" w:cs="Roboto Light"/>
          <w:sz w:val="24"/>
          <w:szCs w:val="24"/>
        </w:rPr>
      </w:pPr>
    </w:p>
    <w:p w14:paraId="067FEAA3"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1. Leadership and Strategic Management</w:t>
      </w:r>
    </w:p>
    <w:p w14:paraId="7459222A" w14:textId="77777777" w:rsidR="00E268F4" w:rsidRDefault="00037359">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Provides effective leadership that aligns the department with the mission, vision, and values of the College and University.</w:t>
      </w:r>
    </w:p>
    <w:p w14:paraId="1A8092E1"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Oversees curriculum and program development effectively, including accreditation, assessment, and strategic planning.</w:t>
      </w:r>
    </w:p>
    <w:p w14:paraId="518F91B0"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 xml:space="preserve">Develops and </w:t>
      </w:r>
      <w:r>
        <w:rPr>
          <w:rFonts w:ascii="Roboto Light" w:eastAsia="Roboto Light" w:hAnsi="Roboto Light" w:cs="Roboto Light"/>
          <w:sz w:val="24"/>
          <w:szCs w:val="24"/>
        </w:rPr>
        <w:t>updates departmental policies and guidelines to reflect institutional goals.</w:t>
      </w:r>
    </w:p>
    <w:p w14:paraId="0BD4DF83"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Manages departmental resources (space, facilities, equipment) effectively.</w:t>
      </w:r>
    </w:p>
    <w:p w14:paraId="008F5E83" w14:textId="77777777" w:rsidR="00E268F4" w:rsidRDefault="00037359">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Actively collaborates on College, Division, and University initiatives.</w:t>
      </w:r>
    </w:p>
    <w:p w14:paraId="17298ABA"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2. Communication and Shared Gove</w:t>
      </w:r>
      <w:r>
        <w:rPr>
          <w:rFonts w:ascii="Roboto Light" w:eastAsia="Roboto Light" w:hAnsi="Roboto Light" w:cs="Roboto Light"/>
          <w:sz w:val="24"/>
          <w:szCs w:val="24"/>
        </w:rPr>
        <w:t>rnance</w:t>
      </w:r>
    </w:p>
    <w:p w14:paraId="2FBBD1D2" w14:textId="77777777" w:rsidR="00E268F4" w:rsidRDefault="00037359">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Serves as an effective liaison between the department and College/University administration.</w:t>
      </w:r>
    </w:p>
    <w:p w14:paraId="536D38DF"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lastRenderedPageBreak/>
        <w:t>Communicates relevant information to faculty and staff regarding policies, procedures, and institutional updates.</w:t>
      </w:r>
    </w:p>
    <w:p w14:paraId="202BA176"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 xml:space="preserve">Organizes and oversees regular department </w:t>
      </w:r>
      <w:r>
        <w:rPr>
          <w:rFonts w:ascii="Roboto Light" w:eastAsia="Roboto Light" w:hAnsi="Roboto Light" w:cs="Roboto Light"/>
          <w:sz w:val="24"/>
          <w:szCs w:val="24"/>
        </w:rPr>
        <w:t>meetings, committees, and task forces effectively.</w:t>
      </w:r>
    </w:p>
    <w:p w14:paraId="44DDF0F3" w14:textId="77777777" w:rsidR="00E268F4" w:rsidRDefault="00037359">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Promotes shared governance by encouraging faculty and staff input in decision-making.</w:t>
      </w:r>
    </w:p>
    <w:p w14:paraId="11718641"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3. Faculty Development and Support</w:t>
      </w:r>
    </w:p>
    <w:p w14:paraId="4B381546" w14:textId="77777777" w:rsidR="00E268F4" w:rsidRDefault="00037359">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Conducts faculty evaluations fairly and consistently, adhering to institutional poli</w:t>
      </w:r>
      <w:r>
        <w:rPr>
          <w:rFonts w:ascii="Roboto Light" w:eastAsia="Roboto Light" w:hAnsi="Roboto Light" w:cs="Roboto Light"/>
          <w:sz w:val="24"/>
          <w:szCs w:val="24"/>
        </w:rPr>
        <w:t>cies.</w:t>
      </w:r>
    </w:p>
    <w:p w14:paraId="4194F7F8"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Oversees tenure, promotion, and periodic performance review processes effectively.</w:t>
      </w:r>
    </w:p>
    <w:p w14:paraId="0AF9C142"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Supports faculty recruitment, retention, and professional development, including mentorship.</w:t>
      </w:r>
    </w:p>
    <w:p w14:paraId="2A77C47D"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Fosters a collegial and supportive departmental culture that promotes teac</w:t>
      </w:r>
      <w:r>
        <w:rPr>
          <w:rFonts w:ascii="Roboto Light" w:eastAsia="Roboto Light" w:hAnsi="Roboto Light" w:cs="Roboto Light"/>
          <w:sz w:val="24"/>
          <w:szCs w:val="24"/>
        </w:rPr>
        <w:t>hing, research, and service excellence.</w:t>
      </w:r>
    </w:p>
    <w:p w14:paraId="4FB9BC23" w14:textId="77777777" w:rsidR="00E268F4" w:rsidRDefault="00037359">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Provides appropriate recommendations for sabbatical, leave of absence, and emeritus status.</w:t>
      </w:r>
    </w:p>
    <w:p w14:paraId="2373648E"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4. Administrative and Operational Management</w:t>
      </w:r>
    </w:p>
    <w:p w14:paraId="1CE56D43" w14:textId="77777777" w:rsidR="00E268F4" w:rsidRDefault="00037359">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 xml:space="preserve">Manages the departmental budget effectively, ensuring financial accountability </w:t>
      </w:r>
      <w:r>
        <w:rPr>
          <w:rFonts w:ascii="Roboto Light" w:eastAsia="Roboto Light" w:hAnsi="Roboto Light" w:cs="Roboto Light"/>
          <w:sz w:val="24"/>
          <w:szCs w:val="24"/>
        </w:rPr>
        <w:t>and transparency.</w:t>
      </w:r>
    </w:p>
    <w:p w14:paraId="289D565E"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Resolves grievances and conflicts involving faculty, staff, and students appropriately.</w:t>
      </w:r>
    </w:p>
    <w:p w14:paraId="37072260"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Maintains accurate departmental records and accreditation documentation.</w:t>
      </w:r>
    </w:p>
    <w:p w14:paraId="27BE88A1"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Oversees course scheduling, workload management, and compliance with institutional reporting requirements.</w:t>
      </w:r>
    </w:p>
    <w:p w14:paraId="538C5477" w14:textId="77777777" w:rsidR="00E268F4" w:rsidRDefault="00037359">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Effectively coordinates responses to academic or administrative challenges.</w:t>
      </w:r>
    </w:p>
    <w:p w14:paraId="49913A1D"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5. Overall Departmental Oversight</w:t>
      </w:r>
    </w:p>
    <w:p w14:paraId="636F3F0D" w14:textId="77777777" w:rsidR="00E268F4" w:rsidRDefault="00037359">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Provides strategic direction for the de</w:t>
      </w:r>
      <w:r>
        <w:rPr>
          <w:rFonts w:ascii="Roboto Light" w:eastAsia="Roboto Light" w:hAnsi="Roboto Light" w:cs="Roboto Light"/>
          <w:sz w:val="24"/>
          <w:szCs w:val="24"/>
        </w:rPr>
        <w:t>partment, fostering innovation and continuous improvement.</w:t>
      </w:r>
    </w:p>
    <w:p w14:paraId="3DD2D1BB"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Supports the integration of undergraduate and graduate programs where applicable.</w:t>
      </w:r>
    </w:p>
    <w:p w14:paraId="5BC4BE03" w14:textId="77777777" w:rsidR="00E268F4" w:rsidRDefault="00037359">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Promotes a positive departmental climate and supports faculty and staff well-being.</w:t>
      </w:r>
    </w:p>
    <w:p w14:paraId="25BA5315" w14:textId="77777777" w:rsidR="00E268F4" w:rsidRDefault="00E268F4">
      <w:pPr>
        <w:spacing w:before="240" w:after="240"/>
        <w:rPr>
          <w:rFonts w:ascii="Roboto Light" w:eastAsia="Roboto Light" w:hAnsi="Roboto Light" w:cs="Roboto Light"/>
          <w:sz w:val="24"/>
          <w:szCs w:val="24"/>
        </w:rPr>
      </w:pPr>
    </w:p>
    <w:p w14:paraId="781205DF"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6. Professionalism and Institu</w:t>
      </w:r>
      <w:r>
        <w:rPr>
          <w:rFonts w:ascii="Roboto Light" w:eastAsia="Roboto Light" w:hAnsi="Roboto Light" w:cs="Roboto Light"/>
          <w:sz w:val="24"/>
          <w:szCs w:val="24"/>
        </w:rPr>
        <w:t>tional Commitment</w:t>
      </w:r>
    </w:p>
    <w:p w14:paraId="66783385" w14:textId="77777777" w:rsidR="00E268F4" w:rsidRDefault="00037359">
      <w:pPr>
        <w:numPr>
          <w:ilvl w:val="0"/>
          <w:numId w:val="57"/>
        </w:numPr>
        <w:spacing w:before="240"/>
        <w:rPr>
          <w:rFonts w:ascii="Roboto Light" w:eastAsia="Roboto Light" w:hAnsi="Roboto Light" w:cs="Roboto Light"/>
          <w:sz w:val="24"/>
          <w:szCs w:val="24"/>
        </w:rPr>
      </w:pPr>
      <w:r>
        <w:rPr>
          <w:rFonts w:ascii="Roboto Light" w:eastAsia="Roboto Light" w:hAnsi="Roboto Light" w:cs="Roboto Light"/>
          <w:sz w:val="24"/>
          <w:szCs w:val="24"/>
        </w:rPr>
        <w:t>Demonstrates professional integrity, accountability, and commitment to the institution’s mission.</w:t>
      </w:r>
    </w:p>
    <w:p w14:paraId="2C5D6ABB"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Is responsive to faculty, staff, and student concerns.</w:t>
      </w:r>
    </w:p>
    <w:p w14:paraId="16D4539D" w14:textId="77777777" w:rsidR="00E268F4" w:rsidRDefault="00037359">
      <w:pPr>
        <w:numPr>
          <w:ilvl w:val="0"/>
          <w:numId w:val="57"/>
        </w:numPr>
        <w:rPr>
          <w:rFonts w:ascii="Roboto Light" w:eastAsia="Roboto Light" w:hAnsi="Roboto Light" w:cs="Roboto Light"/>
          <w:sz w:val="24"/>
          <w:szCs w:val="24"/>
        </w:rPr>
      </w:pPr>
      <w:r>
        <w:rPr>
          <w:rFonts w:ascii="Roboto Light" w:eastAsia="Roboto Light" w:hAnsi="Roboto Light" w:cs="Roboto Light"/>
          <w:sz w:val="24"/>
          <w:szCs w:val="24"/>
        </w:rPr>
        <w:t>Additional Comments:</w:t>
      </w:r>
    </w:p>
    <w:p w14:paraId="6A98730B" w14:textId="77777777" w:rsidR="00E268F4" w:rsidRDefault="00037359">
      <w:pPr>
        <w:numPr>
          <w:ilvl w:val="0"/>
          <w:numId w:val="57"/>
        </w:numPr>
        <w:spacing w:after="240"/>
        <w:rPr>
          <w:rFonts w:ascii="Roboto Light" w:eastAsia="Roboto Light" w:hAnsi="Roboto Light" w:cs="Roboto Light"/>
          <w:sz w:val="24"/>
          <w:szCs w:val="24"/>
        </w:rPr>
      </w:pPr>
      <w:r>
        <w:rPr>
          <w:rFonts w:ascii="Roboto Light" w:eastAsia="Roboto Light" w:hAnsi="Roboto Light" w:cs="Roboto Light"/>
          <w:sz w:val="24"/>
          <w:szCs w:val="24"/>
        </w:rPr>
        <w:t>Please provide any additional feedback or suggestions for the de</w:t>
      </w:r>
      <w:r>
        <w:rPr>
          <w:rFonts w:ascii="Roboto Light" w:eastAsia="Roboto Light" w:hAnsi="Roboto Light" w:cs="Roboto Light"/>
          <w:sz w:val="24"/>
          <w:szCs w:val="24"/>
        </w:rPr>
        <w:t>partment chair's continued growth and effectiveness.</w:t>
      </w:r>
    </w:p>
    <w:p w14:paraId="758251FF" w14:textId="77777777" w:rsidR="00E268F4" w:rsidRDefault="00E268F4">
      <w:pPr>
        <w:sectPr w:rsidR="00E268F4">
          <w:headerReference w:type="default" r:id="rId21"/>
          <w:footerReference w:type="default" r:id="rId22"/>
          <w:headerReference w:type="first" r:id="rId23"/>
          <w:footerReference w:type="first" r:id="rId24"/>
          <w:pgSz w:w="12240" w:h="15840"/>
          <w:pgMar w:top="1440" w:right="1440" w:bottom="1440" w:left="1440" w:header="720" w:footer="720" w:gutter="0"/>
          <w:pgNumType w:start="1"/>
          <w:cols w:space="720"/>
          <w:titlePg/>
        </w:sectPr>
      </w:pPr>
    </w:p>
    <w:p w14:paraId="7E0FCAAD" w14:textId="77777777" w:rsidR="00E268F4" w:rsidRDefault="00037359">
      <w:pPr>
        <w:spacing w:before="240" w:after="240"/>
        <w:rPr>
          <w:rFonts w:ascii="Roboto Light" w:eastAsia="Roboto Light" w:hAnsi="Roboto Light" w:cs="Roboto Light"/>
          <w:sz w:val="24"/>
          <w:szCs w:val="24"/>
        </w:rPr>
      </w:pPr>
      <w:bookmarkStart w:id="4" w:name="_ib9gvxvt7a4" w:colFirst="0" w:colLast="0"/>
      <w:bookmarkEnd w:id="4"/>
      <w:r>
        <w:rPr>
          <w:rFonts w:ascii="Roboto Light" w:eastAsia="Roboto Light" w:hAnsi="Roboto Light" w:cs="Roboto Light"/>
          <w:sz w:val="24"/>
          <w:szCs w:val="24"/>
        </w:rPr>
        <w:lastRenderedPageBreak/>
        <w:t xml:space="preserve">Stepping into the role of department chair can be a challenging but rewarding transition. As a new chair, you’ll need to balance leadership, management, and academic duties while fostering a positive and productive environment. </w:t>
      </w:r>
    </w:p>
    <w:p w14:paraId="3EDF5BDD"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Below are some tips for bei</w:t>
      </w:r>
      <w:r>
        <w:rPr>
          <w:rFonts w:ascii="Roboto Light" w:eastAsia="Roboto Light" w:hAnsi="Roboto Light" w:cs="Roboto Light"/>
          <w:sz w:val="24"/>
          <w:szCs w:val="24"/>
        </w:rPr>
        <w:t>ng an effective chair:</w:t>
      </w:r>
    </w:p>
    <w:p w14:paraId="19D4016F"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Develop Strong Relationships with Faculty and Staff</w:t>
      </w:r>
    </w:p>
    <w:p w14:paraId="7547B21F" w14:textId="77777777" w:rsidR="00E268F4" w:rsidRDefault="00037359">
      <w:pPr>
        <w:numPr>
          <w:ilvl w:val="0"/>
          <w:numId w:val="102"/>
        </w:numPr>
        <w:spacing w:before="240"/>
        <w:rPr>
          <w:rFonts w:ascii="Roboto Light" w:eastAsia="Roboto Light" w:hAnsi="Roboto Light" w:cs="Roboto Light"/>
          <w:sz w:val="24"/>
          <w:szCs w:val="24"/>
        </w:rPr>
      </w:pPr>
      <w:r>
        <w:rPr>
          <w:rFonts w:ascii="Roboto Light" w:eastAsia="Roboto Light" w:hAnsi="Roboto Light" w:cs="Roboto Light"/>
          <w:sz w:val="24"/>
          <w:szCs w:val="24"/>
        </w:rPr>
        <w:t>Spend time meeting individually with faculty and staff to understand their strengths, challenges, and aspirations. Establish open lines of communication so you can better support th</w:t>
      </w:r>
      <w:r>
        <w:rPr>
          <w:rFonts w:ascii="Roboto Light" w:eastAsia="Roboto Light" w:hAnsi="Roboto Light" w:cs="Roboto Light"/>
          <w:sz w:val="24"/>
          <w:szCs w:val="24"/>
        </w:rPr>
        <w:t>eir needs.</w:t>
      </w:r>
    </w:p>
    <w:p w14:paraId="5A89554F" w14:textId="77777777" w:rsidR="00E268F4" w:rsidRDefault="00037359">
      <w:pPr>
        <w:numPr>
          <w:ilvl w:val="0"/>
          <w:numId w:val="102"/>
        </w:numPr>
        <w:rPr>
          <w:rFonts w:ascii="Roboto Light" w:eastAsia="Roboto Light" w:hAnsi="Roboto Light" w:cs="Roboto Light"/>
          <w:sz w:val="24"/>
          <w:szCs w:val="24"/>
        </w:rPr>
      </w:pPr>
      <w:r>
        <w:rPr>
          <w:rFonts w:ascii="Roboto Light" w:eastAsia="Roboto Light" w:hAnsi="Roboto Light" w:cs="Roboto Light"/>
          <w:sz w:val="24"/>
          <w:szCs w:val="24"/>
        </w:rPr>
        <w:t>Show genuine interest in your colleagues’ work and well-being. Acknowledge their accomplishments and provide constructive feedback when needed. Trust is foundational to effective leadership.</w:t>
      </w:r>
    </w:p>
    <w:p w14:paraId="619A8FE3" w14:textId="77777777" w:rsidR="00E268F4" w:rsidRDefault="00037359">
      <w:pPr>
        <w:numPr>
          <w:ilvl w:val="0"/>
          <w:numId w:val="102"/>
        </w:numPr>
        <w:spacing w:after="240"/>
        <w:rPr>
          <w:rFonts w:ascii="Roboto Light" w:eastAsia="Roboto Light" w:hAnsi="Roboto Light" w:cs="Roboto Light"/>
          <w:sz w:val="24"/>
          <w:szCs w:val="24"/>
        </w:rPr>
      </w:pPr>
      <w:r>
        <w:rPr>
          <w:rFonts w:ascii="Roboto Light" w:eastAsia="Roboto Light" w:hAnsi="Roboto Light" w:cs="Roboto Light"/>
          <w:sz w:val="24"/>
          <w:szCs w:val="24"/>
        </w:rPr>
        <w:t>Encourage a culture of collaboration rather than compe</w:t>
      </w:r>
      <w:r>
        <w:rPr>
          <w:rFonts w:ascii="Roboto Light" w:eastAsia="Roboto Light" w:hAnsi="Roboto Light" w:cs="Roboto Light"/>
          <w:sz w:val="24"/>
          <w:szCs w:val="24"/>
        </w:rPr>
        <w:t>tition. Foster a collegial environment where faculty feel valued and willing to share ideas and resources.</w:t>
      </w:r>
    </w:p>
    <w:p w14:paraId="018EEFA7"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Communicate Clearly and Transparently</w:t>
      </w:r>
    </w:p>
    <w:p w14:paraId="638C9AA1" w14:textId="77777777" w:rsidR="00E268F4" w:rsidRDefault="00037359">
      <w:pPr>
        <w:numPr>
          <w:ilvl w:val="0"/>
          <w:numId w:val="14"/>
        </w:numPr>
        <w:spacing w:before="240"/>
        <w:rPr>
          <w:rFonts w:ascii="Roboto Light" w:eastAsia="Roboto Light" w:hAnsi="Roboto Light" w:cs="Roboto Light"/>
          <w:sz w:val="24"/>
          <w:szCs w:val="24"/>
        </w:rPr>
      </w:pPr>
      <w:r>
        <w:rPr>
          <w:rFonts w:ascii="Roboto Light" w:eastAsia="Roboto Light" w:hAnsi="Roboto Light" w:cs="Roboto Light"/>
          <w:sz w:val="24"/>
          <w:szCs w:val="24"/>
        </w:rPr>
        <w:t>Clearly communicate your vision, goals, and priorities for the department. Ensure that faculty and staff understand their roles and responsibilities.</w:t>
      </w:r>
    </w:p>
    <w:p w14:paraId="2414FED6" w14:textId="77777777" w:rsidR="00E268F4" w:rsidRDefault="00037359">
      <w:pPr>
        <w:numPr>
          <w:ilvl w:val="0"/>
          <w:numId w:val="14"/>
        </w:numPr>
        <w:rPr>
          <w:rFonts w:ascii="Roboto Light" w:eastAsia="Roboto Light" w:hAnsi="Roboto Light" w:cs="Roboto Light"/>
          <w:sz w:val="24"/>
          <w:szCs w:val="24"/>
        </w:rPr>
      </w:pPr>
      <w:r>
        <w:rPr>
          <w:rFonts w:ascii="Roboto Light" w:eastAsia="Roboto Light" w:hAnsi="Roboto Light" w:cs="Roboto Light"/>
          <w:sz w:val="24"/>
          <w:szCs w:val="24"/>
        </w:rPr>
        <w:t>Keep everyone informed about department decisions, challenges, and successes. Whether through meetings, em</w:t>
      </w:r>
      <w:r>
        <w:rPr>
          <w:rFonts w:ascii="Roboto Light" w:eastAsia="Roboto Light" w:hAnsi="Roboto Light" w:cs="Roboto Light"/>
          <w:sz w:val="24"/>
          <w:szCs w:val="24"/>
        </w:rPr>
        <w:t>ails, or newsletters, transparency builds trust and keeps everyone aligned.</w:t>
      </w:r>
    </w:p>
    <w:p w14:paraId="54812FB5" w14:textId="77777777" w:rsidR="00E268F4" w:rsidRDefault="00037359">
      <w:pPr>
        <w:numPr>
          <w:ilvl w:val="0"/>
          <w:numId w:val="14"/>
        </w:numPr>
        <w:spacing w:after="240"/>
        <w:rPr>
          <w:rFonts w:ascii="Roboto Light" w:eastAsia="Roboto Light" w:hAnsi="Roboto Light" w:cs="Roboto Light"/>
          <w:sz w:val="24"/>
          <w:szCs w:val="24"/>
        </w:rPr>
      </w:pPr>
      <w:r>
        <w:rPr>
          <w:rFonts w:ascii="Roboto Light" w:eastAsia="Roboto Light" w:hAnsi="Roboto Light" w:cs="Roboto Light"/>
          <w:sz w:val="24"/>
          <w:szCs w:val="24"/>
        </w:rPr>
        <w:t>Make sure you listen to concerns and feedback from faculty, staff, and students. Listening not only helps you make informed decisions but also signals that you value others' input.</w:t>
      </w:r>
    </w:p>
    <w:p w14:paraId="7B101608"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Delegate Effectively</w:t>
      </w:r>
    </w:p>
    <w:p w14:paraId="332A2499" w14:textId="77777777" w:rsidR="00E268F4" w:rsidRDefault="00037359">
      <w:pPr>
        <w:numPr>
          <w:ilvl w:val="0"/>
          <w:numId w:val="48"/>
        </w:numPr>
        <w:spacing w:before="240"/>
        <w:rPr>
          <w:rFonts w:ascii="Roboto Light" w:eastAsia="Roboto Light" w:hAnsi="Roboto Light" w:cs="Roboto Light"/>
          <w:sz w:val="24"/>
          <w:szCs w:val="24"/>
        </w:rPr>
      </w:pPr>
      <w:r>
        <w:rPr>
          <w:rFonts w:ascii="Roboto Light" w:eastAsia="Roboto Light" w:hAnsi="Roboto Light" w:cs="Roboto Light"/>
          <w:sz w:val="24"/>
          <w:szCs w:val="24"/>
        </w:rPr>
        <w:lastRenderedPageBreak/>
        <w:t>As chair, you can’t (and shouldn’t) do everything yourself. Delegate administrative tasks and other responsibilities to faculty members. This allows you to focus on high-level issues while providing growth opportunities for others.</w:t>
      </w:r>
    </w:p>
    <w:p w14:paraId="72CAC670" w14:textId="77777777" w:rsidR="00E268F4" w:rsidRDefault="00037359">
      <w:pPr>
        <w:numPr>
          <w:ilvl w:val="0"/>
          <w:numId w:val="48"/>
        </w:numPr>
        <w:spacing w:after="240"/>
        <w:rPr>
          <w:rFonts w:ascii="Roboto Light" w:eastAsia="Roboto Light" w:hAnsi="Roboto Light" w:cs="Roboto Light"/>
          <w:sz w:val="24"/>
          <w:szCs w:val="24"/>
        </w:rPr>
      </w:pPr>
      <w:r>
        <w:rPr>
          <w:rFonts w:ascii="Roboto Light" w:eastAsia="Roboto Light" w:hAnsi="Roboto Light" w:cs="Roboto Light"/>
          <w:sz w:val="24"/>
          <w:szCs w:val="24"/>
        </w:rPr>
        <w:t>De</w:t>
      </w:r>
      <w:r>
        <w:rPr>
          <w:rFonts w:ascii="Roboto Light" w:eastAsia="Roboto Light" w:hAnsi="Roboto Light" w:cs="Roboto Light"/>
          <w:sz w:val="24"/>
          <w:szCs w:val="24"/>
        </w:rPr>
        <w:t>legate tasks based on individual strengths and expertise. For example, some faculty might excel at curriculum development, while others may be better suited for handling advising or outreach activities.</w:t>
      </w:r>
    </w:p>
    <w:p w14:paraId="682BB41E"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Prioritize and Manage Your Time Wisely</w:t>
      </w:r>
    </w:p>
    <w:p w14:paraId="6FA9BF6F" w14:textId="77777777" w:rsidR="00E268F4" w:rsidRDefault="00037359">
      <w:pPr>
        <w:numPr>
          <w:ilvl w:val="0"/>
          <w:numId w:val="110"/>
        </w:numPr>
        <w:spacing w:before="240"/>
        <w:rPr>
          <w:rFonts w:ascii="Roboto Light" w:eastAsia="Roboto Light" w:hAnsi="Roboto Light" w:cs="Roboto Light"/>
          <w:sz w:val="24"/>
          <w:szCs w:val="24"/>
        </w:rPr>
      </w:pPr>
      <w:r>
        <w:rPr>
          <w:rFonts w:ascii="Roboto Light" w:eastAsia="Roboto Light" w:hAnsi="Roboto Light" w:cs="Roboto Light"/>
          <w:sz w:val="24"/>
          <w:szCs w:val="24"/>
        </w:rPr>
        <w:t>The role of ch</w:t>
      </w:r>
      <w:r>
        <w:rPr>
          <w:rFonts w:ascii="Roboto Light" w:eastAsia="Roboto Light" w:hAnsi="Roboto Light" w:cs="Roboto Light"/>
          <w:sz w:val="24"/>
          <w:szCs w:val="24"/>
        </w:rPr>
        <w:t>air involves both management and academic responsibilities. Be mindful of your time and try to balance these aspects effectively. Don’t let administrative tasks overshadow your academic engagement with faculty and students.</w:t>
      </w:r>
    </w:p>
    <w:p w14:paraId="5E21EBAD" w14:textId="77777777" w:rsidR="00E268F4" w:rsidRDefault="00037359">
      <w:pPr>
        <w:numPr>
          <w:ilvl w:val="0"/>
          <w:numId w:val="110"/>
        </w:numPr>
        <w:rPr>
          <w:rFonts w:ascii="Roboto Light" w:eastAsia="Roboto Light" w:hAnsi="Roboto Light" w:cs="Roboto Light"/>
          <w:sz w:val="24"/>
          <w:szCs w:val="24"/>
        </w:rPr>
      </w:pPr>
      <w:r>
        <w:rPr>
          <w:rFonts w:ascii="Roboto Light" w:eastAsia="Roboto Light" w:hAnsi="Roboto Light" w:cs="Roboto Light"/>
          <w:sz w:val="24"/>
          <w:szCs w:val="24"/>
        </w:rPr>
        <w:t>Understand which issues are most</w:t>
      </w:r>
      <w:r>
        <w:rPr>
          <w:rFonts w:ascii="Roboto Light" w:eastAsia="Roboto Light" w:hAnsi="Roboto Light" w:cs="Roboto Light"/>
          <w:sz w:val="24"/>
          <w:szCs w:val="24"/>
        </w:rPr>
        <w:t xml:space="preserve"> urgent and which can be addressed later. Break down larger projects into smaller, manageable tasks.</w:t>
      </w:r>
    </w:p>
    <w:p w14:paraId="565B2A7B" w14:textId="77777777" w:rsidR="00E268F4" w:rsidRDefault="00037359">
      <w:pPr>
        <w:numPr>
          <w:ilvl w:val="0"/>
          <w:numId w:val="110"/>
        </w:numPr>
        <w:spacing w:after="240"/>
        <w:rPr>
          <w:rFonts w:ascii="Roboto Light" w:eastAsia="Roboto Light" w:hAnsi="Roboto Light" w:cs="Roboto Light"/>
          <w:sz w:val="24"/>
          <w:szCs w:val="24"/>
        </w:rPr>
      </w:pPr>
      <w:r>
        <w:rPr>
          <w:rFonts w:ascii="Roboto Light" w:eastAsia="Roboto Light" w:hAnsi="Roboto Light" w:cs="Roboto Light"/>
          <w:sz w:val="24"/>
          <w:szCs w:val="24"/>
        </w:rPr>
        <w:t>Regularly review and plan your calendar, ensuring you allocate time for faculty meetings, individual consultations, department-related events, and self-car</w:t>
      </w:r>
      <w:r>
        <w:rPr>
          <w:rFonts w:ascii="Roboto Light" w:eastAsia="Roboto Light" w:hAnsi="Roboto Light" w:cs="Roboto Light"/>
          <w:sz w:val="24"/>
          <w:szCs w:val="24"/>
        </w:rPr>
        <w:t>e.</w:t>
      </w:r>
    </w:p>
    <w:p w14:paraId="02799A56"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Foster Faculty Development</w:t>
      </w:r>
    </w:p>
    <w:p w14:paraId="0E228D11" w14:textId="77777777" w:rsidR="00E268F4" w:rsidRDefault="00037359">
      <w:pPr>
        <w:numPr>
          <w:ilvl w:val="0"/>
          <w:numId w:val="68"/>
        </w:numPr>
        <w:spacing w:before="240"/>
        <w:rPr>
          <w:rFonts w:ascii="Roboto Light" w:eastAsia="Roboto Light" w:hAnsi="Roboto Light" w:cs="Roboto Light"/>
          <w:sz w:val="24"/>
          <w:szCs w:val="24"/>
        </w:rPr>
      </w:pPr>
      <w:r>
        <w:rPr>
          <w:rFonts w:ascii="Roboto Light" w:eastAsia="Roboto Light" w:hAnsi="Roboto Light" w:cs="Roboto Light"/>
          <w:sz w:val="24"/>
          <w:szCs w:val="24"/>
        </w:rPr>
        <w:t>Advocate for faculty development opportunities, including conferences, research grants, and sabbaticals. Help new and junior faculty understand the tenure and promotion process.</w:t>
      </w:r>
    </w:p>
    <w:p w14:paraId="5E8A8504" w14:textId="77777777" w:rsidR="00E268F4" w:rsidRDefault="00037359">
      <w:pPr>
        <w:numPr>
          <w:ilvl w:val="0"/>
          <w:numId w:val="68"/>
        </w:numPr>
        <w:spacing w:after="240"/>
        <w:rPr>
          <w:rFonts w:ascii="Roboto Light" w:eastAsia="Roboto Light" w:hAnsi="Roboto Light" w:cs="Roboto Light"/>
          <w:sz w:val="24"/>
          <w:szCs w:val="24"/>
        </w:rPr>
      </w:pPr>
      <w:r>
        <w:rPr>
          <w:rFonts w:ascii="Roboto Light" w:eastAsia="Roboto Light" w:hAnsi="Roboto Light" w:cs="Roboto Light"/>
          <w:sz w:val="24"/>
          <w:szCs w:val="24"/>
        </w:rPr>
        <w:t>As a department chair, you are also a mentor. Ta</w:t>
      </w:r>
      <w:r>
        <w:rPr>
          <w:rFonts w:ascii="Roboto Light" w:eastAsia="Roboto Light" w:hAnsi="Roboto Light" w:cs="Roboto Light"/>
          <w:sz w:val="24"/>
          <w:szCs w:val="24"/>
        </w:rPr>
        <w:t>ke the time to guide faculty through the tenure process, help them set professional goals, and provide feedback on teaching, research, and service.</w:t>
      </w:r>
    </w:p>
    <w:p w14:paraId="031DD202"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Navigate Departmental Challenges with Empathy</w:t>
      </w:r>
    </w:p>
    <w:p w14:paraId="2A0E4B41" w14:textId="77777777" w:rsidR="00E268F4" w:rsidRDefault="00037359">
      <w:pPr>
        <w:numPr>
          <w:ilvl w:val="0"/>
          <w:numId w:val="60"/>
        </w:numPr>
        <w:spacing w:before="240"/>
        <w:rPr>
          <w:rFonts w:ascii="Roboto Light" w:eastAsia="Roboto Light" w:hAnsi="Roboto Light" w:cs="Roboto Light"/>
          <w:sz w:val="24"/>
          <w:szCs w:val="24"/>
        </w:rPr>
      </w:pPr>
      <w:r>
        <w:rPr>
          <w:rFonts w:ascii="Roboto Light" w:eastAsia="Roboto Light" w:hAnsi="Roboto Light" w:cs="Roboto Light"/>
          <w:sz w:val="24"/>
          <w:szCs w:val="24"/>
        </w:rPr>
        <w:t>Conflict is inevitable in any department. Address it early and</w:t>
      </w:r>
      <w:r>
        <w:rPr>
          <w:rFonts w:ascii="Roboto Light" w:eastAsia="Roboto Light" w:hAnsi="Roboto Light" w:cs="Roboto Light"/>
          <w:sz w:val="24"/>
          <w:szCs w:val="24"/>
        </w:rPr>
        <w:t xml:space="preserve"> professionally, working with the individuals involved to find common ground. A calm, fair, and consistent approach to conflict resolution helps maintain a healthy work environment.</w:t>
      </w:r>
    </w:p>
    <w:p w14:paraId="0169BCC2" w14:textId="77777777" w:rsidR="00E268F4" w:rsidRDefault="00037359">
      <w:pPr>
        <w:numPr>
          <w:ilvl w:val="0"/>
          <w:numId w:val="60"/>
        </w:numPr>
        <w:spacing w:after="240"/>
        <w:rPr>
          <w:rFonts w:ascii="Roboto Light" w:eastAsia="Roboto Light" w:hAnsi="Roboto Light" w:cs="Roboto Light"/>
          <w:sz w:val="24"/>
          <w:szCs w:val="24"/>
        </w:rPr>
      </w:pPr>
      <w:r>
        <w:rPr>
          <w:rFonts w:ascii="Roboto Light" w:eastAsia="Roboto Light" w:hAnsi="Roboto Light" w:cs="Roboto Light"/>
          <w:sz w:val="24"/>
          <w:szCs w:val="24"/>
        </w:rPr>
        <w:t xml:space="preserve">If tough decisions need to be made (e.g., budget cuts, staffing changes), </w:t>
      </w:r>
      <w:r>
        <w:rPr>
          <w:rFonts w:ascii="Roboto Light" w:eastAsia="Roboto Light" w:hAnsi="Roboto Light" w:cs="Roboto Light"/>
          <w:sz w:val="24"/>
          <w:szCs w:val="24"/>
        </w:rPr>
        <w:t>be honest with your department. Be open about the constraints you’re facing, and involve faculty in finding solutions where possible.</w:t>
      </w:r>
    </w:p>
    <w:p w14:paraId="507B152C"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Be an Advocate for Your Department</w:t>
      </w:r>
    </w:p>
    <w:p w14:paraId="1CE829C1" w14:textId="77777777" w:rsidR="00E268F4" w:rsidRDefault="00037359">
      <w:pPr>
        <w:numPr>
          <w:ilvl w:val="0"/>
          <w:numId w:val="106"/>
        </w:numPr>
        <w:spacing w:before="240"/>
        <w:rPr>
          <w:rFonts w:ascii="Roboto Light" w:eastAsia="Roboto Light" w:hAnsi="Roboto Light" w:cs="Roboto Light"/>
          <w:sz w:val="24"/>
          <w:szCs w:val="24"/>
        </w:rPr>
      </w:pPr>
      <w:r>
        <w:rPr>
          <w:rFonts w:ascii="Roboto Light" w:eastAsia="Roboto Light" w:hAnsi="Roboto Light" w:cs="Roboto Light"/>
          <w:sz w:val="24"/>
          <w:szCs w:val="24"/>
        </w:rPr>
        <w:lastRenderedPageBreak/>
        <w:t>Establish positive, productive relationships with higher-level administrators (deans, p</w:t>
      </w:r>
      <w:r>
        <w:rPr>
          <w:rFonts w:ascii="Roboto Light" w:eastAsia="Roboto Light" w:hAnsi="Roboto Light" w:cs="Roboto Light"/>
          <w:sz w:val="24"/>
          <w:szCs w:val="24"/>
        </w:rPr>
        <w:t>rovosts, etc.) so that you can advocate effectively for your department’s needs. Understand their priorities and align your department's goals with those of the university when possible.</w:t>
      </w:r>
    </w:p>
    <w:p w14:paraId="11969E38" w14:textId="77777777" w:rsidR="00E268F4" w:rsidRDefault="00037359">
      <w:pPr>
        <w:numPr>
          <w:ilvl w:val="0"/>
          <w:numId w:val="106"/>
        </w:numPr>
        <w:spacing w:after="240"/>
        <w:rPr>
          <w:rFonts w:ascii="Roboto Light" w:eastAsia="Roboto Light" w:hAnsi="Roboto Light" w:cs="Roboto Light"/>
          <w:sz w:val="24"/>
          <w:szCs w:val="24"/>
        </w:rPr>
      </w:pPr>
      <w:r>
        <w:rPr>
          <w:rFonts w:ascii="Roboto Light" w:eastAsia="Roboto Light" w:hAnsi="Roboto Light" w:cs="Roboto Light"/>
          <w:sz w:val="24"/>
          <w:szCs w:val="24"/>
        </w:rPr>
        <w:t>Advocate for your department to both internal and external stakeholders, including prospective students, alumni, and potential donors. Highlight the department’s strengths, achievements, and opportunities.</w:t>
      </w:r>
    </w:p>
    <w:p w14:paraId="5A407A4C"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Focus on Student Success</w:t>
      </w:r>
    </w:p>
    <w:p w14:paraId="76A09909" w14:textId="77777777" w:rsidR="00E268F4" w:rsidRDefault="00037359">
      <w:pPr>
        <w:numPr>
          <w:ilvl w:val="0"/>
          <w:numId w:val="118"/>
        </w:numPr>
        <w:spacing w:before="240"/>
        <w:rPr>
          <w:rFonts w:ascii="Roboto Light" w:eastAsia="Roboto Light" w:hAnsi="Roboto Light" w:cs="Roboto Light"/>
          <w:sz w:val="24"/>
          <w:szCs w:val="24"/>
        </w:rPr>
      </w:pPr>
      <w:r>
        <w:rPr>
          <w:rFonts w:ascii="Roboto Light" w:eastAsia="Roboto Light" w:hAnsi="Roboto Light" w:cs="Roboto Light"/>
          <w:sz w:val="24"/>
          <w:szCs w:val="24"/>
        </w:rPr>
        <w:t>Always keep student succe</w:t>
      </w:r>
      <w:r>
        <w:rPr>
          <w:rFonts w:ascii="Roboto Light" w:eastAsia="Roboto Light" w:hAnsi="Roboto Light" w:cs="Roboto Light"/>
          <w:sz w:val="24"/>
          <w:szCs w:val="24"/>
        </w:rPr>
        <w:t>ss at the forefront of your work. Make sure faculty are supported in their teaching efforts, that curricula are current and responsive to student needs, and that the department fosters an inclusive, supportive learning environment.</w:t>
      </w:r>
    </w:p>
    <w:p w14:paraId="0A1BEFE6" w14:textId="77777777" w:rsidR="00E268F4" w:rsidRDefault="00037359">
      <w:pPr>
        <w:numPr>
          <w:ilvl w:val="0"/>
          <w:numId w:val="118"/>
        </w:numPr>
        <w:spacing w:after="240"/>
        <w:rPr>
          <w:rFonts w:ascii="Roboto Light" w:eastAsia="Roboto Light" w:hAnsi="Roboto Light" w:cs="Roboto Light"/>
          <w:sz w:val="24"/>
          <w:szCs w:val="24"/>
        </w:rPr>
      </w:pPr>
      <w:r>
        <w:rPr>
          <w:rFonts w:ascii="Roboto Light" w:eastAsia="Roboto Light" w:hAnsi="Roboto Light" w:cs="Roboto Light"/>
          <w:sz w:val="24"/>
          <w:szCs w:val="24"/>
        </w:rPr>
        <w:t xml:space="preserve">Ensure that advising is </w:t>
      </w:r>
      <w:r>
        <w:rPr>
          <w:rFonts w:ascii="Roboto Light" w:eastAsia="Roboto Light" w:hAnsi="Roboto Light" w:cs="Roboto Light"/>
          <w:sz w:val="24"/>
          <w:szCs w:val="24"/>
        </w:rPr>
        <w:t>thorough and well-organized. Provide students with clear pathways to graduation and career success, and address any academic or personal challenges they may face.</w:t>
      </w:r>
    </w:p>
    <w:p w14:paraId="6CCF0752"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Stay Organized and Manage Data</w:t>
      </w:r>
    </w:p>
    <w:p w14:paraId="5D58BA8A" w14:textId="77777777" w:rsidR="00E268F4" w:rsidRDefault="00037359">
      <w:pPr>
        <w:numPr>
          <w:ilvl w:val="0"/>
          <w:numId w:val="2"/>
        </w:numPr>
        <w:spacing w:before="240"/>
        <w:rPr>
          <w:rFonts w:ascii="Roboto Light" w:eastAsia="Roboto Light" w:hAnsi="Roboto Light" w:cs="Roboto Light"/>
          <w:sz w:val="24"/>
          <w:szCs w:val="24"/>
        </w:rPr>
      </w:pPr>
      <w:r>
        <w:rPr>
          <w:rFonts w:ascii="Roboto Light" w:eastAsia="Roboto Light" w:hAnsi="Roboto Light" w:cs="Roboto Light"/>
          <w:sz w:val="24"/>
          <w:szCs w:val="24"/>
        </w:rPr>
        <w:t xml:space="preserve">Regularly review student enrollment data, course evaluations, </w:t>
      </w:r>
      <w:r>
        <w:rPr>
          <w:rFonts w:ascii="Roboto Light" w:eastAsia="Roboto Light" w:hAnsi="Roboto Light" w:cs="Roboto Light"/>
          <w:sz w:val="24"/>
          <w:szCs w:val="24"/>
        </w:rPr>
        <w:t>faculty performance reviews, and budget reports. Use this data to make informed decisions about staffing, curriculum, and resource allocation.</w:t>
      </w:r>
    </w:p>
    <w:p w14:paraId="2FF933C0" w14:textId="77777777" w:rsidR="00E268F4" w:rsidRDefault="00037359">
      <w:pPr>
        <w:numPr>
          <w:ilvl w:val="0"/>
          <w:numId w:val="2"/>
        </w:numPr>
        <w:spacing w:after="240"/>
        <w:rPr>
          <w:rFonts w:ascii="Roboto Light" w:eastAsia="Roboto Light" w:hAnsi="Roboto Light" w:cs="Roboto Light"/>
          <w:sz w:val="24"/>
          <w:szCs w:val="24"/>
        </w:rPr>
      </w:pPr>
      <w:r>
        <w:rPr>
          <w:rFonts w:ascii="Roboto Light" w:eastAsia="Roboto Light" w:hAnsi="Roboto Light" w:cs="Roboto Light"/>
          <w:sz w:val="24"/>
          <w:szCs w:val="24"/>
        </w:rPr>
        <w:t>Keep thorough documentation of meetings, decisions, and communications. This is essential for transparency and ac</w:t>
      </w:r>
      <w:r>
        <w:rPr>
          <w:rFonts w:ascii="Roboto Light" w:eastAsia="Roboto Light" w:hAnsi="Roboto Light" w:cs="Roboto Light"/>
          <w:sz w:val="24"/>
          <w:szCs w:val="24"/>
        </w:rPr>
        <w:t>countability.</w:t>
      </w:r>
    </w:p>
    <w:p w14:paraId="06430AA5"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Maintain a Healthy Work-Life Balance</w:t>
      </w:r>
    </w:p>
    <w:p w14:paraId="54FC10C4" w14:textId="77777777" w:rsidR="00E268F4" w:rsidRDefault="00037359">
      <w:pPr>
        <w:numPr>
          <w:ilvl w:val="0"/>
          <w:numId w:val="37"/>
        </w:numPr>
        <w:spacing w:before="240"/>
        <w:rPr>
          <w:rFonts w:ascii="Roboto Light" w:eastAsia="Roboto Light" w:hAnsi="Roboto Light" w:cs="Roboto Light"/>
          <w:sz w:val="24"/>
          <w:szCs w:val="24"/>
        </w:rPr>
      </w:pPr>
      <w:r>
        <w:rPr>
          <w:rFonts w:ascii="Roboto Light" w:eastAsia="Roboto Light" w:hAnsi="Roboto Light" w:cs="Roboto Light"/>
          <w:sz w:val="24"/>
          <w:szCs w:val="24"/>
        </w:rPr>
        <w:t>It’s easy to become overwhelmed with the administrative responsibilities of a chair, but it's important to set boundaries to avoid burnout. Take time for yourself and respect the work-life balance of your faculty and staff.</w:t>
      </w:r>
    </w:p>
    <w:p w14:paraId="651C0B37" w14:textId="77777777" w:rsidR="00E268F4" w:rsidRDefault="00037359">
      <w:pPr>
        <w:numPr>
          <w:ilvl w:val="0"/>
          <w:numId w:val="37"/>
        </w:numPr>
        <w:spacing w:after="240"/>
        <w:rPr>
          <w:rFonts w:ascii="Roboto Light" w:eastAsia="Roboto Light" w:hAnsi="Roboto Light" w:cs="Roboto Light"/>
          <w:sz w:val="24"/>
          <w:szCs w:val="24"/>
        </w:rPr>
      </w:pPr>
      <w:r>
        <w:rPr>
          <w:rFonts w:ascii="Roboto Light" w:eastAsia="Roboto Light" w:hAnsi="Roboto Light" w:cs="Roboto Light"/>
          <w:sz w:val="24"/>
          <w:szCs w:val="24"/>
        </w:rPr>
        <w:t>Don’t be afraid to ask for suppo</w:t>
      </w:r>
      <w:r>
        <w:rPr>
          <w:rFonts w:ascii="Roboto Light" w:eastAsia="Roboto Light" w:hAnsi="Roboto Light" w:cs="Roboto Light"/>
          <w:sz w:val="24"/>
          <w:szCs w:val="24"/>
        </w:rPr>
        <w:t>rt, either from your colleagues, senior administration, or support staff. Recognize when you need help and be proactive in seeking it out.</w:t>
      </w:r>
    </w:p>
    <w:p w14:paraId="7FE718EA"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Adaptability and Continuous Learning</w:t>
      </w:r>
    </w:p>
    <w:p w14:paraId="5FB3C457" w14:textId="77777777" w:rsidR="00E268F4" w:rsidRDefault="00037359">
      <w:pPr>
        <w:numPr>
          <w:ilvl w:val="0"/>
          <w:numId w:val="65"/>
        </w:numPr>
        <w:spacing w:before="240"/>
        <w:rPr>
          <w:rFonts w:ascii="Roboto Light" w:eastAsia="Roboto Light" w:hAnsi="Roboto Light" w:cs="Roboto Light"/>
          <w:sz w:val="24"/>
          <w:szCs w:val="24"/>
        </w:rPr>
      </w:pPr>
      <w:r>
        <w:rPr>
          <w:rFonts w:ascii="Roboto Light" w:eastAsia="Roboto Light" w:hAnsi="Roboto Light" w:cs="Roboto Light"/>
          <w:sz w:val="24"/>
          <w:szCs w:val="24"/>
        </w:rPr>
        <w:t>Higher education is constantly evolving. Stay open to new ideas, technologies, a</w:t>
      </w:r>
      <w:r>
        <w:rPr>
          <w:rFonts w:ascii="Roboto Light" w:eastAsia="Roboto Light" w:hAnsi="Roboto Light" w:cs="Roboto Light"/>
          <w:sz w:val="24"/>
          <w:szCs w:val="24"/>
        </w:rPr>
        <w:t>nd methodologies. Be willing to adapt your leadership style as needed, based on feedback from your team and changing departmental needs.</w:t>
      </w:r>
    </w:p>
    <w:p w14:paraId="0E8016D9" w14:textId="77777777" w:rsidR="00E268F4" w:rsidRDefault="00037359">
      <w:pPr>
        <w:numPr>
          <w:ilvl w:val="0"/>
          <w:numId w:val="65"/>
        </w:numPr>
        <w:spacing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Regularly ask for feedback from faculty and staff about your leadership style and department direction. Reflect on your</w:t>
      </w:r>
      <w:r>
        <w:rPr>
          <w:rFonts w:ascii="Roboto Light" w:eastAsia="Roboto Light" w:hAnsi="Roboto Light" w:cs="Roboto Light"/>
          <w:sz w:val="24"/>
          <w:szCs w:val="24"/>
        </w:rPr>
        <w:t xml:space="preserve"> successes and areas for growth. This will help you improve as a leader over time.</w:t>
      </w:r>
    </w:p>
    <w:p w14:paraId="62F9431E"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Lead with Integrity</w:t>
      </w:r>
    </w:p>
    <w:p w14:paraId="0F90D042" w14:textId="77777777" w:rsidR="00E268F4" w:rsidRDefault="00037359">
      <w:pPr>
        <w:numPr>
          <w:ilvl w:val="0"/>
          <w:numId w:val="23"/>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As chair, you set the tone for ethical conduct in the department. Lead by example in terms of professionalism, fairness, and respect. Your actions will i</w:t>
      </w:r>
      <w:r>
        <w:rPr>
          <w:rFonts w:ascii="Roboto Light" w:eastAsia="Roboto Light" w:hAnsi="Roboto Light" w:cs="Roboto Light"/>
          <w:sz w:val="24"/>
          <w:szCs w:val="24"/>
        </w:rPr>
        <w:t>nfluence the department culture, so it's important to act with integrity in all decisions and interactions.</w:t>
      </w:r>
    </w:p>
    <w:p w14:paraId="41923F34" w14:textId="77777777" w:rsidR="00E268F4" w:rsidRDefault="00037359">
      <w:pPr>
        <w:spacing w:before="280"/>
        <w:rPr>
          <w:rFonts w:ascii="Roboto Light" w:eastAsia="Roboto Light" w:hAnsi="Roboto Light" w:cs="Roboto Light"/>
          <w:sz w:val="24"/>
          <w:szCs w:val="24"/>
        </w:rPr>
      </w:pPr>
      <w:r>
        <w:rPr>
          <w:rFonts w:ascii="Roboto Light" w:eastAsia="Roboto Light" w:hAnsi="Roboto Light" w:cs="Roboto Light"/>
          <w:sz w:val="24"/>
          <w:szCs w:val="24"/>
        </w:rPr>
        <w:t>Celebrate Successes</w:t>
      </w:r>
    </w:p>
    <w:p w14:paraId="228F95D1" w14:textId="77777777" w:rsidR="00E268F4" w:rsidRDefault="00037359">
      <w:pPr>
        <w:numPr>
          <w:ilvl w:val="0"/>
          <w:numId w:val="94"/>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Recognize and celebrate both individual and collective accomplishments. Whether it's a faculty member's research award, a studen</w:t>
      </w:r>
      <w:r>
        <w:rPr>
          <w:rFonts w:ascii="Roboto Light" w:eastAsia="Roboto Light" w:hAnsi="Roboto Light" w:cs="Roboto Light"/>
          <w:sz w:val="24"/>
          <w:szCs w:val="24"/>
        </w:rPr>
        <w:t>t’s success, or a department milestone, taking the time to celebrate builds morale and strengthens community.</w:t>
      </w:r>
    </w:p>
    <w:p w14:paraId="79734A4A"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Below are a few external resources that may be useful as you begin in your new role.</w:t>
      </w:r>
    </w:p>
    <w:p w14:paraId="56F5F124" w14:textId="77777777" w:rsidR="00E268F4" w:rsidRDefault="00E268F4">
      <w:pPr>
        <w:rPr>
          <w:rFonts w:ascii="Roboto Light" w:eastAsia="Roboto Light" w:hAnsi="Roboto Light" w:cs="Roboto Light"/>
          <w:sz w:val="24"/>
          <w:szCs w:val="24"/>
        </w:rPr>
      </w:pPr>
    </w:p>
    <w:p w14:paraId="3430E073" w14:textId="77777777" w:rsidR="00E268F4" w:rsidRDefault="00037359">
      <w:pPr>
        <w:widowControl w:val="0"/>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w:t>
      </w:r>
      <w:hyperlink r:id="rId25">
        <w:r>
          <w:rPr>
            <w:rFonts w:ascii="Roboto Light" w:eastAsia="Roboto Light" w:hAnsi="Roboto Light" w:cs="Roboto Light"/>
            <w:color w:val="1155CC"/>
            <w:sz w:val="24"/>
            <w:szCs w:val="24"/>
            <w:u w:val="single"/>
          </w:rPr>
          <w:t>How to be an Effective Chair</w:t>
        </w:r>
      </w:hyperlink>
      <w:r>
        <w:rPr>
          <w:rFonts w:ascii="Roboto Light" w:eastAsia="Roboto Light" w:hAnsi="Roboto Light" w:cs="Roboto Light"/>
          <w:sz w:val="24"/>
          <w:szCs w:val="24"/>
        </w:rPr>
        <w:t>” -EP3</w:t>
      </w:r>
    </w:p>
    <w:p w14:paraId="521F649B" w14:textId="77777777" w:rsidR="00E268F4" w:rsidRDefault="00E268F4">
      <w:pPr>
        <w:widowControl w:val="0"/>
        <w:rPr>
          <w:rFonts w:ascii="Roboto Light" w:eastAsia="Roboto Light" w:hAnsi="Roboto Light" w:cs="Roboto Light"/>
          <w:sz w:val="24"/>
          <w:szCs w:val="24"/>
        </w:rPr>
      </w:pPr>
    </w:p>
    <w:p w14:paraId="19637D6E" w14:textId="77777777" w:rsidR="00E268F4" w:rsidRDefault="00037359">
      <w:pPr>
        <w:widowControl w:val="0"/>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w:t>
      </w:r>
      <w:hyperlink r:id="rId26">
        <w:r>
          <w:rPr>
            <w:rFonts w:ascii="Roboto Light" w:eastAsia="Roboto Light" w:hAnsi="Roboto Light" w:cs="Roboto Light"/>
            <w:color w:val="1155CC"/>
            <w:sz w:val="24"/>
            <w:szCs w:val="24"/>
            <w:u w:val="single"/>
          </w:rPr>
          <w:t xml:space="preserve">Creating Work-Life Flexibility: A Toolkit </w:t>
        </w:r>
        <w:r>
          <w:rPr>
            <w:rFonts w:ascii="Roboto Light" w:eastAsia="Roboto Light" w:hAnsi="Roboto Light" w:cs="Roboto Light"/>
            <w:color w:val="1155CC"/>
            <w:sz w:val="24"/>
            <w:szCs w:val="24"/>
            <w:u w:val="single"/>
          </w:rPr>
          <w:t>for Chairs, Deans, and Committees Charged with Evaluating Faculty</w:t>
        </w:r>
      </w:hyperlink>
      <w:r>
        <w:rPr>
          <w:rFonts w:ascii="Roboto Light" w:eastAsia="Roboto Light" w:hAnsi="Roboto Light" w:cs="Roboto Light"/>
          <w:sz w:val="24"/>
          <w:szCs w:val="24"/>
        </w:rPr>
        <w:t xml:space="preserve">” -Boise State </w:t>
      </w:r>
    </w:p>
    <w:p w14:paraId="18CFA6C0" w14:textId="77777777" w:rsidR="00E268F4" w:rsidRDefault="00E268F4">
      <w:pPr>
        <w:widowControl w:val="0"/>
        <w:rPr>
          <w:rFonts w:ascii="Roboto Light" w:eastAsia="Roboto Light" w:hAnsi="Roboto Light" w:cs="Roboto Light"/>
          <w:sz w:val="24"/>
          <w:szCs w:val="24"/>
        </w:rPr>
      </w:pPr>
    </w:p>
    <w:p w14:paraId="713CD9A8" w14:textId="77777777" w:rsidR="00E268F4" w:rsidRDefault="00037359">
      <w:pPr>
        <w:widowControl w:val="0"/>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w:t>
      </w:r>
      <w:hyperlink r:id="rId27">
        <w:r>
          <w:rPr>
            <w:rFonts w:ascii="Roboto Light" w:eastAsia="Roboto Light" w:hAnsi="Roboto Light" w:cs="Roboto Light"/>
            <w:color w:val="1155CC"/>
            <w:sz w:val="24"/>
            <w:szCs w:val="24"/>
            <w:u w:val="single"/>
          </w:rPr>
          <w:t>Good Practice in Tenure Evaluation: Advice for Tenured Facul</w:t>
        </w:r>
        <w:r>
          <w:rPr>
            <w:rFonts w:ascii="Roboto Light" w:eastAsia="Roboto Light" w:hAnsi="Roboto Light" w:cs="Roboto Light"/>
            <w:color w:val="1155CC"/>
            <w:sz w:val="24"/>
            <w:szCs w:val="24"/>
            <w:u w:val="single"/>
          </w:rPr>
          <w:t>ty, Department Chairs and Academic Administrators</w:t>
        </w:r>
      </w:hyperlink>
      <w:r>
        <w:rPr>
          <w:rFonts w:ascii="Roboto Light" w:eastAsia="Roboto Light" w:hAnsi="Roboto Light" w:cs="Roboto Light"/>
          <w:sz w:val="24"/>
          <w:szCs w:val="24"/>
        </w:rPr>
        <w:t xml:space="preserve">” -AAUP </w:t>
      </w:r>
    </w:p>
    <w:p w14:paraId="4676EDEE" w14:textId="77777777" w:rsidR="00E268F4" w:rsidRDefault="00E268F4">
      <w:pPr>
        <w:widowControl w:val="0"/>
        <w:rPr>
          <w:rFonts w:ascii="Roboto Light" w:eastAsia="Roboto Light" w:hAnsi="Roboto Light" w:cs="Roboto Light"/>
          <w:sz w:val="24"/>
          <w:szCs w:val="24"/>
        </w:rPr>
      </w:pPr>
    </w:p>
    <w:p w14:paraId="5B928C84" w14:textId="77777777" w:rsidR="00E268F4" w:rsidRDefault="00037359">
      <w:pPr>
        <w:widowControl w:val="0"/>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w:t>
      </w:r>
      <w:hyperlink r:id="rId28">
        <w:r>
          <w:rPr>
            <w:rFonts w:ascii="Roboto Light" w:eastAsia="Roboto Light" w:hAnsi="Roboto Light" w:cs="Roboto Light"/>
            <w:color w:val="1155CC"/>
            <w:sz w:val="24"/>
            <w:szCs w:val="24"/>
            <w:u w:val="single"/>
          </w:rPr>
          <w:t>Mentoring New Faculty: Advice to Department Chairs</w:t>
        </w:r>
      </w:hyperlink>
      <w:r>
        <w:rPr>
          <w:rFonts w:ascii="Roboto Light" w:eastAsia="Roboto Light" w:hAnsi="Roboto Light" w:cs="Roboto Light"/>
          <w:sz w:val="24"/>
          <w:szCs w:val="24"/>
        </w:rPr>
        <w:t>” -Majorie Olmstead</w:t>
      </w:r>
    </w:p>
    <w:p w14:paraId="2025819E" w14:textId="77777777" w:rsidR="00E268F4" w:rsidRDefault="00E268F4">
      <w:pPr>
        <w:widowControl w:val="0"/>
        <w:rPr>
          <w:rFonts w:ascii="Roboto Light" w:eastAsia="Roboto Light" w:hAnsi="Roboto Light" w:cs="Roboto Light"/>
          <w:sz w:val="24"/>
          <w:szCs w:val="24"/>
        </w:rPr>
      </w:pPr>
    </w:p>
    <w:p w14:paraId="59EA3FD2" w14:textId="77777777" w:rsidR="00E268F4" w:rsidRDefault="00037359">
      <w:pPr>
        <w:numPr>
          <w:ilvl w:val="0"/>
          <w:numId w:val="92"/>
        </w:numPr>
        <w:rPr>
          <w:rFonts w:ascii="Roboto Light" w:eastAsia="Roboto Light" w:hAnsi="Roboto Light" w:cs="Roboto Light"/>
          <w:sz w:val="24"/>
          <w:szCs w:val="24"/>
        </w:rPr>
      </w:pPr>
      <w:r>
        <w:rPr>
          <w:rFonts w:ascii="Roboto Light" w:eastAsia="Roboto Light" w:hAnsi="Roboto Light" w:cs="Roboto Light"/>
          <w:sz w:val="24"/>
          <w:szCs w:val="24"/>
        </w:rPr>
        <w:t>“</w:t>
      </w:r>
      <w:hyperlink r:id="rId29">
        <w:r>
          <w:rPr>
            <w:rFonts w:ascii="Roboto Light" w:eastAsia="Roboto Light" w:hAnsi="Roboto Light" w:cs="Roboto Light"/>
            <w:color w:val="1155CC"/>
            <w:sz w:val="24"/>
            <w:szCs w:val="24"/>
            <w:u w:val="single"/>
          </w:rPr>
          <w:t>The Essentials for New Department Chairs</w:t>
        </w:r>
      </w:hyperlink>
      <w:r>
        <w:rPr>
          <w:rFonts w:ascii="Roboto Light" w:eastAsia="Roboto Light" w:hAnsi="Roboto Light" w:cs="Roboto Light"/>
          <w:sz w:val="24"/>
          <w:szCs w:val="24"/>
        </w:rPr>
        <w:t xml:space="preserve">:  The Department Chair Toolkit” -Carolyn Allard, ed. </w:t>
      </w:r>
    </w:p>
    <w:p w14:paraId="0A9F48B0" w14:textId="77777777" w:rsidR="00E268F4" w:rsidRDefault="00E268F4"/>
    <w:p w14:paraId="1BB442E9" w14:textId="77777777" w:rsidR="00E268F4" w:rsidRDefault="00E268F4">
      <w:pPr>
        <w:rPr>
          <w:rFonts w:ascii="Roboto" w:eastAsia="Roboto" w:hAnsi="Roboto" w:cs="Roboto"/>
        </w:rPr>
        <w:sectPr w:rsidR="00E268F4">
          <w:headerReference w:type="default" r:id="rId30"/>
          <w:footerReference w:type="default" r:id="rId31"/>
          <w:headerReference w:type="first" r:id="rId32"/>
          <w:footerReference w:type="first" r:id="rId33"/>
          <w:pgSz w:w="12240" w:h="15840"/>
          <w:pgMar w:top="1440" w:right="1440" w:bottom="1440" w:left="1440" w:header="720" w:footer="720" w:gutter="0"/>
          <w:pgNumType w:start="1"/>
          <w:cols w:space="720"/>
          <w:titlePg/>
        </w:sectPr>
      </w:pPr>
    </w:p>
    <w:p w14:paraId="1FCBD22B" w14:textId="77777777" w:rsidR="00E268F4" w:rsidRDefault="00037359">
      <w:pPr>
        <w:spacing w:line="240" w:lineRule="auto"/>
        <w:rPr>
          <w:rFonts w:ascii="Roboto Light" w:eastAsia="Roboto Light" w:hAnsi="Roboto Light" w:cs="Roboto Light"/>
          <w:sz w:val="24"/>
          <w:szCs w:val="24"/>
        </w:rPr>
      </w:pPr>
      <w:bookmarkStart w:id="5" w:name="_8zo3mfcm51ds" w:colFirst="0" w:colLast="0"/>
      <w:bookmarkEnd w:id="5"/>
      <w:r>
        <w:rPr>
          <w:rFonts w:ascii="Roboto Light" w:eastAsia="Roboto Light" w:hAnsi="Roboto Light" w:cs="Roboto Light"/>
          <w:sz w:val="24"/>
          <w:szCs w:val="24"/>
        </w:rPr>
        <w:lastRenderedPageBreak/>
        <w:t>Just as departments differ in their cultures and traditions when it comes to faculty meetings, the use of committees is also variable. You will find that delegating certain tasks and decisions to committees will lighten the workload</w:t>
      </w:r>
      <w:r>
        <w:rPr>
          <w:rFonts w:ascii="Roboto Light" w:eastAsia="Roboto Light" w:hAnsi="Roboto Light" w:cs="Roboto Light"/>
          <w:sz w:val="24"/>
          <w:szCs w:val="24"/>
        </w:rPr>
        <w:t xml:space="preserve"> for you and make your job easier and more enjoyable in the long run.</w:t>
      </w:r>
    </w:p>
    <w:p w14:paraId="694A8905" w14:textId="77777777" w:rsidR="00E268F4" w:rsidRDefault="00E268F4">
      <w:pPr>
        <w:spacing w:line="240" w:lineRule="auto"/>
        <w:rPr>
          <w:rFonts w:ascii="Roboto Light" w:eastAsia="Roboto Light" w:hAnsi="Roboto Light" w:cs="Roboto Light"/>
          <w:sz w:val="24"/>
          <w:szCs w:val="24"/>
        </w:rPr>
      </w:pPr>
    </w:p>
    <w:p w14:paraId="6B777701"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Make certain that your committees are meaningful and have a clearly articulated purpose.</w:t>
      </w:r>
    </w:p>
    <w:p w14:paraId="611D5AAC" w14:textId="77777777" w:rsidR="00E268F4" w:rsidRDefault="00E268F4">
      <w:pPr>
        <w:spacing w:line="240" w:lineRule="auto"/>
        <w:rPr>
          <w:rFonts w:ascii="Roboto Light" w:eastAsia="Roboto Light" w:hAnsi="Roboto Light" w:cs="Roboto Light"/>
          <w:sz w:val="24"/>
          <w:szCs w:val="24"/>
        </w:rPr>
      </w:pPr>
    </w:p>
    <w:p w14:paraId="3E2C5552"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Some departments are small enough that committees are not used as much (everything is decided b</w:t>
      </w:r>
      <w:r>
        <w:rPr>
          <w:rFonts w:ascii="Roboto Light" w:eastAsia="Roboto Light" w:hAnsi="Roboto Light" w:cs="Roboto Light"/>
          <w:sz w:val="24"/>
          <w:szCs w:val="24"/>
        </w:rPr>
        <w:t>y a committee of the whole). In these cases, delegating to individuals or small committees is an alternative.</w:t>
      </w:r>
    </w:p>
    <w:p w14:paraId="45D206A7" w14:textId="77777777" w:rsidR="00E268F4" w:rsidRDefault="00E268F4">
      <w:pPr>
        <w:spacing w:line="240" w:lineRule="auto"/>
        <w:rPr>
          <w:rFonts w:ascii="Roboto Light" w:eastAsia="Roboto Light" w:hAnsi="Roboto Light" w:cs="Roboto Light"/>
          <w:sz w:val="24"/>
          <w:szCs w:val="24"/>
        </w:rPr>
      </w:pPr>
    </w:p>
    <w:p w14:paraId="255602AC"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meet with each committee at the beginning of the academic year (AY) to charge them. The charge should include:</w:t>
      </w:r>
    </w:p>
    <w:p w14:paraId="6FB13754" w14:textId="77777777" w:rsidR="00E268F4" w:rsidRDefault="00E268F4">
      <w:pPr>
        <w:spacing w:line="240" w:lineRule="auto"/>
        <w:rPr>
          <w:rFonts w:ascii="Roboto Light" w:eastAsia="Roboto Light" w:hAnsi="Roboto Light" w:cs="Roboto Light"/>
          <w:sz w:val="24"/>
          <w:szCs w:val="24"/>
        </w:rPr>
      </w:pPr>
    </w:p>
    <w:p w14:paraId="7CA49037" w14:textId="77777777" w:rsidR="00E268F4" w:rsidRDefault="00037359">
      <w:pPr>
        <w:numPr>
          <w:ilvl w:val="0"/>
          <w:numId w:val="1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Conducting regular bus</w:t>
      </w:r>
      <w:r>
        <w:rPr>
          <w:rFonts w:ascii="Roboto Light" w:eastAsia="Roboto Light" w:hAnsi="Roboto Light" w:cs="Roboto Light"/>
          <w:sz w:val="24"/>
          <w:szCs w:val="24"/>
        </w:rPr>
        <w:t>iness (e.g., the graduate committee reviews grad student applications)</w:t>
      </w:r>
    </w:p>
    <w:p w14:paraId="503D942D" w14:textId="77777777" w:rsidR="00E268F4" w:rsidRDefault="00037359">
      <w:pPr>
        <w:numPr>
          <w:ilvl w:val="0"/>
          <w:numId w:val="1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Special initiatives that grow from the strategic plan (e.g., the grad committee revising the grad catalog to make the program easier to navigate). </w:t>
      </w:r>
    </w:p>
    <w:p w14:paraId="656A6879" w14:textId="77777777" w:rsidR="00E268F4" w:rsidRDefault="00E268F4">
      <w:pPr>
        <w:spacing w:line="240" w:lineRule="auto"/>
        <w:ind w:left="1440"/>
        <w:rPr>
          <w:rFonts w:ascii="Roboto Light" w:eastAsia="Roboto Light" w:hAnsi="Roboto Light" w:cs="Roboto Light"/>
          <w:sz w:val="24"/>
          <w:szCs w:val="24"/>
        </w:rPr>
      </w:pPr>
    </w:p>
    <w:p w14:paraId="3E36D9E6"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meet regularly (e.g., quarterly) with each committee to discuss progress on initiatives.</w:t>
      </w:r>
    </w:p>
    <w:p w14:paraId="595234A1" w14:textId="77777777" w:rsidR="00E268F4" w:rsidRDefault="00E268F4">
      <w:pPr>
        <w:spacing w:line="240" w:lineRule="auto"/>
        <w:rPr>
          <w:rFonts w:ascii="Roboto Light" w:eastAsia="Roboto Light" w:hAnsi="Roboto Light" w:cs="Roboto Light"/>
          <w:sz w:val="24"/>
          <w:szCs w:val="24"/>
        </w:rPr>
      </w:pPr>
    </w:p>
    <w:p w14:paraId="41B9E9CB"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your department is big enough, consider having an advisory committee composed of your various committee chairs, and meet with them once a month in lieu </w:t>
      </w:r>
      <w:r>
        <w:rPr>
          <w:rFonts w:ascii="Roboto Light" w:eastAsia="Roboto Light" w:hAnsi="Roboto Light" w:cs="Roboto Light"/>
          <w:sz w:val="24"/>
          <w:szCs w:val="24"/>
        </w:rPr>
        <w:t>of a faculty meeting. The advisory committee will help you develop workload policies, hiring plans, etc, that will later be discussed by the faculty at large.</w:t>
      </w:r>
    </w:p>
    <w:p w14:paraId="144ADA67" w14:textId="77777777" w:rsidR="00E268F4" w:rsidRDefault="00E268F4">
      <w:pPr>
        <w:spacing w:line="240" w:lineRule="auto"/>
        <w:rPr>
          <w:rFonts w:ascii="Roboto Light" w:eastAsia="Roboto Light" w:hAnsi="Roboto Light" w:cs="Roboto Light"/>
          <w:sz w:val="24"/>
          <w:szCs w:val="24"/>
        </w:rPr>
      </w:pPr>
    </w:p>
    <w:p w14:paraId="16A96A1A"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Standing committee possibilities: Undergraduate Education, Graduate Education, Outreach &amp; Engage</w:t>
      </w:r>
      <w:r>
        <w:rPr>
          <w:rFonts w:ascii="Roboto Light" w:eastAsia="Roboto Light" w:hAnsi="Roboto Light" w:cs="Roboto Light"/>
          <w:sz w:val="24"/>
          <w:szCs w:val="24"/>
        </w:rPr>
        <w:t>ment, Research</w:t>
      </w:r>
    </w:p>
    <w:p w14:paraId="7C582243" w14:textId="77777777" w:rsidR="00E268F4" w:rsidRDefault="00E268F4">
      <w:pPr>
        <w:spacing w:line="240" w:lineRule="auto"/>
        <w:rPr>
          <w:rFonts w:ascii="Roboto Light" w:eastAsia="Roboto Light" w:hAnsi="Roboto Light" w:cs="Roboto Light"/>
          <w:i/>
          <w:iCs/>
          <w:sz w:val="24"/>
          <w:szCs w:val="24"/>
        </w:rPr>
      </w:pPr>
    </w:p>
    <w:p w14:paraId="5C2754BB" w14:textId="77777777" w:rsidR="00E268F4" w:rsidRDefault="00037359">
      <w:pPr>
        <w:spacing w:line="240" w:lineRule="auto"/>
        <w:rPr>
          <w:rFonts w:ascii="Roboto Light" w:eastAsia="Roboto Light" w:hAnsi="Roboto Light" w:cs="Roboto Light"/>
          <w:sz w:val="24"/>
          <w:szCs w:val="24"/>
        </w:rPr>
        <w:sectPr w:rsidR="00E268F4">
          <w:headerReference w:type="default" r:id="rId34"/>
          <w:footerReference w:type="default" r:id="rId35"/>
          <w:headerReference w:type="first" r:id="rId36"/>
          <w:footerReference w:type="first" r:id="rId37"/>
          <w:pgSz w:w="12240" w:h="15840"/>
          <w:pgMar w:top="1440" w:right="1440" w:bottom="1440" w:left="1440" w:header="720" w:footer="720" w:gutter="0"/>
          <w:pgNumType w:start="1"/>
          <w:cols w:space="720"/>
          <w:titlePg/>
        </w:sectPr>
      </w:pPr>
      <w:r>
        <w:rPr>
          <w:rFonts w:ascii="Roboto Light" w:eastAsia="Roboto Light" w:hAnsi="Roboto Light" w:cs="Roboto Light"/>
          <w:i/>
          <w:iCs/>
          <w:sz w:val="24"/>
          <w:szCs w:val="24"/>
        </w:rPr>
        <w:t>Ad hoc</w:t>
      </w:r>
      <w:r>
        <w:rPr>
          <w:rFonts w:ascii="Roboto Light" w:eastAsia="Roboto Light" w:hAnsi="Roboto Light" w:cs="Roboto Light"/>
          <w:sz w:val="24"/>
          <w:szCs w:val="24"/>
        </w:rPr>
        <w:t xml:space="preserve"> committees: Promotion &amp; Tenure, hiring, space, etc.</w:t>
      </w:r>
    </w:p>
    <w:p w14:paraId="1CA8D615" w14:textId="77777777" w:rsidR="00E268F4" w:rsidRDefault="00037359">
      <w:pPr>
        <w:spacing w:line="240" w:lineRule="auto"/>
        <w:rPr>
          <w:rFonts w:ascii="Roboto Light" w:eastAsia="Roboto Light" w:hAnsi="Roboto Light" w:cs="Roboto Light"/>
          <w:sz w:val="24"/>
          <w:szCs w:val="24"/>
        </w:rPr>
      </w:pPr>
      <w:bookmarkStart w:id="6" w:name="_rr0aikkcavc7" w:colFirst="0" w:colLast="0"/>
      <w:bookmarkEnd w:id="6"/>
      <w:r>
        <w:rPr>
          <w:rFonts w:ascii="Roboto Light" w:eastAsia="Roboto Light" w:hAnsi="Roboto Light" w:cs="Roboto Light"/>
          <w:sz w:val="24"/>
          <w:szCs w:val="24"/>
        </w:rPr>
        <w:lastRenderedPageBreak/>
        <w:t>Faculty meetings are a valuable space for thoughtful discussion and consensus building. Here are some tips for leading and participating in department/faculty meetings:</w:t>
      </w:r>
    </w:p>
    <w:p w14:paraId="1429AFAF" w14:textId="77777777" w:rsidR="00E268F4" w:rsidRDefault="00E268F4">
      <w:pPr>
        <w:spacing w:line="240" w:lineRule="auto"/>
        <w:rPr>
          <w:rFonts w:ascii="Roboto Light" w:eastAsia="Roboto Light" w:hAnsi="Roboto Light" w:cs="Roboto Light"/>
          <w:sz w:val="24"/>
          <w:szCs w:val="24"/>
        </w:rPr>
      </w:pPr>
    </w:p>
    <w:p w14:paraId="1E458E10"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Some departments use </w:t>
      </w:r>
      <w:hyperlink r:id="rId38">
        <w:r>
          <w:rPr>
            <w:rFonts w:ascii="Roboto Light" w:eastAsia="Roboto Light" w:hAnsi="Roboto Light" w:cs="Roboto Light"/>
            <w:color w:val="1155CC"/>
            <w:sz w:val="24"/>
            <w:szCs w:val="24"/>
            <w:u w:val="single"/>
          </w:rPr>
          <w:t>Robert’s Rules of Order</w:t>
        </w:r>
      </w:hyperlink>
      <w:r>
        <w:rPr>
          <w:rFonts w:ascii="Roboto Light" w:eastAsia="Roboto Light" w:hAnsi="Roboto Light" w:cs="Roboto Light"/>
          <w:sz w:val="24"/>
          <w:szCs w:val="24"/>
        </w:rPr>
        <w:t xml:space="preserve"> to facilitate orderly, efficient, and fair meetings as it provides a set of rules and guidelines for conducting business in meetings, making decisions, and ensurin</w:t>
      </w:r>
      <w:r>
        <w:rPr>
          <w:rFonts w:ascii="Roboto Light" w:eastAsia="Roboto Light" w:hAnsi="Roboto Light" w:cs="Roboto Light"/>
          <w:sz w:val="24"/>
          <w:szCs w:val="24"/>
        </w:rPr>
        <w:t>g that everyone has a chance to participate.</w:t>
      </w:r>
    </w:p>
    <w:p w14:paraId="6D67CC35" w14:textId="77777777" w:rsidR="00E268F4" w:rsidRDefault="00E268F4">
      <w:pPr>
        <w:spacing w:line="240" w:lineRule="auto"/>
        <w:rPr>
          <w:rFonts w:ascii="Roboto Light" w:eastAsia="Roboto Light" w:hAnsi="Roboto Light" w:cs="Roboto Light"/>
          <w:sz w:val="24"/>
          <w:szCs w:val="24"/>
        </w:rPr>
      </w:pPr>
    </w:p>
    <w:p w14:paraId="421209A3" w14:textId="77777777" w:rsidR="00E268F4" w:rsidRDefault="00037359">
      <w:pPr>
        <w:numPr>
          <w:ilvl w:val="0"/>
          <w:numId w:val="7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this is your department’s tradition, roll with it, but be knowledgeable about how this works. </w:t>
      </w:r>
    </w:p>
    <w:p w14:paraId="490879C5" w14:textId="77777777" w:rsidR="00E268F4" w:rsidRDefault="00037359">
      <w:pPr>
        <w:numPr>
          <w:ilvl w:val="1"/>
          <w:numId w:val="7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Just as “fences make great neighbors” (e.g., by keeping their dogs out of your yard), Robert’s Rules can help yo</w:t>
      </w:r>
      <w:r>
        <w:rPr>
          <w:rFonts w:ascii="Roboto Light" w:eastAsia="Roboto Light" w:hAnsi="Roboto Light" w:cs="Roboto Light"/>
          <w:sz w:val="24"/>
          <w:szCs w:val="24"/>
        </w:rPr>
        <w:t xml:space="preserve">u manage challenging personalities. </w:t>
      </w:r>
    </w:p>
    <w:p w14:paraId="65346650" w14:textId="77777777" w:rsidR="00E268F4" w:rsidRDefault="00037359">
      <w:pPr>
        <w:numPr>
          <w:ilvl w:val="0"/>
          <w:numId w:val="7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Many people find it more pleasant to cultivate a culture that allows for more personal and less formal interaction than those strictly following Robert’s Rules.</w:t>
      </w:r>
    </w:p>
    <w:p w14:paraId="2645EC8C" w14:textId="77777777" w:rsidR="00E268F4" w:rsidRDefault="00037359">
      <w:pPr>
        <w:numPr>
          <w:ilvl w:val="1"/>
          <w:numId w:val="7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It turns out that more pleasant interactions can make it e</w:t>
      </w:r>
      <w:r>
        <w:rPr>
          <w:rFonts w:ascii="Roboto Light" w:eastAsia="Roboto Light" w:hAnsi="Roboto Light" w:cs="Roboto Light"/>
          <w:sz w:val="24"/>
          <w:szCs w:val="24"/>
        </w:rPr>
        <w:t>asier to build consensus.</w:t>
      </w:r>
    </w:p>
    <w:p w14:paraId="63907666" w14:textId="77777777" w:rsidR="00E268F4" w:rsidRDefault="00E268F4">
      <w:pPr>
        <w:spacing w:line="240" w:lineRule="auto"/>
        <w:ind w:left="720"/>
        <w:rPr>
          <w:rFonts w:ascii="Roboto Light" w:eastAsia="Roboto Light" w:hAnsi="Roboto Light" w:cs="Roboto Light"/>
          <w:sz w:val="24"/>
          <w:szCs w:val="24"/>
        </w:rPr>
      </w:pPr>
    </w:p>
    <w:p w14:paraId="381B0218"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Always have an agenda and take minutes </w:t>
      </w:r>
    </w:p>
    <w:p w14:paraId="7F2C20CA" w14:textId="77777777" w:rsidR="00E268F4" w:rsidRDefault="00E268F4">
      <w:pPr>
        <w:spacing w:line="240" w:lineRule="auto"/>
        <w:rPr>
          <w:rFonts w:ascii="Roboto Light" w:eastAsia="Roboto Light" w:hAnsi="Roboto Light" w:cs="Roboto Light"/>
          <w:sz w:val="24"/>
          <w:szCs w:val="24"/>
        </w:rPr>
      </w:pPr>
    </w:p>
    <w:p w14:paraId="5AF2EFED" w14:textId="77777777" w:rsidR="00E268F4" w:rsidRDefault="00037359">
      <w:pPr>
        <w:numPr>
          <w:ilvl w:val="0"/>
          <w:numId w:val="10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Ask for agenda items before the meeting – they should come to you to discuss what they want to add, and why. </w:t>
      </w:r>
    </w:p>
    <w:p w14:paraId="34EB2B65" w14:textId="77777777" w:rsidR="00E268F4" w:rsidRDefault="00037359">
      <w:pPr>
        <w:numPr>
          <w:ilvl w:val="0"/>
          <w:numId w:val="10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Do not allow faculty members to add agenda items at the meeting. </w:t>
      </w:r>
    </w:p>
    <w:p w14:paraId="3CEC826E" w14:textId="77777777" w:rsidR="00E268F4" w:rsidRDefault="00037359">
      <w:pPr>
        <w:numPr>
          <w:ilvl w:val="0"/>
          <w:numId w:val="10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Meetings sidetracked by unexpected issues are wasteful and disrespectful.</w:t>
      </w:r>
    </w:p>
    <w:p w14:paraId="58548D67" w14:textId="77777777" w:rsidR="00E268F4" w:rsidRDefault="00037359">
      <w:pPr>
        <w:numPr>
          <w:ilvl w:val="0"/>
          <w:numId w:val="10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Share </w:t>
      </w:r>
      <w:r>
        <w:rPr>
          <w:rFonts w:ascii="Roboto Light" w:eastAsia="Roboto Light" w:hAnsi="Roboto Light" w:cs="Roboto Light"/>
          <w:sz w:val="24"/>
          <w:szCs w:val="24"/>
        </w:rPr>
        <w:t>minutes of meetings, highlight votes for an easy way to check minutes in the future.</w:t>
      </w:r>
    </w:p>
    <w:p w14:paraId="3EC18149" w14:textId="77777777" w:rsidR="00E268F4" w:rsidRDefault="00037359">
      <w:pPr>
        <w:numPr>
          <w:ilvl w:val="0"/>
          <w:numId w:val="10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Approve minutes at the next meeting- this helps faculty remember items and keeps them engaged.  </w:t>
      </w:r>
    </w:p>
    <w:p w14:paraId="20899155" w14:textId="77777777" w:rsidR="00E268F4" w:rsidRDefault="00E268F4">
      <w:pPr>
        <w:spacing w:line="240" w:lineRule="auto"/>
        <w:ind w:left="720"/>
        <w:rPr>
          <w:rFonts w:ascii="Roboto Light" w:eastAsia="Roboto Light" w:hAnsi="Roboto Light" w:cs="Roboto Light"/>
          <w:sz w:val="24"/>
          <w:szCs w:val="24"/>
        </w:rPr>
      </w:pPr>
    </w:p>
    <w:p w14:paraId="58992C1D"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meeting to have thoughtful discussions regarding hiring options, </w:t>
      </w:r>
      <w:r>
        <w:rPr>
          <w:rFonts w:ascii="Roboto Light" w:eastAsia="Roboto Light" w:hAnsi="Roboto Light" w:cs="Roboto Light"/>
          <w:sz w:val="24"/>
          <w:szCs w:val="24"/>
        </w:rPr>
        <w:t xml:space="preserve">curriculum revisions, department-wide research-training themes, etc. </w:t>
      </w:r>
    </w:p>
    <w:p w14:paraId="073E4442" w14:textId="77777777" w:rsidR="00E268F4" w:rsidRDefault="00E268F4">
      <w:pPr>
        <w:spacing w:line="240" w:lineRule="auto"/>
        <w:ind w:left="720"/>
        <w:rPr>
          <w:rFonts w:ascii="Roboto Light" w:eastAsia="Roboto Light" w:hAnsi="Roboto Light" w:cs="Roboto Light"/>
          <w:sz w:val="24"/>
          <w:szCs w:val="24"/>
        </w:rPr>
      </w:pPr>
    </w:p>
    <w:p w14:paraId="7ACD44C8" w14:textId="77777777" w:rsidR="00E268F4" w:rsidRDefault="00037359">
      <w:pPr>
        <w:numPr>
          <w:ilvl w:val="0"/>
          <w:numId w:val="9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a decision needs to be made, conclude by asking if a consensus exists: </w:t>
      </w:r>
    </w:p>
    <w:p w14:paraId="2FD49E53" w14:textId="77777777" w:rsidR="00E268F4" w:rsidRDefault="00037359">
      <w:pPr>
        <w:numPr>
          <w:ilvl w:val="1"/>
          <w:numId w:val="9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This means that everyone can live with the decision, even if they might prefer a different direction. </w:t>
      </w:r>
    </w:p>
    <w:p w14:paraId="0ACA9EC3" w14:textId="77777777" w:rsidR="00E268F4" w:rsidRDefault="00037359">
      <w:pPr>
        <w:numPr>
          <w:ilvl w:val="1"/>
          <w:numId w:val="9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Less de</w:t>
      </w:r>
      <w:r>
        <w:rPr>
          <w:rFonts w:ascii="Roboto Light" w:eastAsia="Roboto Light" w:hAnsi="Roboto Light" w:cs="Roboto Light"/>
          <w:sz w:val="24"/>
          <w:szCs w:val="24"/>
        </w:rPr>
        <w:t xml:space="preserve">sirable is having a vote (by show of hand) during the meeting – these can foster resentment, so strive for consensus. </w:t>
      </w:r>
    </w:p>
    <w:p w14:paraId="1A3952B1" w14:textId="77777777" w:rsidR="00E268F4" w:rsidRDefault="00037359">
      <w:pPr>
        <w:numPr>
          <w:ilvl w:val="1"/>
          <w:numId w:val="9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Even less desirable is a paper ballot during or following the meeting. </w:t>
      </w:r>
    </w:p>
    <w:p w14:paraId="24261E74" w14:textId="77777777" w:rsidR="00E268F4" w:rsidRDefault="00E268F4">
      <w:pPr>
        <w:spacing w:line="240" w:lineRule="auto"/>
        <w:ind w:left="720"/>
        <w:rPr>
          <w:rFonts w:ascii="Roboto Light" w:eastAsia="Roboto Light" w:hAnsi="Roboto Light" w:cs="Roboto Light"/>
          <w:sz w:val="24"/>
          <w:szCs w:val="24"/>
        </w:rPr>
      </w:pPr>
    </w:p>
    <w:p w14:paraId="656B0CEC"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Be aware that you have considerable authority as chair.</w:t>
      </w:r>
    </w:p>
    <w:p w14:paraId="56DBB032"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45034EAC" w14:textId="77777777" w:rsidR="00E268F4" w:rsidRDefault="00037359">
      <w:pPr>
        <w:numPr>
          <w:ilvl w:val="0"/>
          <w:numId w:val="7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It is </w:t>
      </w:r>
      <w:r>
        <w:rPr>
          <w:rFonts w:ascii="Roboto Light" w:eastAsia="Roboto Light" w:hAnsi="Roboto Light" w:cs="Roboto Light"/>
          <w:sz w:val="24"/>
          <w:szCs w:val="24"/>
        </w:rPr>
        <w:t xml:space="preserve">a waste of everyone’s time to vote on every matter, trivial or not. </w:t>
      </w:r>
    </w:p>
    <w:p w14:paraId="2AEDF487" w14:textId="77777777" w:rsidR="00E268F4" w:rsidRDefault="00037359">
      <w:pPr>
        <w:numPr>
          <w:ilvl w:val="0"/>
          <w:numId w:val="7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Save the votes for issues that affect the shared future of the department.</w:t>
      </w:r>
    </w:p>
    <w:p w14:paraId="05CAA2EF" w14:textId="77777777" w:rsidR="00E268F4" w:rsidRDefault="00E268F4">
      <w:pPr>
        <w:spacing w:line="240" w:lineRule="auto"/>
        <w:ind w:left="720"/>
        <w:rPr>
          <w:rFonts w:ascii="Roboto Light" w:eastAsia="Roboto Light" w:hAnsi="Roboto Light" w:cs="Roboto Light"/>
          <w:sz w:val="24"/>
          <w:szCs w:val="24"/>
        </w:rPr>
      </w:pPr>
    </w:p>
    <w:p w14:paraId="49D94DAA"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Be mindful of faculty members who dominate the discussion.</w:t>
      </w:r>
    </w:p>
    <w:p w14:paraId="30855E5B" w14:textId="77777777" w:rsidR="00E268F4" w:rsidRDefault="00E268F4">
      <w:pPr>
        <w:spacing w:line="240" w:lineRule="auto"/>
        <w:rPr>
          <w:rFonts w:ascii="Roboto Light" w:eastAsia="Roboto Light" w:hAnsi="Roboto Light" w:cs="Roboto Light"/>
          <w:sz w:val="24"/>
          <w:szCs w:val="24"/>
        </w:rPr>
      </w:pPr>
    </w:p>
    <w:p w14:paraId="07819C9B" w14:textId="77777777" w:rsidR="00E268F4" w:rsidRDefault="00037359">
      <w:pPr>
        <w:numPr>
          <w:ilvl w:val="0"/>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Ask for other opinions and cultivate a culture in w</w:t>
      </w:r>
      <w:r>
        <w:rPr>
          <w:rFonts w:ascii="Roboto Light" w:eastAsia="Roboto Light" w:hAnsi="Roboto Light" w:cs="Roboto Light"/>
          <w:sz w:val="24"/>
          <w:szCs w:val="24"/>
        </w:rPr>
        <w:t xml:space="preserve">hich everyone contributes to the discussion. </w:t>
      </w:r>
    </w:p>
    <w:p w14:paraId="1261AE18" w14:textId="77777777" w:rsidR="00E268F4" w:rsidRDefault="00037359">
      <w:pPr>
        <w:numPr>
          <w:ilvl w:val="0"/>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Call on people who don’t speak up very much. </w:t>
      </w:r>
    </w:p>
    <w:p w14:paraId="486082A5" w14:textId="77777777" w:rsidR="00E268F4" w:rsidRDefault="00037359">
      <w:pPr>
        <w:numPr>
          <w:ilvl w:val="0"/>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someone seems to enjoy the sound of their own voice a bit too much, ask them to hold additional comments until the group hears some other voices. </w:t>
      </w:r>
    </w:p>
    <w:p w14:paraId="3980C910" w14:textId="77777777" w:rsidR="00E268F4" w:rsidRDefault="00037359">
      <w:pPr>
        <w:numPr>
          <w:ilvl w:val="0"/>
          <w:numId w:val="7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Doing this regularly will create a culture of openness.</w:t>
      </w:r>
    </w:p>
    <w:p w14:paraId="1CAE2B7A" w14:textId="77777777" w:rsidR="00E268F4" w:rsidRDefault="00E268F4">
      <w:pPr>
        <w:sectPr w:rsidR="00E268F4">
          <w:headerReference w:type="default" r:id="rId39"/>
          <w:footerReference w:type="default" r:id="rId40"/>
          <w:headerReference w:type="first" r:id="rId41"/>
          <w:footerReference w:type="first" r:id="rId42"/>
          <w:pgSz w:w="12240" w:h="15840"/>
          <w:pgMar w:top="1440" w:right="1440" w:bottom="1440" w:left="1440" w:header="720" w:footer="720" w:gutter="0"/>
          <w:pgNumType w:start="1"/>
          <w:cols w:space="720"/>
          <w:titlePg/>
        </w:sectPr>
      </w:pPr>
    </w:p>
    <w:p w14:paraId="4285C3BB" w14:textId="77777777" w:rsidR="00E268F4" w:rsidRDefault="00037359">
      <w:pPr>
        <w:rPr>
          <w:rFonts w:ascii="Roboto Light" w:eastAsia="Roboto Light" w:hAnsi="Roboto Light" w:cs="Roboto Light"/>
          <w:sz w:val="24"/>
          <w:szCs w:val="24"/>
        </w:rPr>
      </w:pPr>
      <w:bookmarkStart w:id="7" w:name="_uo179hri88ry" w:colFirst="0" w:colLast="0"/>
      <w:bookmarkEnd w:id="7"/>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Budgets are crucial for program chairs as they serve as a roadmap for resource allocation, planning, and decision-making. A well-structured budget enables program chairs to effectively manage departmental funds, prioritize academic initiatives, and ensure</w:t>
      </w:r>
      <w:r>
        <w:rPr>
          <w:rFonts w:ascii="Roboto Light" w:eastAsia="Roboto Light" w:hAnsi="Roboto Light" w:cs="Roboto Light"/>
          <w:sz w:val="24"/>
          <w:szCs w:val="24"/>
        </w:rPr>
        <w:t xml:space="preserve"> that resources align with institutional goals. It helps in forecasting expenses, justifying funding requests, and identifying areas for cost savings or investment. This section of the guidebook will help you understand the tools available to you.</w:t>
      </w:r>
    </w:p>
    <w:p w14:paraId="20B2C6BC" w14:textId="77777777" w:rsidR="00E268F4" w:rsidRDefault="00E268F4">
      <w:pPr>
        <w:rPr>
          <w:rFonts w:ascii="Roboto Light" w:eastAsia="Roboto Light" w:hAnsi="Roboto Light" w:cs="Roboto Light"/>
          <w:sz w:val="24"/>
          <w:szCs w:val="24"/>
        </w:rPr>
      </w:pPr>
    </w:p>
    <w:p w14:paraId="057EE00F" w14:textId="77777777" w:rsidR="00E268F4" w:rsidRDefault="00037359">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pPr>
      <w:r>
        <w:rPr>
          <w:rFonts w:ascii="Roboto Light" w:eastAsia="Roboto Light" w:hAnsi="Roboto Light" w:cs="Roboto Light"/>
          <w:sz w:val="24"/>
          <w:szCs w:val="24"/>
        </w:rPr>
        <w:t>The nex</w:t>
      </w:r>
      <w:r>
        <w:rPr>
          <w:rFonts w:ascii="Roboto Light" w:eastAsia="Roboto Light" w:hAnsi="Roboto Light" w:cs="Roboto Light"/>
          <w:sz w:val="24"/>
          <w:szCs w:val="24"/>
        </w:rPr>
        <w:t>t few pages in the guidebook will cover some important topics related to budgets and purchasing, you may also find the links below to be helpful:</w:t>
      </w:r>
    </w:p>
    <w:p w14:paraId="6F66570B" w14:textId="77777777" w:rsidR="00E268F4" w:rsidRDefault="00E268F4">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pPr>
    </w:p>
    <w:p w14:paraId="442638A8" w14:textId="77777777" w:rsidR="00E268F4" w:rsidRDefault="00037359">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43">
        <w:r>
          <w:rPr>
            <w:rFonts w:ascii="Roboto Light" w:eastAsia="Roboto Light" w:hAnsi="Roboto Light" w:cs="Roboto Light"/>
            <w:color w:val="026BC8"/>
            <w:sz w:val="24"/>
            <w:szCs w:val="24"/>
            <w:u w:val="single"/>
          </w:rPr>
          <w:t>Payment Works</w:t>
        </w:r>
      </w:hyperlink>
    </w:p>
    <w:p w14:paraId="09586205" w14:textId="77777777" w:rsidR="00E268F4" w:rsidRDefault="00037359">
      <w:pPr>
        <w:shd w:val="clear" w:color="auto" w:fill="FFFFFF"/>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Vendor Onboarding</w:t>
      </w:r>
    </w:p>
    <w:p w14:paraId="1EB51D41" w14:textId="77777777" w:rsidR="00E268F4" w:rsidRDefault="00037359">
      <w:pPr>
        <w:shd w:val="clear" w:color="auto" w:fill="FFFFFF"/>
        <w:rPr>
          <w:rFonts w:ascii="Roboto Light" w:eastAsia="Roboto Light" w:hAnsi="Roboto Light" w:cs="Roboto Light"/>
          <w:color w:val="151618"/>
          <w:sz w:val="24"/>
          <w:szCs w:val="24"/>
        </w:rPr>
      </w:pPr>
      <w:hyperlink r:id="rId44">
        <w:r>
          <w:rPr>
            <w:rFonts w:ascii="Roboto Light" w:eastAsia="Roboto Light" w:hAnsi="Roboto Light" w:cs="Roboto Light"/>
            <w:color w:val="1155CC"/>
            <w:sz w:val="24"/>
            <w:szCs w:val="24"/>
            <w:u w:val="single"/>
          </w:rPr>
          <w:t>FAST</w:t>
        </w:r>
      </w:hyperlink>
      <w:r>
        <w:rPr>
          <w:rFonts w:ascii="Roboto Light" w:eastAsia="Roboto Light" w:hAnsi="Roboto Light" w:cs="Roboto Light"/>
          <w:color w:val="151618"/>
          <w:sz w:val="24"/>
          <w:szCs w:val="24"/>
        </w:rPr>
        <w:t xml:space="preserve"> </w:t>
      </w:r>
    </w:p>
    <w:p w14:paraId="25300C60" w14:textId="77777777" w:rsidR="00E268F4" w:rsidRDefault="00037359">
      <w:pPr>
        <w:shd w:val="clear" w:color="auto" w:fill="FFFFFF"/>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Finance Reporting and Budget Administration</w:t>
      </w:r>
    </w:p>
    <w:p w14:paraId="3F577679" w14:textId="77777777" w:rsidR="00E268F4" w:rsidRDefault="00037359">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45">
        <w:r>
          <w:rPr>
            <w:rFonts w:ascii="Roboto Light" w:eastAsia="Roboto Light" w:hAnsi="Roboto Light" w:cs="Roboto Light"/>
            <w:color w:val="026BC8"/>
            <w:sz w:val="24"/>
            <w:szCs w:val="24"/>
            <w:u w:val="single"/>
          </w:rPr>
          <w:t>Banner 9 Admin Pages</w:t>
        </w:r>
      </w:hyperlink>
    </w:p>
    <w:p w14:paraId="1968D142" w14:textId="77777777" w:rsidR="00E268F4" w:rsidRDefault="00037359">
      <w:pPr>
        <w:pBdr>
          <w:top w:val="nil"/>
          <w:left w:val="nil"/>
          <w:bottom w:val="nil"/>
          <w:right w:val="nil"/>
          <w:between w:val="nil"/>
        </w:pBdr>
        <w:shd w:val="clear" w:color="auto" w:fill="FFFFFF"/>
        <w:spacing w:line="360" w:lineRule="auto"/>
        <w:ind w:firstLine="720"/>
        <w:rPr>
          <w:rFonts w:ascii="Roboto Light" w:eastAsia="Roboto Light" w:hAnsi="Roboto Light" w:cs="Roboto Light"/>
          <w:color w:val="151618"/>
          <w:sz w:val="24"/>
          <w:szCs w:val="24"/>
        </w:rPr>
      </w:pPr>
      <w:r>
        <w:rPr>
          <w:rFonts w:ascii="Roboto Light" w:eastAsia="Roboto Light" w:hAnsi="Roboto Light" w:cs="Roboto Light"/>
          <w:color w:val="151618"/>
          <w:sz w:val="24"/>
          <w:szCs w:val="24"/>
        </w:rPr>
        <w:t>*Available by permission from ISU's campuses and regional centers</w:t>
      </w:r>
    </w:p>
    <w:p w14:paraId="65308786" w14:textId="77777777" w:rsidR="00E268F4" w:rsidRDefault="00037359">
      <w:pPr>
        <w:pBdr>
          <w:top w:val="nil"/>
          <w:left w:val="nil"/>
          <w:bottom w:val="nil"/>
          <w:right w:val="nil"/>
          <w:between w:val="nil"/>
        </w:pBdr>
        <w:shd w:val="clear" w:color="auto" w:fill="FFFFFF"/>
        <w:spacing w:line="360" w:lineRule="auto"/>
        <w:rPr>
          <w:rFonts w:ascii="Roboto Light" w:eastAsia="Roboto Light" w:hAnsi="Roboto Light" w:cs="Roboto Light"/>
          <w:color w:val="026BC8"/>
          <w:sz w:val="24"/>
          <w:szCs w:val="24"/>
          <w:u w:val="single"/>
        </w:rPr>
      </w:pPr>
      <w:hyperlink r:id="rId46">
        <w:r>
          <w:rPr>
            <w:rFonts w:ascii="Roboto Light" w:eastAsia="Roboto Light" w:hAnsi="Roboto Light" w:cs="Roboto Light"/>
            <w:color w:val="026BC8"/>
            <w:sz w:val="24"/>
            <w:szCs w:val="24"/>
            <w:u w:val="single"/>
          </w:rPr>
          <w:t>Division of Finance Forms</w:t>
        </w:r>
      </w:hyperlink>
    </w:p>
    <w:p w14:paraId="11CC0283" w14:textId="77777777" w:rsidR="00E268F4" w:rsidRDefault="00037359">
      <w:pPr>
        <w:pBdr>
          <w:top w:val="nil"/>
          <w:left w:val="nil"/>
          <w:bottom w:val="nil"/>
          <w:right w:val="nil"/>
          <w:between w:val="nil"/>
        </w:pBdr>
        <w:shd w:val="clear" w:color="auto" w:fill="FFFFFF"/>
        <w:spacing w:line="360" w:lineRule="auto"/>
        <w:rPr>
          <w:rFonts w:ascii="Roboto Light" w:eastAsia="Roboto Light" w:hAnsi="Roboto Light" w:cs="Roboto Light"/>
          <w:sz w:val="24"/>
          <w:szCs w:val="24"/>
        </w:rPr>
        <w:sectPr w:rsidR="00E268F4">
          <w:headerReference w:type="default" r:id="rId47"/>
          <w:footerReference w:type="default" r:id="rId48"/>
          <w:headerReference w:type="first" r:id="rId49"/>
          <w:footerReference w:type="first" r:id="rId50"/>
          <w:pgSz w:w="12240" w:h="15840"/>
          <w:pgMar w:top="1440" w:right="1440" w:bottom="1440" w:left="1440" w:header="720" w:footer="720" w:gutter="0"/>
          <w:pgNumType w:start="1"/>
          <w:cols w:space="720"/>
          <w:titlePg/>
        </w:sectPr>
      </w:pPr>
      <w:hyperlink r:id="rId51">
        <w:r>
          <w:rPr>
            <w:rFonts w:ascii="Roboto Light" w:eastAsia="Roboto Light" w:hAnsi="Roboto Light" w:cs="Roboto Light"/>
            <w:color w:val="026BC8"/>
            <w:sz w:val="24"/>
            <w:szCs w:val="24"/>
            <w:u w:val="single"/>
          </w:rPr>
          <w:t>Training and Resources</w:t>
        </w:r>
      </w:hyperlink>
    </w:p>
    <w:p w14:paraId="5A6F4A2E" w14:textId="77777777" w:rsidR="00E268F4" w:rsidRDefault="00037359">
      <w:pPr>
        <w:rPr>
          <w:rFonts w:ascii="Roboto Light" w:eastAsia="Roboto Light" w:hAnsi="Roboto Light" w:cs="Roboto Light"/>
          <w:sz w:val="24"/>
          <w:szCs w:val="24"/>
        </w:rPr>
      </w:pPr>
      <w:bookmarkStart w:id="8" w:name="_7ipt4ex7pazt" w:colFirst="0" w:colLast="0"/>
      <w:bookmarkEnd w:id="8"/>
      <w:r>
        <w:rPr>
          <w:rFonts w:ascii="Roboto" w:eastAsia="Roboto" w:hAnsi="Roboto" w:cs="Roboto"/>
          <w:sz w:val="24"/>
          <w:szCs w:val="24"/>
        </w:rPr>
        <w:lastRenderedPageBreak/>
        <w:t>Rules for local and appropriated accounts:</w:t>
      </w:r>
      <w:r>
        <w:rPr>
          <w:rFonts w:ascii="Roboto Light" w:eastAsia="Roboto Light" w:hAnsi="Roboto Light" w:cs="Roboto Light"/>
          <w:sz w:val="24"/>
          <w:szCs w:val="24"/>
        </w:rPr>
        <w:t xml:space="preserve"> In general, appropriated accounts are budgeted for a fiscal year cycle (July 1 to June 30) and expire every year – spend it out. </w:t>
      </w:r>
    </w:p>
    <w:p w14:paraId="7A7D9B87" w14:textId="77777777" w:rsidR="00E268F4" w:rsidRDefault="00E268F4">
      <w:pPr>
        <w:rPr>
          <w:rFonts w:ascii="Roboto Light" w:eastAsia="Roboto Light" w:hAnsi="Roboto Light" w:cs="Roboto Light"/>
          <w:sz w:val="24"/>
          <w:szCs w:val="24"/>
        </w:rPr>
      </w:pPr>
    </w:p>
    <w:p w14:paraId="3FC47B8F"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Local accounts generally carry over to the next fiscal year, so (for the accounts under your control), these can be spent after the appropriated accounts.</w:t>
      </w:r>
    </w:p>
    <w:p w14:paraId="6FC4FDFB" w14:textId="77777777" w:rsidR="00E268F4" w:rsidRDefault="00E268F4">
      <w:pPr>
        <w:spacing w:line="240" w:lineRule="auto"/>
        <w:rPr>
          <w:rFonts w:ascii="Roboto Light" w:eastAsia="Roboto Light" w:hAnsi="Roboto Light" w:cs="Roboto Light"/>
          <w:sz w:val="24"/>
          <w:szCs w:val="24"/>
        </w:rPr>
      </w:pPr>
    </w:p>
    <w:p w14:paraId="735068A3"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should keep track of multi-year spending commitments along with the accounts you intend to use t</w:t>
      </w:r>
      <w:r>
        <w:rPr>
          <w:rFonts w:ascii="Roboto Light" w:eastAsia="Roboto Light" w:hAnsi="Roboto Light" w:cs="Roboto Light"/>
          <w:sz w:val="24"/>
          <w:szCs w:val="24"/>
        </w:rPr>
        <w:t>o fulfill these commitments.</w:t>
      </w:r>
    </w:p>
    <w:p w14:paraId="6ECB2920" w14:textId="77777777" w:rsidR="00E268F4" w:rsidRDefault="00E268F4">
      <w:pPr>
        <w:spacing w:line="240" w:lineRule="auto"/>
        <w:rPr>
          <w:rFonts w:ascii="Roboto Light" w:eastAsia="Roboto Light" w:hAnsi="Roboto Light" w:cs="Roboto Light"/>
          <w:sz w:val="24"/>
          <w:szCs w:val="24"/>
        </w:rPr>
      </w:pPr>
    </w:p>
    <w:p w14:paraId="02F5B0D5"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When making commitments to faculty (e.g., for startup funding or special projects), provide specific guidelines about the expectations for how the funds will be spent and the timeline for doing so. Your team should be aware of</w:t>
      </w:r>
      <w:r>
        <w:rPr>
          <w:rFonts w:ascii="Roboto Light" w:eastAsia="Roboto Light" w:hAnsi="Roboto Light" w:cs="Roboto Light"/>
          <w:sz w:val="24"/>
          <w:szCs w:val="24"/>
        </w:rPr>
        <w:t xml:space="preserve"> spending patterns and help faculty avoid “panic spending” of funds that are about to expire. It’s better to find ways to extend the timeline and have funds spent in a sensible way.</w:t>
      </w:r>
    </w:p>
    <w:p w14:paraId="268D86C4" w14:textId="77777777" w:rsidR="00E268F4" w:rsidRDefault="00E268F4">
      <w:pPr>
        <w:spacing w:line="240" w:lineRule="auto"/>
        <w:rPr>
          <w:rFonts w:ascii="Roboto Light" w:eastAsia="Roboto Light" w:hAnsi="Roboto Light" w:cs="Roboto Light"/>
          <w:sz w:val="24"/>
          <w:szCs w:val="24"/>
        </w:rPr>
      </w:pPr>
    </w:p>
    <w:p w14:paraId="1E77C734"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Funds are often fungible, so use this to your advantage – your financial </w:t>
      </w:r>
      <w:r>
        <w:rPr>
          <w:rFonts w:ascii="Roboto Light" w:eastAsia="Roboto Light" w:hAnsi="Roboto Light" w:cs="Roboto Light"/>
          <w:sz w:val="24"/>
          <w:szCs w:val="24"/>
        </w:rPr>
        <w:t>tech can help.</w:t>
      </w:r>
    </w:p>
    <w:p w14:paraId="7421D0A2" w14:textId="77777777" w:rsidR="00E268F4" w:rsidRDefault="00E268F4">
      <w:pPr>
        <w:rPr>
          <w:rFonts w:ascii="Roboto Light" w:eastAsia="Roboto Light" w:hAnsi="Roboto Light" w:cs="Roboto Light"/>
          <w:sz w:val="24"/>
          <w:szCs w:val="24"/>
        </w:rPr>
      </w:pPr>
    </w:p>
    <w:p w14:paraId="504DC046" w14:textId="77777777" w:rsidR="00E268F4" w:rsidRDefault="00037359">
      <w:pPr>
        <w:rPr>
          <w:rFonts w:ascii="Roboto Light" w:eastAsia="Roboto Light" w:hAnsi="Roboto Light" w:cs="Roboto Light"/>
          <w:sz w:val="24"/>
          <w:szCs w:val="24"/>
        </w:rPr>
      </w:pPr>
      <w:r>
        <w:rPr>
          <w:rFonts w:ascii="Roboto" w:eastAsia="Roboto" w:hAnsi="Roboto" w:cs="Roboto"/>
          <w:sz w:val="24"/>
          <w:szCs w:val="24"/>
          <w:u w:val="single"/>
        </w:rPr>
        <w:t>Appropriated account</w:t>
      </w:r>
      <w:r>
        <w:rPr>
          <w:rFonts w:ascii="Roboto" w:eastAsia="Roboto" w:hAnsi="Roboto" w:cs="Roboto"/>
          <w:sz w:val="24"/>
          <w:szCs w:val="24"/>
        </w:rPr>
        <w:t>:</w:t>
      </w:r>
      <w:r>
        <w:rPr>
          <w:rFonts w:ascii="Roboto Light" w:eastAsia="Roboto Light" w:hAnsi="Roboto Light" w:cs="Roboto Light"/>
          <w:sz w:val="24"/>
          <w:szCs w:val="24"/>
        </w:rPr>
        <w:t xml:space="preserve"> A</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01 – In addition to department salaries</w:t>
      </w:r>
      <w:r>
        <w:rPr>
          <w:rFonts w:ascii="Roboto Light" w:eastAsia="Roboto Light" w:hAnsi="Roboto Light" w:cs="Roboto Light"/>
          <w:strike/>
          <w:sz w:val="24"/>
          <w:szCs w:val="24"/>
        </w:rPr>
        <w:t xml:space="preserve">, </w:t>
      </w:r>
      <w:r>
        <w:rPr>
          <w:rFonts w:ascii="Roboto Light" w:eastAsia="Roboto Light" w:hAnsi="Roboto Light" w:cs="Roboto Light"/>
          <w:sz w:val="24"/>
          <w:szCs w:val="24"/>
        </w:rPr>
        <w:t>your appropriated account contains funds you can use to improve your department:</w:t>
      </w:r>
    </w:p>
    <w:p w14:paraId="51D62D26" w14:textId="77777777" w:rsidR="00E268F4" w:rsidRDefault="00037359">
      <w:pPr>
        <w:numPr>
          <w:ilvl w:val="1"/>
          <w:numId w:val="3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Capital improvement funds for equipment, furnishings, small remodeling projects.</w:t>
      </w:r>
    </w:p>
    <w:p w14:paraId="208EDDFA" w14:textId="77777777" w:rsidR="00E268F4" w:rsidRDefault="00037359">
      <w:pPr>
        <w:numPr>
          <w:ilvl w:val="1"/>
          <w:numId w:val="3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Office ope</w:t>
      </w:r>
      <w:r>
        <w:rPr>
          <w:rFonts w:ascii="Roboto Light" w:eastAsia="Roboto Light" w:hAnsi="Roboto Light" w:cs="Roboto Light"/>
          <w:sz w:val="24"/>
          <w:szCs w:val="24"/>
        </w:rPr>
        <w:t>rations (services, materials, supplies) for your departmental office.</w:t>
      </w:r>
    </w:p>
    <w:p w14:paraId="23E68B20" w14:textId="77777777" w:rsidR="00E268F4" w:rsidRDefault="00037359">
      <w:pPr>
        <w:numPr>
          <w:ilvl w:val="1"/>
          <w:numId w:val="3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Travel and publishing funds for your faculty members.</w:t>
      </w:r>
    </w:p>
    <w:p w14:paraId="5E741327"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As chair, you have the authority to move funds among these three categories.</w:t>
      </w:r>
    </w:p>
    <w:p w14:paraId="260FB8C7" w14:textId="77777777" w:rsidR="00E268F4" w:rsidRDefault="00E268F4">
      <w:pPr>
        <w:spacing w:line="240" w:lineRule="auto"/>
        <w:rPr>
          <w:rFonts w:ascii="Roboto Light" w:eastAsia="Roboto Light" w:hAnsi="Roboto Light" w:cs="Roboto Light"/>
          <w:sz w:val="24"/>
          <w:szCs w:val="24"/>
        </w:rPr>
      </w:pPr>
    </w:p>
    <w:p w14:paraId="44307C90" w14:textId="77777777" w:rsidR="00E268F4" w:rsidRDefault="00037359">
      <w:pPr>
        <w:spacing w:line="240" w:lineRule="auto"/>
        <w:rPr>
          <w:rFonts w:ascii="Roboto Light" w:eastAsia="Roboto Light" w:hAnsi="Roboto Light" w:cs="Roboto Light"/>
          <w:sz w:val="24"/>
          <w:szCs w:val="24"/>
        </w:rPr>
      </w:pPr>
      <w:r>
        <w:rPr>
          <w:rFonts w:ascii="Roboto" w:eastAsia="Roboto" w:hAnsi="Roboto" w:cs="Roboto"/>
          <w:sz w:val="24"/>
          <w:szCs w:val="24"/>
          <w:u w:val="single"/>
        </w:rPr>
        <w:t>F&amp;A indirect recovery</w:t>
      </w:r>
      <w:r>
        <w:rPr>
          <w:rFonts w:ascii="Roboto" w:eastAsia="Roboto" w:hAnsi="Roboto" w:cs="Roboto"/>
          <w:sz w:val="24"/>
          <w:szCs w:val="24"/>
        </w:rPr>
        <w:t>:</w:t>
      </w:r>
      <w:r>
        <w:rPr>
          <w:rFonts w:ascii="Roboto Light" w:eastAsia="Roboto Light" w:hAnsi="Roboto Light" w:cs="Roboto Light"/>
          <w:sz w:val="24"/>
          <w:szCs w:val="24"/>
        </w:rPr>
        <w:t xml:space="preserve"> L</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xx – Your department recei</w:t>
      </w:r>
      <w:r>
        <w:rPr>
          <w:rFonts w:ascii="Roboto Light" w:eastAsia="Roboto Light" w:hAnsi="Roboto Light" w:cs="Roboto Light"/>
          <w:sz w:val="24"/>
          <w:szCs w:val="24"/>
        </w:rPr>
        <w:t xml:space="preserve">ves a portion of the Facilities &amp; Administrative (F&amp;A, aka overhead) costs generated by extramurally funded grants.  At the time of writing, the college receives 30% of the F&amp;A generated by members of the college and the departments receive a third of the </w:t>
      </w:r>
      <w:r>
        <w:rPr>
          <w:rFonts w:ascii="Roboto Light" w:eastAsia="Roboto Light" w:hAnsi="Roboto Light" w:cs="Roboto Light"/>
          <w:sz w:val="24"/>
          <w:szCs w:val="24"/>
        </w:rPr>
        <w:t xml:space="preserve">college’s allocation for all projects involving departmental faculty members. Some departments simply hand these over to the faculty member responsible for the grant. Other departments deploy them more </w:t>
      </w:r>
      <w:r>
        <w:rPr>
          <w:rFonts w:ascii="Roboto Light" w:eastAsia="Roboto Light" w:hAnsi="Roboto Light" w:cs="Roboto Light"/>
          <w:sz w:val="24"/>
          <w:szCs w:val="24"/>
        </w:rPr>
        <w:lastRenderedPageBreak/>
        <w:t>strategically – you’ll have few other resources to dev</w:t>
      </w:r>
      <w:r>
        <w:rPr>
          <w:rFonts w:ascii="Roboto Light" w:eastAsia="Roboto Light" w:hAnsi="Roboto Light" w:cs="Roboto Light"/>
          <w:sz w:val="24"/>
          <w:szCs w:val="24"/>
        </w:rPr>
        <w:t>ote to your department’s goals, so consider this carefully.</w:t>
      </w:r>
    </w:p>
    <w:p w14:paraId="13278B17" w14:textId="77777777" w:rsidR="00E268F4" w:rsidRDefault="00E268F4">
      <w:pPr>
        <w:spacing w:line="240" w:lineRule="auto"/>
        <w:rPr>
          <w:rFonts w:ascii="Roboto Light" w:eastAsia="Roboto Light" w:hAnsi="Roboto Light" w:cs="Roboto Light"/>
          <w:sz w:val="24"/>
          <w:szCs w:val="24"/>
        </w:rPr>
      </w:pPr>
    </w:p>
    <w:p w14:paraId="6F0F9E9C" w14:textId="77777777" w:rsidR="00E268F4" w:rsidRDefault="00037359">
      <w:pPr>
        <w:spacing w:line="240" w:lineRule="auto"/>
        <w:rPr>
          <w:rFonts w:ascii="Roboto Light" w:eastAsia="Roboto Light" w:hAnsi="Roboto Light" w:cs="Roboto Light"/>
          <w:sz w:val="24"/>
          <w:szCs w:val="24"/>
        </w:rPr>
      </w:pPr>
      <w:r>
        <w:rPr>
          <w:rFonts w:ascii="Roboto" w:eastAsia="Roboto" w:hAnsi="Roboto" w:cs="Roboto"/>
          <w:sz w:val="24"/>
          <w:szCs w:val="24"/>
          <w:u w:val="single"/>
        </w:rPr>
        <w:t>Lab fees</w:t>
      </w:r>
      <w:r>
        <w:rPr>
          <w:rFonts w:ascii="Roboto" w:eastAsia="Roboto" w:hAnsi="Roboto" w:cs="Roboto"/>
          <w:sz w:val="24"/>
          <w:szCs w:val="24"/>
        </w:rPr>
        <w:t>:</w:t>
      </w:r>
      <w:r>
        <w:rPr>
          <w:rFonts w:ascii="Roboto Light" w:eastAsia="Roboto Light" w:hAnsi="Roboto Light" w:cs="Roboto Light"/>
          <w:sz w:val="24"/>
          <w:szCs w:val="24"/>
        </w:rPr>
        <w:t xml:space="preserve"> L</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xz – Your department may have multiple lab fee accounts. Technically, the funds in a lab fee account should be spent in support of students taking labs that generated these fees, a</w:t>
      </w:r>
      <w:r>
        <w:rPr>
          <w:rFonts w:ascii="Roboto Light" w:eastAsia="Roboto Light" w:hAnsi="Roboto Light" w:cs="Roboto Light"/>
          <w:sz w:val="24"/>
          <w:szCs w:val="24"/>
        </w:rPr>
        <w:t xml:space="preserve">nd the fees should be used up every year. </w:t>
      </w:r>
      <w:proofErr w:type="gramStart"/>
      <w:r>
        <w:rPr>
          <w:rFonts w:ascii="Roboto Light" w:eastAsia="Roboto Light" w:hAnsi="Roboto Light" w:cs="Roboto Light"/>
          <w:sz w:val="24"/>
          <w:szCs w:val="24"/>
        </w:rPr>
        <w:t>But,</w:t>
      </w:r>
      <w:proofErr w:type="gramEnd"/>
      <w:r>
        <w:rPr>
          <w:rFonts w:ascii="Roboto Light" w:eastAsia="Roboto Light" w:hAnsi="Roboto Light" w:cs="Roboto Light"/>
          <w:sz w:val="24"/>
          <w:szCs w:val="24"/>
        </w:rPr>
        <w:t xml:space="preserve"> the institution accepts that building up some funding in support of occasional expenditures is allowed (e.g., replacing labware with a 3-5 year lifespan). Also, if labs from different courses share equipment a</w:t>
      </w:r>
      <w:r>
        <w:rPr>
          <w:rFonts w:ascii="Roboto Light" w:eastAsia="Roboto Light" w:hAnsi="Roboto Light" w:cs="Roboto Light"/>
          <w:sz w:val="24"/>
          <w:szCs w:val="24"/>
        </w:rPr>
        <w:t>nd supplies you might consider working with the UBO to combine your lab fee accounts (doing so will simplify your financial life).</w:t>
      </w:r>
    </w:p>
    <w:p w14:paraId="4544BBC9" w14:textId="77777777" w:rsidR="00E268F4" w:rsidRDefault="00E268F4">
      <w:pPr>
        <w:spacing w:line="240" w:lineRule="auto"/>
        <w:rPr>
          <w:rFonts w:ascii="Roboto Light" w:eastAsia="Roboto Light" w:hAnsi="Roboto Light" w:cs="Roboto Light"/>
          <w:sz w:val="24"/>
          <w:szCs w:val="24"/>
        </w:rPr>
      </w:pPr>
    </w:p>
    <w:p w14:paraId="78E4E442" w14:textId="77777777" w:rsidR="00E268F4" w:rsidRDefault="00037359">
      <w:pPr>
        <w:spacing w:line="240" w:lineRule="auto"/>
        <w:rPr>
          <w:rFonts w:ascii="Roboto Light" w:eastAsia="Roboto Light" w:hAnsi="Roboto Light" w:cs="Roboto Light"/>
          <w:sz w:val="24"/>
          <w:szCs w:val="24"/>
        </w:rPr>
      </w:pPr>
      <w:r>
        <w:rPr>
          <w:rFonts w:ascii="Roboto" w:eastAsia="Roboto" w:hAnsi="Roboto" w:cs="Roboto"/>
          <w:sz w:val="24"/>
          <w:szCs w:val="24"/>
          <w:u w:val="single"/>
        </w:rPr>
        <w:t>Other local accounts</w:t>
      </w:r>
      <w:r>
        <w:rPr>
          <w:rFonts w:ascii="Roboto" w:eastAsia="Roboto" w:hAnsi="Roboto" w:cs="Roboto"/>
          <w:sz w:val="24"/>
          <w:szCs w:val="24"/>
        </w:rPr>
        <w:t>:</w:t>
      </w:r>
      <w:r>
        <w:rPr>
          <w:rFonts w:ascii="Roboto Light" w:eastAsia="Roboto Light" w:hAnsi="Roboto Light" w:cs="Roboto Light"/>
          <w:sz w:val="24"/>
          <w:szCs w:val="24"/>
        </w:rPr>
        <w:t xml:space="preserve"> L</w:t>
      </w:r>
      <w:r>
        <w:rPr>
          <w:rFonts w:ascii="Roboto Light" w:eastAsia="Roboto Light" w:hAnsi="Roboto Light" w:cs="Roboto Light"/>
          <w:i/>
          <w:iCs/>
          <w:sz w:val="24"/>
          <w:szCs w:val="24"/>
          <w:u w:val="single"/>
        </w:rPr>
        <w:t>Dept</w:t>
      </w:r>
      <w:r>
        <w:rPr>
          <w:rFonts w:ascii="Roboto Light" w:eastAsia="Roboto Light" w:hAnsi="Roboto Light" w:cs="Roboto Light"/>
          <w:sz w:val="24"/>
          <w:szCs w:val="24"/>
        </w:rPr>
        <w:t xml:space="preserve">zz – multiple accounts for special purposes. Talk with your financial technician for information </w:t>
      </w:r>
      <w:r>
        <w:rPr>
          <w:rFonts w:ascii="Roboto Light" w:eastAsia="Roboto Light" w:hAnsi="Roboto Light" w:cs="Roboto Light"/>
          <w:sz w:val="24"/>
          <w:szCs w:val="24"/>
        </w:rPr>
        <w:t>about these accounts, which vary widely from department to department.</w:t>
      </w:r>
    </w:p>
    <w:p w14:paraId="0015BACE" w14:textId="77777777" w:rsidR="00E268F4" w:rsidRDefault="00E268F4">
      <w:pPr>
        <w:spacing w:after="80" w:line="240" w:lineRule="auto"/>
        <w:rPr>
          <w:rFonts w:ascii="Roboto Light" w:eastAsia="Roboto Light" w:hAnsi="Roboto Light" w:cs="Roboto Light"/>
          <w:sz w:val="24"/>
          <w:szCs w:val="24"/>
        </w:rPr>
      </w:pPr>
    </w:p>
    <w:p w14:paraId="5CAC2A01" w14:textId="77777777" w:rsidR="00E268F4" w:rsidRDefault="00E268F4">
      <w:pPr>
        <w:spacing w:line="240" w:lineRule="auto"/>
        <w:rPr>
          <w:rFonts w:ascii="Roboto Light" w:eastAsia="Roboto Light" w:hAnsi="Roboto Light" w:cs="Roboto Light"/>
          <w:sz w:val="24"/>
          <w:szCs w:val="24"/>
        </w:rPr>
      </w:pPr>
    </w:p>
    <w:p w14:paraId="53D458E8" w14:textId="77777777" w:rsidR="00E268F4" w:rsidRDefault="00E268F4">
      <w:pPr>
        <w:rPr>
          <w:rFonts w:ascii="Roboto Light" w:eastAsia="Roboto Light" w:hAnsi="Roboto Light" w:cs="Roboto Light"/>
          <w:sz w:val="24"/>
          <w:szCs w:val="24"/>
        </w:rPr>
        <w:sectPr w:rsidR="00E268F4">
          <w:headerReference w:type="default" r:id="rId52"/>
          <w:footerReference w:type="default" r:id="rId53"/>
          <w:headerReference w:type="first" r:id="rId54"/>
          <w:footerReference w:type="first" r:id="rId55"/>
          <w:pgSz w:w="12240" w:h="15840"/>
          <w:pgMar w:top="1440" w:right="1440" w:bottom="1440" w:left="1440" w:header="720" w:footer="720" w:gutter="0"/>
          <w:pgNumType w:start="1"/>
          <w:cols w:space="720"/>
          <w:titlePg/>
        </w:sectPr>
      </w:pPr>
    </w:p>
    <w:p w14:paraId="4C8B6909" w14:textId="77777777" w:rsidR="00E268F4" w:rsidRDefault="00037359">
      <w:pPr>
        <w:rPr>
          <w:rFonts w:ascii="Roboto Light" w:eastAsia="Roboto Light" w:hAnsi="Roboto Light" w:cs="Roboto Light"/>
          <w:sz w:val="24"/>
          <w:szCs w:val="24"/>
        </w:rPr>
      </w:pPr>
      <w:bookmarkStart w:id="9" w:name="_46haunkv8ioy" w:colFirst="0" w:colLast="0"/>
      <w:bookmarkEnd w:id="9"/>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Millenium FAST, also known as FAST or Fast Finance, is the finance reporting and budget administration software used by ISU. FAST can be accessed via MyISU (you will need VPN access to use this tool off-campus) and is located with the Finance Tools as </w:t>
      </w:r>
      <w:hyperlink r:id="rId56">
        <w:r>
          <w:rPr>
            <w:rFonts w:ascii="Roboto Light" w:eastAsia="Roboto Light" w:hAnsi="Roboto Light" w:cs="Roboto Light"/>
            <w:color w:val="1155CC"/>
            <w:sz w:val="24"/>
            <w:szCs w:val="24"/>
            <w:u w:val="single"/>
          </w:rPr>
          <w:t>Millenium Fast</w:t>
        </w:r>
      </w:hyperlink>
      <w:r>
        <w:rPr>
          <w:rFonts w:ascii="Roboto Light" w:eastAsia="Roboto Light" w:hAnsi="Roboto Light" w:cs="Roboto Light"/>
          <w:sz w:val="24"/>
          <w:szCs w:val="24"/>
        </w:rPr>
        <w:t>. It is strongly recommended that you meet with your UBO and have them initially walk you through how to use FAST. There are also a variety of online training videos available for a wide array of to</w:t>
      </w:r>
      <w:r>
        <w:rPr>
          <w:rFonts w:ascii="Roboto Light" w:eastAsia="Roboto Light" w:hAnsi="Roboto Light" w:cs="Roboto Light"/>
          <w:sz w:val="24"/>
          <w:szCs w:val="24"/>
        </w:rPr>
        <w:t>pics within FAST.</w:t>
      </w:r>
      <w:r>
        <w:rPr>
          <w:noProof/>
        </w:rPr>
        <mc:AlternateContent>
          <mc:Choice Requires="wps">
            <w:drawing>
              <wp:anchor distT="114300" distB="114300" distL="114300" distR="114300" simplePos="0" relativeHeight="251661312" behindDoc="1" locked="0" layoutInCell="1" hidden="0" allowOverlap="1" wp14:anchorId="5C339F45" wp14:editId="4371F57B">
                <wp:simplePos x="0" y="0"/>
                <wp:positionH relativeFrom="column">
                  <wp:posOffset>1</wp:posOffset>
                </wp:positionH>
                <wp:positionV relativeFrom="paragraph">
                  <wp:posOffset>1362075</wp:posOffset>
                </wp:positionV>
                <wp:extent cx="5943600" cy="1058208"/>
                <wp:effectExtent l="0" t="0" r="0" b="0"/>
                <wp:wrapNone/>
                <wp:docPr id="2" name="Rectangle 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5FA677D"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C339F45" id="Rectangle 2" o:spid="_x0000_s1028" style="position:absolute;margin-left:0;margin-top:107.25pt;width:468pt;height:83.3pt;z-index:-2516551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" fillcolor="#d9d9d9" stroked="f">
                <v:textbox inset="2.53958mm,2.53958mm,2.53958mm,2.53958mm">
                  <w:txbxContent>
                    <w:p w14:paraId="05FA677D" w14:textId="77777777" w:rsidR="00E268F4" w:rsidRDefault="00E268F4">
                      <w:pPr>
                        <w:spacing w:line="240" w:lineRule="auto"/>
                        <w:jc w:val="center"/>
                        <w:textDirection w:val="btLr"/>
                      </w:pPr>
                    </w:p>
                  </w:txbxContent>
                </v:textbox>
              </v:rect>
            </w:pict>
          </mc:Fallback>
        </mc:AlternateContent>
      </w:r>
    </w:p>
    <w:p w14:paraId="1B495C28" w14:textId="77777777" w:rsidR="00E268F4" w:rsidRDefault="00E268F4">
      <w:pPr>
        <w:rPr>
          <w:rFonts w:ascii="Roboto Light" w:eastAsia="Roboto Light" w:hAnsi="Roboto Light" w:cs="Roboto Light"/>
          <w:sz w:val="24"/>
          <w:szCs w:val="24"/>
        </w:rPr>
      </w:pPr>
    </w:p>
    <w:p w14:paraId="686134D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with FAST, contact:</w:t>
      </w:r>
    </w:p>
    <w:p w14:paraId="7435BCF3"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Your College’s UBO</w:t>
      </w:r>
    </w:p>
    <w:p w14:paraId="4C9EBF1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0115EFA3"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The Senior Accountant for your College</w:t>
      </w:r>
    </w:p>
    <w:p w14:paraId="4196F39E" w14:textId="77777777" w:rsidR="00E268F4" w:rsidRDefault="00E268F4">
      <w:pPr>
        <w:rPr>
          <w:rFonts w:ascii="Roboto Light" w:eastAsia="Roboto Light" w:hAnsi="Roboto Light" w:cs="Roboto Light"/>
          <w:sz w:val="24"/>
          <w:szCs w:val="24"/>
        </w:rPr>
      </w:pPr>
    </w:p>
    <w:p w14:paraId="570CBF1A" w14:textId="77777777" w:rsidR="00E268F4" w:rsidRDefault="00E268F4">
      <w:pPr>
        <w:rPr>
          <w:rFonts w:ascii="Roboto Light" w:eastAsia="Roboto Light" w:hAnsi="Roboto Light" w:cs="Roboto Light"/>
          <w:sz w:val="24"/>
          <w:szCs w:val="24"/>
        </w:rPr>
      </w:pPr>
    </w:p>
    <w:p w14:paraId="1F0C316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how to look up their cash balance and cash balance minus encumbrances (current and </w:t>
      </w:r>
      <w:proofErr w:type="gramStart"/>
      <w:r>
        <w:rPr>
          <w:rFonts w:ascii="Roboto Light" w:eastAsia="Roboto Light" w:hAnsi="Roboto Light" w:cs="Roboto Light"/>
          <w:sz w:val="24"/>
          <w:szCs w:val="24"/>
        </w:rPr>
        <w:t>expenditures)  Admins</w:t>
      </w:r>
      <w:proofErr w:type="gramEnd"/>
      <w:r>
        <w:rPr>
          <w:rFonts w:ascii="Roboto Light" w:eastAsia="Roboto Light" w:hAnsi="Roboto Light" w:cs="Roboto Light"/>
          <w:sz w:val="24"/>
          <w:szCs w:val="24"/>
        </w:rPr>
        <w:t xml:space="preserve"> or UBO (or Financial Tech if they have one) handle the day-to-day transactions.  May vary by department and what all they handle.  </w:t>
      </w:r>
    </w:p>
    <w:p w14:paraId="31D0C212" w14:textId="77777777" w:rsidR="00E268F4" w:rsidRDefault="00E268F4">
      <w:pPr>
        <w:rPr>
          <w:rFonts w:ascii="Roboto Light" w:eastAsia="Roboto Light" w:hAnsi="Roboto Light" w:cs="Roboto Light"/>
          <w:sz w:val="24"/>
          <w:szCs w:val="24"/>
        </w:rPr>
      </w:pPr>
    </w:p>
    <w:p w14:paraId="30B1EB1B"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The FAST site all</w:t>
      </w:r>
      <w:r>
        <w:rPr>
          <w:rFonts w:ascii="Roboto Light" w:eastAsia="Roboto Light" w:hAnsi="Roboto Light" w:cs="Roboto Light"/>
          <w:sz w:val="24"/>
          <w:szCs w:val="24"/>
        </w:rPr>
        <w:t>ows you to customize your dashboard, pin reports, and contains valuable training videos like the one below:</w:t>
      </w:r>
    </w:p>
    <w:p w14:paraId="349537FC" w14:textId="77777777" w:rsidR="00E268F4" w:rsidRDefault="00E268F4">
      <w:pPr>
        <w:rPr>
          <w:rFonts w:ascii="Roboto Light" w:eastAsia="Roboto Light" w:hAnsi="Roboto Light" w:cs="Roboto Light"/>
          <w:sz w:val="24"/>
          <w:szCs w:val="24"/>
        </w:rPr>
      </w:pPr>
    </w:p>
    <w:p w14:paraId="5B919BD5" w14:textId="77777777" w:rsidR="00E268F4" w:rsidRDefault="00037359">
      <w:pPr>
        <w:rPr>
          <w:rFonts w:ascii="Roboto Light" w:eastAsia="Roboto Light" w:hAnsi="Roboto Light" w:cs="Roboto Light"/>
          <w:sz w:val="24"/>
          <w:szCs w:val="24"/>
        </w:rPr>
      </w:pPr>
      <w:hyperlink r:id="rId57">
        <w:r>
          <w:rPr>
            <w:rFonts w:ascii="Roboto Light" w:eastAsia="Roboto Light" w:hAnsi="Roboto Light" w:cs="Roboto Light"/>
            <w:color w:val="1155CC"/>
            <w:sz w:val="24"/>
            <w:szCs w:val="24"/>
            <w:u w:val="single"/>
          </w:rPr>
          <w:t>Training on Inde</w:t>
        </w:r>
        <w:r>
          <w:rPr>
            <w:rFonts w:ascii="Roboto Light" w:eastAsia="Roboto Light" w:hAnsi="Roboto Light" w:cs="Roboto Light"/>
            <w:color w:val="1155CC"/>
            <w:sz w:val="24"/>
            <w:szCs w:val="24"/>
            <w:u w:val="single"/>
          </w:rPr>
          <w:t>x Budget Lookup</w:t>
        </w:r>
      </w:hyperlink>
      <w:r>
        <w:rPr>
          <w:rFonts w:ascii="Roboto Light" w:eastAsia="Roboto Light" w:hAnsi="Roboto Light" w:cs="Roboto Light"/>
          <w:sz w:val="24"/>
          <w:szCs w:val="24"/>
        </w:rPr>
        <w:t xml:space="preserve">  12 min Video</w:t>
      </w:r>
    </w:p>
    <w:p w14:paraId="7C1419AF" w14:textId="77777777" w:rsidR="00E268F4" w:rsidRDefault="00E268F4">
      <w:pPr>
        <w:rPr>
          <w:rFonts w:ascii="Roboto Light" w:eastAsia="Roboto Light" w:hAnsi="Roboto Light" w:cs="Roboto Light"/>
          <w:sz w:val="24"/>
          <w:szCs w:val="24"/>
        </w:rPr>
      </w:pPr>
    </w:p>
    <w:p w14:paraId="2A2A5094" w14:textId="77777777" w:rsidR="00E268F4" w:rsidRDefault="00E268F4">
      <w:pPr>
        <w:sectPr w:rsidR="00E268F4">
          <w:headerReference w:type="default" r:id="rId58"/>
          <w:footerReference w:type="default" r:id="rId59"/>
          <w:headerReference w:type="first" r:id="rId60"/>
          <w:footerReference w:type="first" r:id="rId61"/>
          <w:pgSz w:w="12240" w:h="15840"/>
          <w:pgMar w:top="1440" w:right="1440" w:bottom="1440" w:left="1440" w:header="720" w:footer="720" w:gutter="0"/>
          <w:pgNumType w:start="1"/>
          <w:cols w:space="720"/>
          <w:titlePg/>
        </w:sectPr>
      </w:pPr>
    </w:p>
    <w:p w14:paraId="2D4B1F5E" w14:textId="2B1E5106" w:rsidR="00E268F4" w:rsidRDefault="00037359">
      <w:pPr>
        <w:rPr>
          <w:rFonts w:ascii="Roboto Light" w:eastAsia="Roboto Light" w:hAnsi="Roboto Light" w:cs="Roboto Light"/>
          <w:sz w:val="24"/>
          <w:szCs w:val="24"/>
        </w:rPr>
      </w:pPr>
      <w:bookmarkStart w:id="10" w:name="_c3gv36c8tl8t" w:colFirst="0" w:colLast="0"/>
      <w:bookmarkEnd w:id="1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62">
        <w:r>
          <w:rPr>
            <w:rFonts w:ascii="Roboto Light" w:eastAsia="Roboto Light" w:hAnsi="Roboto Light" w:cs="Roboto Light"/>
            <w:color w:val="1155CC"/>
            <w:sz w:val="24"/>
            <w:szCs w:val="24"/>
            <w:u w:val="single"/>
          </w:rPr>
          <w:t>Jaggaer</w:t>
        </w:r>
      </w:hyperlink>
      <w:r>
        <w:rPr>
          <w:rFonts w:ascii="Roboto Light" w:eastAsia="Roboto Light" w:hAnsi="Roboto Light" w:cs="Roboto Light"/>
          <w:sz w:val="24"/>
          <w:szCs w:val="24"/>
        </w:rPr>
        <w:t xml:space="preserve"> is an online procurement system that provides an end-to-end online experience for the entire procurement process. When items are purchased</w:t>
      </w:r>
      <w:r>
        <w:rPr>
          <w:rFonts w:ascii="Roboto Light" w:eastAsia="Roboto Light" w:hAnsi="Roboto Light" w:cs="Roboto Light"/>
          <w:sz w:val="24"/>
          <w:szCs w:val="24"/>
        </w:rPr>
        <w:t xml:space="preserve"> for your department, you should check whether the items are available through the affiliated businesses linked in Jaggaer first.</w:t>
      </w:r>
    </w:p>
    <w:p w14:paraId="35FF2C3F"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2336" behindDoc="1" locked="0" layoutInCell="1" hidden="0" allowOverlap="1" wp14:anchorId="05E33A3E" wp14:editId="793E05BB">
                <wp:simplePos x="0" y="0"/>
                <wp:positionH relativeFrom="column">
                  <wp:posOffset>4763</wp:posOffset>
                </wp:positionH>
                <wp:positionV relativeFrom="paragraph">
                  <wp:posOffset>123825</wp:posOffset>
                </wp:positionV>
                <wp:extent cx="5943600" cy="1058208"/>
                <wp:effectExtent l="0" t="0" r="0" b="0"/>
                <wp:wrapNone/>
                <wp:docPr id="60" name="Rectangle 6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B458C1A"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5E33A3E" id="Rectangle 60" o:spid="_x0000_s1029" style="position:absolute;margin-left:.4pt;margin-top:9.75pt;width:468pt;height:83.3pt;z-index:-2516541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" fillcolor="#d9d9d9" stroked="f">
                <v:textbox inset="2.53958mm,2.53958mm,2.53958mm,2.53958mm">
                  <w:txbxContent>
                    <w:p w14:paraId="0B458C1A" w14:textId="77777777" w:rsidR="00E268F4" w:rsidRDefault="00E268F4">
                      <w:pPr>
                        <w:spacing w:line="240" w:lineRule="auto"/>
                        <w:jc w:val="center"/>
                        <w:textDirection w:val="btLr"/>
                      </w:pPr>
                    </w:p>
                  </w:txbxContent>
                </v:textbox>
              </v:rect>
            </w:pict>
          </mc:Fallback>
        </mc:AlternateContent>
      </w:r>
    </w:p>
    <w:p w14:paraId="1951313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or concerns, </w:t>
      </w:r>
    </w:p>
    <w:p w14:paraId="5ADA245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contact Bonnie Liston in the Purchasing Office</w:t>
      </w:r>
    </w:p>
    <w:p w14:paraId="7DB1B04A" w14:textId="77777777" w:rsidR="00E268F4" w:rsidRDefault="00037359">
      <w:pPr>
        <w:jc w:val="center"/>
        <w:rPr>
          <w:rFonts w:ascii="Roboto Light" w:eastAsia="Roboto Light" w:hAnsi="Roboto Light" w:cs="Roboto Light"/>
          <w:sz w:val="24"/>
          <w:szCs w:val="24"/>
        </w:rPr>
      </w:pPr>
      <w:hyperlink r:id="rId63">
        <w:r>
          <w:rPr>
            <w:rFonts w:ascii="Roboto Light" w:eastAsia="Roboto Light" w:hAnsi="Roboto Light" w:cs="Roboto Light"/>
            <w:color w:val="1155CC"/>
            <w:sz w:val="24"/>
            <w:szCs w:val="24"/>
            <w:u w:val="single"/>
          </w:rPr>
          <w:t>purchasing@isu.edu</w:t>
        </w:r>
      </w:hyperlink>
    </w:p>
    <w:p w14:paraId="24C5030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208-282-3923</w:t>
      </w:r>
    </w:p>
    <w:p w14:paraId="35126FB9" w14:textId="77777777" w:rsidR="00E268F4" w:rsidRDefault="00E268F4">
      <w:pPr>
        <w:rPr>
          <w:rFonts w:ascii="Roboto Light" w:eastAsia="Roboto Light" w:hAnsi="Roboto Light" w:cs="Roboto Light"/>
          <w:sz w:val="24"/>
          <w:szCs w:val="24"/>
        </w:rPr>
      </w:pPr>
    </w:p>
    <w:p w14:paraId="1F54E4ED" w14:textId="77777777" w:rsidR="00E268F4" w:rsidRDefault="00E268F4">
      <w:pPr>
        <w:rPr>
          <w:rFonts w:ascii="Roboto Light" w:eastAsia="Roboto Light" w:hAnsi="Roboto Light" w:cs="Roboto Light"/>
          <w:sz w:val="24"/>
          <w:szCs w:val="24"/>
        </w:rPr>
      </w:pPr>
    </w:p>
    <w:p w14:paraId="16DF0DF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chair, you will need to approve purchases and requisitions for your department. Most employees can be a shopper within Jaggaer and the cart is then assigned to</w:t>
      </w:r>
      <w:r>
        <w:rPr>
          <w:rFonts w:ascii="Roboto Light" w:eastAsia="Roboto Light" w:hAnsi="Roboto Light" w:cs="Roboto Light"/>
          <w:sz w:val="24"/>
          <w:szCs w:val="24"/>
        </w:rPr>
        <w:t xml:space="preserve"> an admin assistant who does the final checkout. From there, you as the chair </w:t>
      </w:r>
    </w:p>
    <w:p w14:paraId="0627D3F1"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will need to approve the purchase.</w:t>
      </w:r>
    </w:p>
    <w:p w14:paraId="40FA66CB" w14:textId="77777777" w:rsidR="00E268F4" w:rsidRDefault="00E268F4">
      <w:pPr>
        <w:rPr>
          <w:rFonts w:ascii="Roboto Light" w:eastAsia="Roboto Light" w:hAnsi="Roboto Light" w:cs="Roboto Light"/>
          <w:sz w:val="24"/>
          <w:szCs w:val="24"/>
        </w:rPr>
      </w:pPr>
    </w:p>
    <w:p w14:paraId="614653F5" w14:textId="77777777" w:rsidR="00E268F4" w:rsidRDefault="00037359">
      <w:pPr>
        <w:spacing w:line="240" w:lineRule="auto"/>
        <w:rPr>
          <w:rFonts w:ascii="Roboto" w:eastAsia="Roboto" w:hAnsi="Roboto" w:cs="Roboto"/>
          <w:sz w:val="24"/>
          <w:szCs w:val="24"/>
        </w:rPr>
      </w:pPr>
      <w:r>
        <w:rPr>
          <w:rFonts w:ascii="Roboto" w:eastAsia="Roboto" w:hAnsi="Roboto" w:cs="Roboto"/>
          <w:sz w:val="24"/>
          <w:szCs w:val="24"/>
        </w:rPr>
        <w:t>How to Access:</w:t>
      </w:r>
    </w:p>
    <w:p w14:paraId="620FD284" w14:textId="77777777" w:rsidR="00E268F4" w:rsidRDefault="00E268F4">
      <w:pPr>
        <w:spacing w:line="240" w:lineRule="auto"/>
        <w:rPr>
          <w:rFonts w:ascii="Roboto Light" w:eastAsia="Roboto Light" w:hAnsi="Roboto Light" w:cs="Roboto Light"/>
          <w:sz w:val="24"/>
          <w:szCs w:val="24"/>
        </w:rPr>
      </w:pPr>
    </w:p>
    <w:p w14:paraId="140BFD1B" w14:textId="77777777" w:rsidR="00E268F4" w:rsidRDefault="00037359">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Log into </w:t>
      </w:r>
      <w:hyperlink r:id="rId64">
        <w:r>
          <w:rPr>
            <w:rFonts w:ascii="Roboto Light" w:eastAsia="Roboto Light" w:hAnsi="Roboto Light" w:cs="Roboto Light"/>
            <w:color w:val="1155CC"/>
            <w:sz w:val="24"/>
            <w:szCs w:val="24"/>
            <w:u w:val="single"/>
          </w:rPr>
          <w:t>MyISU</w:t>
        </w:r>
      </w:hyperlink>
      <w:r>
        <w:rPr>
          <w:rFonts w:ascii="Roboto Light" w:eastAsia="Roboto Light" w:hAnsi="Roboto Light" w:cs="Roboto Light"/>
          <w:sz w:val="24"/>
          <w:szCs w:val="24"/>
        </w:rPr>
        <w:t xml:space="preserve">, </w:t>
      </w:r>
    </w:p>
    <w:p w14:paraId="2AF99E8C" w14:textId="77777777" w:rsidR="00E268F4" w:rsidRDefault="00037359">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 the upper left-hand corner - click on hamburger button: </w:t>
      </w:r>
    </w:p>
    <w:p w14:paraId="45441B01" w14:textId="77777777" w:rsidR="00E268F4" w:rsidRDefault="00037359">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w:t>
      </w:r>
      <w:r>
        <w:rPr>
          <w:rFonts w:ascii="Roboto Light" w:eastAsia="Roboto Light" w:hAnsi="Roboto Light" w:cs="Roboto Light"/>
          <w:sz w:val="24"/>
          <w:szCs w:val="24"/>
        </w:rPr>
        <w:t>en click on Discover and enter “</w:t>
      </w:r>
      <w:r>
        <w:rPr>
          <w:rFonts w:ascii="Roboto" w:eastAsia="Roboto" w:hAnsi="Roboto" w:cs="Roboto"/>
          <w:b/>
          <w:bCs/>
          <w:sz w:val="24"/>
          <w:szCs w:val="24"/>
        </w:rPr>
        <w:t>Jaggaer</w:t>
      </w:r>
      <w:r>
        <w:rPr>
          <w:rFonts w:ascii="Roboto Light" w:eastAsia="Roboto Light" w:hAnsi="Roboto Light" w:cs="Roboto Light"/>
          <w:sz w:val="24"/>
          <w:szCs w:val="24"/>
        </w:rPr>
        <w:t xml:space="preserve">”  </w:t>
      </w:r>
    </w:p>
    <w:p w14:paraId="60CCCD67" w14:textId="77777777" w:rsidR="00E268F4" w:rsidRDefault="00037359">
      <w:pPr>
        <w:numPr>
          <w:ilvl w:val="0"/>
          <w:numId w:val="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Once the channel comes </w:t>
      </w:r>
      <w:proofErr w:type="gramStart"/>
      <w:r>
        <w:rPr>
          <w:rFonts w:ascii="Roboto Light" w:eastAsia="Roboto Light" w:hAnsi="Roboto Light" w:cs="Roboto Light"/>
          <w:sz w:val="24"/>
          <w:szCs w:val="24"/>
        </w:rPr>
        <w:t>up,  bookmark</w:t>
      </w:r>
      <w:proofErr w:type="gramEnd"/>
      <w:r>
        <w:rPr>
          <w:rFonts w:ascii="Roboto Light" w:eastAsia="Roboto Light" w:hAnsi="Roboto Light" w:cs="Roboto Light"/>
          <w:sz w:val="24"/>
          <w:szCs w:val="24"/>
        </w:rPr>
        <w:t xml:space="preserve"> it so it appears on your homepage.  </w:t>
      </w:r>
    </w:p>
    <w:p w14:paraId="2BF0D2AB" w14:textId="77777777" w:rsidR="00E268F4" w:rsidRDefault="00E268F4">
      <w:pPr>
        <w:spacing w:line="240" w:lineRule="auto"/>
        <w:rPr>
          <w:rFonts w:ascii="Roboto Light" w:eastAsia="Roboto Light" w:hAnsi="Roboto Light" w:cs="Roboto Light"/>
          <w:sz w:val="24"/>
          <w:szCs w:val="24"/>
        </w:rPr>
      </w:pPr>
    </w:p>
    <w:p w14:paraId="50CEB353"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i/>
          <w:iCs/>
          <w:sz w:val="24"/>
          <w:szCs w:val="24"/>
        </w:rPr>
        <w:t xml:space="preserve">**Follow this same process to find </w:t>
      </w:r>
      <w:r>
        <w:rPr>
          <w:rFonts w:ascii="Roboto" w:eastAsia="Roboto" w:hAnsi="Roboto" w:cs="Roboto"/>
          <w:b/>
          <w:bCs/>
          <w:i/>
          <w:iCs/>
          <w:sz w:val="24"/>
          <w:szCs w:val="24"/>
        </w:rPr>
        <w:t>Jaggaer</w:t>
      </w:r>
      <w:r>
        <w:rPr>
          <w:rFonts w:ascii="Roboto Light" w:eastAsia="Roboto Light" w:hAnsi="Roboto Light" w:cs="Roboto Light"/>
          <w:i/>
          <w:iCs/>
          <w:sz w:val="24"/>
          <w:szCs w:val="24"/>
        </w:rPr>
        <w:t xml:space="preserve"> the and the “Finance Tools” channel.</w:t>
      </w:r>
      <w:r>
        <w:rPr>
          <w:rFonts w:ascii="Roboto Light" w:eastAsia="Roboto Light" w:hAnsi="Roboto Light" w:cs="Roboto Light"/>
          <w:sz w:val="24"/>
          <w:szCs w:val="24"/>
        </w:rPr>
        <w:t xml:space="preserve"> </w:t>
      </w:r>
    </w:p>
    <w:p w14:paraId="24C262C0" w14:textId="77777777" w:rsidR="00E268F4" w:rsidRDefault="00E268F4">
      <w:pPr>
        <w:pBdr>
          <w:top w:val="nil"/>
          <w:left w:val="nil"/>
          <w:bottom w:val="nil"/>
          <w:right w:val="nil"/>
          <w:between w:val="nil"/>
        </w:pBdr>
        <w:shd w:val="clear" w:color="auto" w:fill="FFFFFF"/>
        <w:spacing w:line="360" w:lineRule="auto"/>
        <w:rPr>
          <w:rFonts w:ascii="Roboto Light" w:eastAsia="Roboto Light" w:hAnsi="Roboto Light" w:cs="Roboto Light"/>
          <w:color w:val="151618"/>
          <w:sz w:val="24"/>
          <w:szCs w:val="24"/>
        </w:rPr>
      </w:pPr>
    </w:p>
    <w:p w14:paraId="5053334B" w14:textId="77777777" w:rsidR="00E268F4" w:rsidRDefault="00037359">
      <w:pPr>
        <w:shd w:val="clear" w:color="auto" w:fill="FFFFFF"/>
        <w:rPr>
          <w:rFonts w:ascii="Roboto Light" w:eastAsia="Roboto Light" w:hAnsi="Roboto Light" w:cs="Roboto Light"/>
          <w:color w:val="151618"/>
          <w:sz w:val="24"/>
          <w:szCs w:val="24"/>
          <w:u w:val="single"/>
        </w:rPr>
      </w:pPr>
      <w:hyperlink r:id="rId65">
        <w:r>
          <w:rPr>
            <w:rFonts w:ascii="Roboto Light" w:eastAsia="Roboto Light" w:hAnsi="Roboto Light" w:cs="Roboto Light"/>
            <w:color w:val="1155CC"/>
            <w:sz w:val="24"/>
            <w:szCs w:val="24"/>
            <w:u w:val="single"/>
          </w:rPr>
          <w:t>Jaggaer E-Procurement</w:t>
        </w:r>
      </w:hyperlink>
    </w:p>
    <w:p w14:paraId="143F809F" w14:textId="45172CDE" w:rsidR="00E268F4" w:rsidRDefault="00037359">
      <w:pPr>
        <w:shd w:val="clear" w:color="auto" w:fill="FFFFFF"/>
        <w:rPr>
          <w:rFonts w:ascii="Roboto Light" w:eastAsia="Roboto Light" w:hAnsi="Roboto Light" w:cs="Roboto Light"/>
          <w:color w:val="026BC8"/>
          <w:sz w:val="24"/>
          <w:szCs w:val="24"/>
          <w:u w:val="single"/>
        </w:rPr>
      </w:pPr>
      <w:hyperlink r:id="rId66">
        <w:r>
          <w:rPr>
            <w:rFonts w:ascii="Roboto Light" w:eastAsia="Roboto Light" w:hAnsi="Roboto Light" w:cs="Roboto Light"/>
            <w:color w:val="1155CC"/>
            <w:sz w:val="24"/>
            <w:szCs w:val="24"/>
            <w:u w:val="single"/>
          </w:rPr>
          <w:t>Jaggaer Training and Resources</w:t>
        </w:r>
      </w:hyperlink>
    </w:p>
    <w:p w14:paraId="12C735A9" w14:textId="7D63EB29" w:rsidR="00E268F4" w:rsidRDefault="00E268F4">
      <w:pPr>
        <w:pStyle w:val="Title"/>
        <w:keepNext w:val="0"/>
        <w:keepLines w:val="0"/>
        <w:widowControl w:val="0"/>
        <w:pBdr>
          <w:top w:val="nil"/>
          <w:left w:val="nil"/>
          <w:bottom w:val="nil"/>
          <w:right w:val="nil"/>
          <w:between w:val="nil"/>
        </w:pBdr>
        <w:spacing w:after="0"/>
        <w:sectPr w:rsidR="00E268F4">
          <w:headerReference w:type="default" r:id="rId67"/>
          <w:footerReference w:type="default" r:id="rId68"/>
          <w:headerReference w:type="first" r:id="rId69"/>
          <w:footerReference w:type="first" r:id="rId70"/>
          <w:pgSz w:w="12240" w:h="15840"/>
          <w:pgMar w:top="1440" w:right="1440" w:bottom="1440" w:left="1440" w:header="720" w:footer="720" w:gutter="0"/>
          <w:pgNumType w:start="1"/>
          <w:cols w:space="720"/>
        </w:sectPr>
      </w:pPr>
      <w:bookmarkStart w:id="11" w:name="_z9uuv2mh7t80" w:colFirst="0" w:colLast="0"/>
      <w:bookmarkEnd w:id="11"/>
    </w:p>
    <w:p w14:paraId="7F624B0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A Journal Voucher is an internal document used in accounting to record financial transactions before they are entered into the official accounting system. It serves as supporting evidence for journal entries and helps ensure the accuracy and completeness </w:t>
      </w:r>
      <w:r>
        <w:rPr>
          <w:rFonts w:ascii="Roboto Light" w:eastAsia="Roboto Light" w:hAnsi="Roboto Light" w:cs="Roboto Light"/>
          <w:sz w:val="24"/>
          <w:szCs w:val="24"/>
        </w:rPr>
        <w:t>of financial records. Journal Vouchers are used to adjust or correct errors in the books, record non-cash transactions, facilitate end-of-period adjustments, and manage fund transfers between accounts.</w:t>
      </w:r>
    </w:p>
    <w:p w14:paraId="78E4C240"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3360" behindDoc="1" locked="0" layoutInCell="1" hidden="0" allowOverlap="1" wp14:anchorId="5B6ED363" wp14:editId="45B071EE">
                <wp:simplePos x="0" y="0"/>
                <wp:positionH relativeFrom="column">
                  <wp:posOffset>9526</wp:posOffset>
                </wp:positionH>
                <wp:positionV relativeFrom="paragraph">
                  <wp:posOffset>142875</wp:posOffset>
                </wp:positionV>
                <wp:extent cx="5943600" cy="1444023"/>
                <wp:effectExtent l="0" t="0" r="0" b="0"/>
                <wp:wrapNone/>
                <wp:docPr id="43" name="Rectangle 4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DF4C571"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B6ED363" id="Rectangle 43" o:spid="_x0000_s1030" style="position:absolute;margin-left:.75pt;margin-top:11.25pt;width:468pt;height:113.7pt;z-index:-2516531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" fillcolor="#d9d9d9" stroked="f">
                <v:textbox inset="2.53958mm,2.53958mm,2.53958mm,2.53958mm">
                  <w:txbxContent>
                    <w:p w14:paraId="0DF4C571" w14:textId="77777777" w:rsidR="00E268F4" w:rsidRDefault="00E268F4">
                      <w:pPr>
                        <w:spacing w:line="240" w:lineRule="auto"/>
                        <w:jc w:val="center"/>
                        <w:textDirection w:val="btLr"/>
                      </w:pPr>
                    </w:p>
                  </w:txbxContent>
                </v:textbox>
              </v:rect>
            </w:pict>
          </mc:Fallback>
        </mc:AlternateContent>
      </w:r>
    </w:p>
    <w:p w14:paraId="7AFCFD5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with Journal Vouchers</w:t>
      </w:r>
      <w:r>
        <w:rPr>
          <w:rFonts w:ascii="Roboto Light" w:eastAsia="Roboto Light" w:hAnsi="Roboto Light" w:cs="Roboto Light"/>
          <w:sz w:val="24"/>
          <w:szCs w:val="24"/>
        </w:rPr>
        <w:t>, contact:</w:t>
      </w:r>
    </w:p>
    <w:p w14:paraId="5691038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Your Administrative Assistant</w:t>
      </w:r>
    </w:p>
    <w:p w14:paraId="1441EA3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3FC2864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Your College’s UBO</w:t>
      </w:r>
    </w:p>
    <w:p w14:paraId="24A67D9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22D6A0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The Senior Accountant for your College</w:t>
      </w:r>
    </w:p>
    <w:p w14:paraId="4349ED74" w14:textId="77777777" w:rsidR="00E268F4" w:rsidRDefault="00E268F4">
      <w:pPr>
        <w:rPr>
          <w:rFonts w:ascii="Roboto Light" w:eastAsia="Roboto Light" w:hAnsi="Roboto Light" w:cs="Roboto Light"/>
          <w:sz w:val="24"/>
          <w:szCs w:val="24"/>
        </w:rPr>
      </w:pPr>
    </w:p>
    <w:p w14:paraId="06276398" w14:textId="77777777" w:rsidR="00E268F4" w:rsidRDefault="00E268F4">
      <w:pPr>
        <w:rPr>
          <w:rFonts w:ascii="Roboto Light" w:eastAsia="Roboto Light" w:hAnsi="Roboto Light" w:cs="Roboto Light"/>
          <w:sz w:val="24"/>
          <w:szCs w:val="24"/>
        </w:rPr>
      </w:pPr>
    </w:p>
    <w:p w14:paraId="302479A3" w14:textId="77777777" w:rsidR="00E268F4" w:rsidRDefault="00037359">
      <w:pPr>
        <w:rPr>
          <w:rFonts w:ascii="Roboto Light" w:eastAsia="Roboto Light" w:hAnsi="Roboto Light" w:cs="Roboto Light"/>
          <w:sz w:val="24"/>
          <w:szCs w:val="24"/>
        </w:rPr>
        <w:sectPr w:rsidR="00E268F4">
          <w:headerReference w:type="default" r:id="rId71"/>
          <w:footerReference w:type="default" r:id="rId72"/>
          <w:headerReference w:type="first" r:id="rId73"/>
          <w:footerReference w:type="first" r:id="rId74"/>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Typically, Administrative Assistants handle the completion of journal vouchers using the Journal Voucher PowerForm and you as the chair will need to sign off on them. The journal voucher may be needed to move funds from one index to another or to adjust t</w:t>
      </w:r>
      <w:r>
        <w:rPr>
          <w:rFonts w:ascii="Roboto Light" w:eastAsia="Roboto Light" w:hAnsi="Roboto Light" w:cs="Roboto Light"/>
          <w:sz w:val="24"/>
          <w:szCs w:val="24"/>
        </w:rPr>
        <w:t>hings if something gets accidentally charged to the wrong index.</w:t>
      </w:r>
    </w:p>
    <w:p w14:paraId="0158140C" w14:textId="77777777" w:rsidR="00E268F4" w:rsidRDefault="00037359">
      <w:pPr>
        <w:spacing w:line="240" w:lineRule="auto"/>
        <w:rPr>
          <w:rFonts w:ascii="Roboto Light" w:eastAsia="Roboto Light" w:hAnsi="Roboto Light" w:cs="Roboto Light"/>
          <w:sz w:val="24"/>
          <w:szCs w:val="24"/>
        </w:rPr>
      </w:pPr>
      <w:bookmarkStart w:id="12" w:name="_fvbfs7wzgex3" w:colFirst="0" w:colLast="0"/>
      <w:bookmarkEnd w:id="1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75">
        <w:r>
          <w:rPr>
            <w:rFonts w:ascii="Roboto Light" w:eastAsia="Roboto Light" w:hAnsi="Roboto Light" w:cs="Roboto Light"/>
            <w:color w:val="1155CC"/>
            <w:sz w:val="24"/>
            <w:szCs w:val="24"/>
            <w:u w:val="single"/>
          </w:rPr>
          <w:t>The Purchasing Card (PCard)</w:t>
        </w:r>
      </w:hyperlink>
      <w:r>
        <w:rPr>
          <w:rFonts w:ascii="Roboto Light" w:eastAsia="Roboto Light" w:hAnsi="Roboto Light" w:cs="Roboto Light"/>
          <w:sz w:val="24"/>
          <w:szCs w:val="24"/>
        </w:rPr>
        <w:t xml:space="preserve"> ISUPP 2570 program is intended to provide a simple, efficient, cost-effective means of purchasing small dollar and/or low-risk items.  It is recommended that there be a departmental PCard that can be checked out to people for di</w:t>
      </w:r>
      <w:r>
        <w:rPr>
          <w:rFonts w:ascii="Roboto Light" w:eastAsia="Roboto Light" w:hAnsi="Roboto Light" w:cs="Roboto Light"/>
          <w:sz w:val="24"/>
          <w:szCs w:val="24"/>
        </w:rPr>
        <w:t>nners, etc.</w:t>
      </w:r>
      <w:r>
        <w:rPr>
          <w:noProof/>
        </w:rPr>
        <mc:AlternateContent>
          <mc:Choice Requires="wps">
            <w:drawing>
              <wp:anchor distT="114300" distB="114300" distL="114300" distR="114300" simplePos="0" relativeHeight="251664384" behindDoc="1" locked="0" layoutInCell="1" hidden="0" allowOverlap="1" wp14:anchorId="1D0F7FB2" wp14:editId="76A28708">
                <wp:simplePos x="0" y="0"/>
                <wp:positionH relativeFrom="column">
                  <wp:posOffset>9526</wp:posOffset>
                </wp:positionH>
                <wp:positionV relativeFrom="paragraph">
                  <wp:posOffset>839200</wp:posOffset>
                </wp:positionV>
                <wp:extent cx="5943600" cy="1083064"/>
                <wp:effectExtent l="0" t="0" r="0" b="0"/>
                <wp:wrapNone/>
                <wp:docPr id="37" name="Rectangle 3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2C9BA1D"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D0F7FB2" id="Rectangle 37" o:spid="_x0000_s1031" style="position:absolute;margin-left:.75pt;margin-top:66.1pt;width:468pt;height:85.3pt;z-index:-2516520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" fillcolor="#d9d9d9" stroked="f">
                <v:textbox inset="2.53958mm,2.53958mm,2.53958mm,2.53958mm">
                  <w:txbxContent>
                    <w:p w14:paraId="02C9BA1D" w14:textId="77777777" w:rsidR="00E268F4" w:rsidRDefault="00E268F4">
                      <w:pPr>
                        <w:spacing w:line="240" w:lineRule="auto"/>
                        <w:jc w:val="center"/>
                        <w:textDirection w:val="btLr"/>
                      </w:pPr>
                    </w:p>
                  </w:txbxContent>
                </v:textbox>
              </v:rect>
            </w:pict>
          </mc:Fallback>
        </mc:AlternateContent>
      </w:r>
    </w:p>
    <w:p w14:paraId="2B05B993" w14:textId="77777777" w:rsidR="00E268F4" w:rsidRDefault="00E268F4">
      <w:pPr>
        <w:spacing w:line="240" w:lineRule="auto"/>
        <w:rPr>
          <w:rFonts w:ascii="Roboto Light" w:eastAsia="Roboto Light" w:hAnsi="Roboto Light" w:cs="Roboto Light"/>
          <w:sz w:val="24"/>
          <w:szCs w:val="24"/>
        </w:rPr>
      </w:pPr>
    </w:p>
    <w:p w14:paraId="15AD0322" w14:textId="77777777" w:rsidR="00E268F4" w:rsidRDefault="00037359">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Jenny Stilling, Pcard Administrator</w:t>
      </w:r>
    </w:p>
    <w:p w14:paraId="295DE1AB" w14:textId="77777777" w:rsidR="00E268F4" w:rsidRDefault="00037359">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Purchasing Services</w:t>
      </w:r>
    </w:p>
    <w:p w14:paraId="11A722B2" w14:textId="77777777" w:rsidR="00E268F4" w:rsidRDefault="00037359">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Office: Administration Building, Room 229 Finance and Administration</w:t>
      </w:r>
    </w:p>
    <w:p w14:paraId="53EAC005" w14:textId="77777777" w:rsidR="00E268F4" w:rsidRDefault="00037359">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(208) 282-3112</w:t>
      </w:r>
    </w:p>
    <w:p w14:paraId="6FD56E98" w14:textId="77777777" w:rsidR="00E268F4" w:rsidRDefault="00037359">
      <w:pPr>
        <w:spacing w:line="240" w:lineRule="auto"/>
        <w:jc w:val="center"/>
        <w:rPr>
          <w:rFonts w:ascii="Roboto Light" w:eastAsia="Roboto Light" w:hAnsi="Roboto Light" w:cs="Roboto Light"/>
          <w:sz w:val="24"/>
          <w:szCs w:val="24"/>
        </w:rPr>
      </w:pPr>
      <w:hyperlink r:id="rId76">
        <w:r>
          <w:rPr>
            <w:rFonts w:ascii="Roboto Light" w:eastAsia="Roboto Light" w:hAnsi="Roboto Light" w:cs="Roboto Light"/>
            <w:color w:val="1155CC"/>
            <w:sz w:val="24"/>
            <w:szCs w:val="24"/>
            <w:u w:val="single"/>
          </w:rPr>
          <w:t>stiljenn@isu.edu</w:t>
        </w:r>
      </w:hyperlink>
    </w:p>
    <w:p w14:paraId="6A00BF97" w14:textId="77777777" w:rsidR="00E268F4" w:rsidRDefault="00E268F4">
      <w:pPr>
        <w:spacing w:line="240" w:lineRule="auto"/>
        <w:rPr>
          <w:rFonts w:ascii="Roboto Light" w:eastAsia="Roboto Light" w:hAnsi="Roboto Light" w:cs="Roboto Light"/>
          <w:sz w:val="24"/>
          <w:szCs w:val="24"/>
        </w:rPr>
      </w:pPr>
    </w:p>
    <w:p w14:paraId="39C30628" w14:textId="77777777" w:rsidR="00E268F4" w:rsidRDefault="00E268F4">
      <w:pPr>
        <w:spacing w:line="240" w:lineRule="auto"/>
        <w:rPr>
          <w:rFonts w:ascii="Roboto Light" w:eastAsia="Roboto Light" w:hAnsi="Roboto Light" w:cs="Roboto Light"/>
          <w:sz w:val="24"/>
          <w:szCs w:val="24"/>
        </w:rPr>
      </w:pPr>
    </w:p>
    <w:p w14:paraId="09D00181" w14:textId="77777777" w:rsidR="00E268F4" w:rsidRDefault="00037359">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section below will cover how to get a purchasing card, how to access the section in MyISU, and the reconciliation process.</w:t>
      </w:r>
    </w:p>
    <w:p w14:paraId="0BD66498" w14:textId="77777777" w:rsidR="00E268F4" w:rsidRDefault="00E268F4">
      <w:pPr>
        <w:spacing w:line="240" w:lineRule="auto"/>
        <w:rPr>
          <w:rFonts w:ascii="Roboto Light" w:eastAsia="Roboto Light" w:hAnsi="Roboto Light" w:cs="Roboto Light"/>
          <w:sz w:val="24"/>
          <w:szCs w:val="24"/>
        </w:rPr>
      </w:pPr>
    </w:p>
    <w:p w14:paraId="3ADDCD92" w14:textId="77777777" w:rsidR="00E268F4" w:rsidRDefault="00037359">
      <w:pPr>
        <w:spacing w:line="240" w:lineRule="auto"/>
        <w:rPr>
          <w:rFonts w:ascii="Roboto" w:eastAsia="Roboto" w:hAnsi="Roboto" w:cs="Roboto"/>
          <w:sz w:val="24"/>
          <w:szCs w:val="24"/>
        </w:rPr>
      </w:pPr>
      <w:r>
        <w:rPr>
          <w:rFonts w:ascii="Roboto" w:eastAsia="Roboto" w:hAnsi="Roboto" w:cs="Roboto"/>
          <w:sz w:val="24"/>
          <w:szCs w:val="24"/>
        </w:rPr>
        <w:t>How to Get a Card:</w:t>
      </w:r>
    </w:p>
    <w:p w14:paraId="6A243646"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                                             </w:t>
      </w:r>
    </w:p>
    <w:p w14:paraId="0A430C46" w14:textId="77777777" w:rsidR="00E268F4" w:rsidRDefault="00037359">
      <w:pPr>
        <w:numPr>
          <w:ilvl w:val="0"/>
          <w:numId w:val="1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Fill out a </w:t>
      </w:r>
      <w:hyperlink r:id="rId77">
        <w:r>
          <w:rPr>
            <w:rFonts w:ascii="Roboto Light" w:eastAsia="Roboto Light" w:hAnsi="Roboto Light" w:cs="Roboto Light"/>
            <w:color w:val="1155CC"/>
            <w:sz w:val="24"/>
            <w:szCs w:val="24"/>
            <w:u w:val="single"/>
          </w:rPr>
          <w:t>Cardholder Application</w:t>
        </w:r>
      </w:hyperlink>
    </w:p>
    <w:p w14:paraId="493AA209" w14:textId="77777777" w:rsidR="00E268F4" w:rsidRDefault="00037359">
      <w:pPr>
        <w:numPr>
          <w:ilvl w:val="0"/>
          <w:numId w:val="1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Send completed application to Jenny Stilling.</w:t>
      </w:r>
    </w:p>
    <w:p w14:paraId="69670D7B" w14:textId="77777777" w:rsidR="00E268F4" w:rsidRDefault="00037359">
      <w:pPr>
        <w:numPr>
          <w:ilvl w:val="0"/>
          <w:numId w:val="1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When </w:t>
      </w:r>
      <w:proofErr w:type="gramStart"/>
      <w:r>
        <w:rPr>
          <w:rFonts w:ascii="Roboto Light" w:eastAsia="Roboto Light" w:hAnsi="Roboto Light" w:cs="Roboto Light"/>
          <w:sz w:val="24"/>
          <w:szCs w:val="24"/>
        </w:rPr>
        <w:t>Purchasing</w:t>
      </w:r>
      <w:proofErr w:type="gramEnd"/>
      <w:r>
        <w:rPr>
          <w:rFonts w:ascii="Roboto Light" w:eastAsia="Roboto Light" w:hAnsi="Roboto Light" w:cs="Roboto Light"/>
          <w:sz w:val="24"/>
          <w:szCs w:val="24"/>
        </w:rPr>
        <w:t xml:space="preserve"> receives the PCard application, an invitation will be sent with instructions on how to take mandatory Moodle training.</w:t>
      </w:r>
    </w:p>
    <w:p w14:paraId="317D1C33" w14:textId="77777777" w:rsidR="00E268F4" w:rsidRDefault="00037359">
      <w:pPr>
        <w:numPr>
          <w:ilvl w:val="0"/>
          <w:numId w:val="1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Afte</w:t>
      </w:r>
      <w:r>
        <w:rPr>
          <w:rFonts w:ascii="Roboto Light" w:eastAsia="Roboto Light" w:hAnsi="Roboto Light" w:cs="Roboto Light"/>
          <w:sz w:val="24"/>
          <w:szCs w:val="24"/>
        </w:rPr>
        <w:t>r training has been completed, call 282-3112 to set up a time to obtain your new ISU PCard.</w:t>
      </w:r>
    </w:p>
    <w:p w14:paraId="27AF9550" w14:textId="77777777" w:rsidR="00E268F4" w:rsidRDefault="00E268F4">
      <w:pPr>
        <w:spacing w:line="240" w:lineRule="auto"/>
        <w:rPr>
          <w:rFonts w:ascii="Roboto Light" w:eastAsia="Roboto Light" w:hAnsi="Roboto Light" w:cs="Roboto Light"/>
          <w:sz w:val="24"/>
          <w:szCs w:val="24"/>
        </w:rPr>
      </w:pPr>
    </w:p>
    <w:p w14:paraId="15FFEE2A"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Purchasing will process your application as quickly as possible. PCards are normally received within 10 business days.</w:t>
      </w:r>
    </w:p>
    <w:p w14:paraId="16607B68" w14:textId="77777777" w:rsidR="00E268F4" w:rsidRDefault="00E268F4">
      <w:pPr>
        <w:spacing w:line="240" w:lineRule="auto"/>
        <w:rPr>
          <w:rFonts w:ascii="Roboto Light" w:eastAsia="Roboto Light" w:hAnsi="Roboto Light" w:cs="Roboto Light"/>
          <w:sz w:val="24"/>
          <w:szCs w:val="24"/>
        </w:rPr>
      </w:pPr>
    </w:p>
    <w:p w14:paraId="0E6AF676" w14:textId="77777777" w:rsidR="00E268F4" w:rsidRDefault="00037359">
      <w:pPr>
        <w:spacing w:line="240" w:lineRule="auto"/>
        <w:rPr>
          <w:rFonts w:ascii="Roboto" w:eastAsia="Roboto" w:hAnsi="Roboto" w:cs="Roboto"/>
          <w:sz w:val="24"/>
          <w:szCs w:val="24"/>
        </w:rPr>
      </w:pPr>
      <w:r>
        <w:rPr>
          <w:rFonts w:ascii="Roboto" w:eastAsia="Roboto" w:hAnsi="Roboto" w:cs="Roboto"/>
          <w:sz w:val="24"/>
          <w:szCs w:val="24"/>
        </w:rPr>
        <w:t>How to Access:</w:t>
      </w:r>
    </w:p>
    <w:p w14:paraId="387DD0C1" w14:textId="77777777" w:rsidR="00E268F4" w:rsidRDefault="00E268F4">
      <w:pPr>
        <w:spacing w:line="240" w:lineRule="auto"/>
        <w:rPr>
          <w:rFonts w:ascii="Roboto Light" w:eastAsia="Roboto Light" w:hAnsi="Roboto Light" w:cs="Roboto Light"/>
          <w:sz w:val="24"/>
          <w:szCs w:val="24"/>
        </w:rPr>
      </w:pPr>
    </w:p>
    <w:p w14:paraId="4DBE4551" w14:textId="77777777" w:rsidR="00E268F4" w:rsidRDefault="00037359">
      <w:pPr>
        <w:numPr>
          <w:ilvl w:val="0"/>
          <w:numId w:val="5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Log into </w:t>
      </w:r>
      <w:hyperlink r:id="rId78">
        <w:r>
          <w:rPr>
            <w:rFonts w:ascii="Roboto Light" w:eastAsia="Roboto Light" w:hAnsi="Roboto Light" w:cs="Roboto Light"/>
            <w:color w:val="1155CC"/>
            <w:sz w:val="24"/>
            <w:szCs w:val="24"/>
            <w:u w:val="single"/>
          </w:rPr>
          <w:t>MyISU</w:t>
        </w:r>
      </w:hyperlink>
      <w:r>
        <w:rPr>
          <w:rFonts w:ascii="Roboto Light" w:eastAsia="Roboto Light" w:hAnsi="Roboto Light" w:cs="Roboto Light"/>
          <w:sz w:val="24"/>
          <w:szCs w:val="24"/>
        </w:rPr>
        <w:t xml:space="preserve">, </w:t>
      </w:r>
    </w:p>
    <w:p w14:paraId="17762007" w14:textId="77777777" w:rsidR="00E268F4" w:rsidRDefault="00037359">
      <w:pPr>
        <w:numPr>
          <w:ilvl w:val="0"/>
          <w:numId w:val="5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 the upper left-hand corner - click on hamburger button: </w:t>
      </w:r>
    </w:p>
    <w:p w14:paraId="29B759BA" w14:textId="77777777" w:rsidR="00E268F4" w:rsidRDefault="00037359">
      <w:pPr>
        <w:numPr>
          <w:ilvl w:val="0"/>
          <w:numId w:val="5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Then click on Discover and enter “Purchasing Card”  </w:t>
      </w:r>
    </w:p>
    <w:p w14:paraId="79F9FC59" w14:textId="77777777" w:rsidR="00E268F4" w:rsidRDefault="00037359">
      <w:pPr>
        <w:numPr>
          <w:ilvl w:val="0"/>
          <w:numId w:val="5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Once the channel comes </w:t>
      </w:r>
      <w:proofErr w:type="gramStart"/>
      <w:r>
        <w:rPr>
          <w:rFonts w:ascii="Roboto Light" w:eastAsia="Roboto Light" w:hAnsi="Roboto Light" w:cs="Roboto Light"/>
          <w:sz w:val="24"/>
          <w:szCs w:val="24"/>
        </w:rPr>
        <w:t>up,  bookmark</w:t>
      </w:r>
      <w:proofErr w:type="gramEnd"/>
      <w:r>
        <w:rPr>
          <w:rFonts w:ascii="Roboto Light" w:eastAsia="Roboto Light" w:hAnsi="Roboto Light" w:cs="Roboto Light"/>
          <w:sz w:val="24"/>
          <w:szCs w:val="24"/>
        </w:rPr>
        <w:t xml:space="preserve"> it so it appears on your homepage.  </w:t>
      </w:r>
    </w:p>
    <w:p w14:paraId="0652E2FD" w14:textId="77777777" w:rsidR="00E268F4" w:rsidRDefault="00E268F4">
      <w:pPr>
        <w:spacing w:line="240" w:lineRule="auto"/>
        <w:rPr>
          <w:rFonts w:ascii="Roboto Light" w:eastAsia="Roboto Light" w:hAnsi="Roboto Light" w:cs="Roboto Light"/>
          <w:sz w:val="24"/>
          <w:szCs w:val="24"/>
        </w:rPr>
      </w:pPr>
    </w:p>
    <w:p w14:paraId="34DAB2BE"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i/>
          <w:iCs/>
          <w:sz w:val="24"/>
          <w:szCs w:val="24"/>
        </w:rPr>
        <w:t>**Follow this same process to find the and the “Finance Tools” channel.</w:t>
      </w:r>
      <w:r>
        <w:rPr>
          <w:rFonts w:ascii="Roboto Light" w:eastAsia="Roboto Light" w:hAnsi="Roboto Light" w:cs="Roboto Light"/>
          <w:sz w:val="24"/>
          <w:szCs w:val="24"/>
        </w:rPr>
        <w:t xml:space="preserve"> </w:t>
      </w:r>
    </w:p>
    <w:p w14:paraId="4507EAA8" w14:textId="77777777" w:rsidR="00E268F4" w:rsidRDefault="00E268F4">
      <w:pPr>
        <w:spacing w:line="240" w:lineRule="auto"/>
        <w:rPr>
          <w:rFonts w:ascii="Roboto Light" w:eastAsia="Roboto Light" w:hAnsi="Roboto Light" w:cs="Roboto Light"/>
          <w:sz w:val="24"/>
          <w:szCs w:val="24"/>
        </w:rPr>
      </w:pPr>
    </w:p>
    <w:p w14:paraId="5BC1FB62" w14:textId="77777777" w:rsidR="00E268F4" w:rsidRDefault="00037359">
      <w:pPr>
        <w:spacing w:line="240" w:lineRule="auto"/>
        <w:rPr>
          <w:rFonts w:ascii="Roboto" w:eastAsia="Roboto" w:hAnsi="Roboto" w:cs="Roboto"/>
          <w:sz w:val="24"/>
          <w:szCs w:val="24"/>
        </w:rPr>
      </w:pPr>
      <w:r>
        <w:rPr>
          <w:rFonts w:ascii="Roboto" w:eastAsia="Roboto" w:hAnsi="Roboto" w:cs="Roboto"/>
          <w:sz w:val="24"/>
          <w:szCs w:val="24"/>
        </w:rPr>
        <w:t>Reconciliation:</w:t>
      </w:r>
    </w:p>
    <w:p w14:paraId="3BD5BBF6" w14:textId="77777777" w:rsidR="00E268F4" w:rsidRDefault="00E268F4">
      <w:pPr>
        <w:spacing w:line="240" w:lineRule="auto"/>
        <w:rPr>
          <w:rFonts w:ascii="Roboto Light" w:eastAsia="Roboto Light" w:hAnsi="Roboto Light" w:cs="Roboto Light"/>
          <w:sz w:val="24"/>
          <w:szCs w:val="24"/>
        </w:rPr>
      </w:pPr>
    </w:p>
    <w:p w14:paraId="1198B2A6"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Purchases are reconciled in the </w:t>
      </w:r>
      <w:hyperlink r:id="rId79">
        <w:r>
          <w:rPr>
            <w:rFonts w:ascii="Roboto Light" w:eastAsia="Roboto Light" w:hAnsi="Roboto Light" w:cs="Roboto Light"/>
            <w:color w:val="1155CC"/>
            <w:sz w:val="24"/>
            <w:szCs w:val="24"/>
            <w:u w:val="single"/>
          </w:rPr>
          <w:t>Bank of America P-Card Reconciliation (Works)</w:t>
        </w:r>
      </w:hyperlink>
    </w:p>
    <w:p w14:paraId="2A0A3B76" w14:textId="77777777" w:rsidR="00E268F4" w:rsidRDefault="00037359">
      <w:pPr>
        <w:spacing w:line="240" w:lineRule="auto"/>
        <w:rPr>
          <w:rFonts w:ascii="Roboto Light" w:eastAsia="Roboto Light" w:hAnsi="Roboto Light" w:cs="Roboto Light"/>
          <w:sz w:val="24"/>
          <w:szCs w:val="24"/>
        </w:rPr>
      </w:pPr>
      <w:hyperlink r:id="rId80">
        <w:r>
          <w:rPr>
            <w:rFonts w:ascii="Roboto Light" w:eastAsia="Roboto Light" w:hAnsi="Roboto Light" w:cs="Roboto Light"/>
            <w:color w:val="1155CC"/>
            <w:sz w:val="24"/>
            <w:szCs w:val="24"/>
            <w:u w:val="single"/>
          </w:rPr>
          <w:t>Reconciling Quick Guide</w:t>
        </w:r>
      </w:hyperlink>
    </w:p>
    <w:p w14:paraId="6597D756" w14:textId="77777777" w:rsidR="00E268F4" w:rsidRDefault="00E268F4">
      <w:pPr>
        <w:spacing w:line="240" w:lineRule="auto"/>
        <w:rPr>
          <w:rFonts w:ascii="Roboto" w:eastAsia="Roboto" w:hAnsi="Roboto" w:cs="Roboto"/>
          <w:sz w:val="24"/>
          <w:szCs w:val="24"/>
        </w:rPr>
      </w:pPr>
    </w:p>
    <w:p w14:paraId="0D2CE44C" w14:textId="77777777" w:rsidR="00E268F4" w:rsidRDefault="00E268F4">
      <w:pPr>
        <w:spacing w:line="240" w:lineRule="auto"/>
        <w:rPr>
          <w:rFonts w:ascii="Calibri" w:eastAsia="Calibri" w:hAnsi="Calibri" w:cs="Calibri"/>
          <w:sz w:val="24"/>
          <w:szCs w:val="24"/>
        </w:rPr>
        <w:sectPr w:rsidR="00E268F4">
          <w:headerReference w:type="default" r:id="rId81"/>
          <w:footerReference w:type="default" r:id="rId82"/>
          <w:headerReference w:type="first" r:id="rId83"/>
          <w:footerReference w:type="first" r:id="rId84"/>
          <w:pgSz w:w="12240" w:h="15840"/>
          <w:pgMar w:top="1440" w:right="1440" w:bottom="1440" w:left="1440" w:header="720" w:footer="720" w:gutter="0"/>
          <w:pgNumType w:start="1"/>
          <w:cols w:space="720"/>
          <w:titlePg/>
        </w:sectPr>
      </w:pPr>
    </w:p>
    <w:p w14:paraId="2112228B" w14:textId="77777777" w:rsidR="00E268F4" w:rsidRDefault="00037359">
      <w:pPr>
        <w:rPr>
          <w:rFonts w:ascii="Roboto Light" w:eastAsia="Roboto Light" w:hAnsi="Roboto Light" w:cs="Roboto Light"/>
          <w:sz w:val="24"/>
          <w:szCs w:val="24"/>
        </w:rPr>
      </w:pPr>
      <w:bookmarkStart w:id="13" w:name="_cosfcyu2yiy9" w:colFirst="0" w:colLast="0"/>
      <w:bookmarkEnd w:id="13"/>
      <w:r>
        <w:rPr>
          <w:rFonts w:ascii="Roboto Light" w:eastAsia="Roboto Light" w:hAnsi="Roboto Light" w:cs="Roboto Light"/>
          <w:sz w:val="24"/>
          <w:szCs w:val="24"/>
        </w:rPr>
        <w:lastRenderedPageBreak/>
        <w:t>Each college has a designated IT Specialist assigned to it, connect with your Administrative Assistant to find out who your contact is.  This person will be able to assist you with IT requests, computer upgrades, and other technology-related inquiries.</w:t>
      </w:r>
    </w:p>
    <w:p w14:paraId="4FC3ED10" w14:textId="77777777" w:rsidR="00E268F4" w:rsidRDefault="00E268F4">
      <w:pPr>
        <w:rPr>
          <w:rFonts w:ascii="Roboto Light" w:eastAsia="Roboto Light" w:hAnsi="Roboto Light" w:cs="Roboto Light"/>
          <w:sz w:val="24"/>
          <w:szCs w:val="24"/>
        </w:rPr>
      </w:pPr>
    </w:p>
    <w:p w14:paraId="2A6A4BFE" w14:textId="77777777" w:rsidR="00E268F4" w:rsidRDefault="00037359">
      <w:pPr>
        <w:rPr>
          <w:rFonts w:ascii="Roboto Light" w:eastAsia="Roboto Light" w:hAnsi="Roboto Light" w:cs="Roboto Light"/>
          <w:color w:val="212529"/>
          <w:sz w:val="24"/>
          <w:szCs w:val="24"/>
        </w:rPr>
      </w:pPr>
      <w:r>
        <w:rPr>
          <w:rFonts w:ascii="Roboto Light" w:eastAsia="Roboto Light" w:hAnsi="Roboto Light" w:cs="Roboto Light"/>
          <w:sz w:val="24"/>
          <w:szCs w:val="24"/>
        </w:rPr>
        <w:t>Th</w:t>
      </w:r>
      <w:r>
        <w:rPr>
          <w:rFonts w:ascii="Roboto Light" w:eastAsia="Roboto Light" w:hAnsi="Roboto Light" w:cs="Roboto Light"/>
          <w:sz w:val="24"/>
          <w:szCs w:val="24"/>
        </w:rPr>
        <w:t xml:space="preserve">e </w:t>
      </w:r>
      <w:hyperlink r:id="rId85">
        <w:r>
          <w:rPr>
            <w:rFonts w:ascii="Roboto Light" w:eastAsia="Roboto Light" w:hAnsi="Roboto Light" w:cs="Roboto Light"/>
            <w:color w:val="1155CC"/>
            <w:sz w:val="24"/>
            <w:szCs w:val="24"/>
            <w:u w:val="single"/>
          </w:rPr>
          <w:t xml:space="preserve">IT Service Desk </w:t>
        </w:r>
      </w:hyperlink>
      <w:r>
        <w:rPr>
          <w:rFonts w:ascii="Roboto Light" w:eastAsia="Roboto Light" w:hAnsi="Roboto Light" w:cs="Roboto Light"/>
          <w:color w:val="212529"/>
          <w:sz w:val="24"/>
          <w:szCs w:val="24"/>
        </w:rPr>
        <w:t>provides technical support for university-owned devices on all campuses via email, online chat, phone, and walk-in assistance. They can assist with:</w:t>
      </w:r>
    </w:p>
    <w:p w14:paraId="4AF20632" w14:textId="77777777" w:rsidR="00E268F4" w:rsidRDefault="00037359">
      <w:pPr>
        <w:numPr>
          <w:ilvl w:val="0"/>
          <w:numId w:val="25"/>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Resetting your passwor</w:t>
      </w:r>
      <w:r>
        <w:rPr>
          <w:rFonts w:ascii="Roboto Light" w:eastAsia="Roboto Light" w:hAnsi="Roboto Light" w:cs="Roboto Light"/>
          <w:color w:val="333333"/>
          <w:sz w:val="24"/>
          <w:szCs w:val="24"/>
        </w:rPr>
        <w:t>d</w:t>
      </w:r>
    </w:p>
    <w:p w14:paraId="41E48B79" w14:textId="77777777" w:rsidR="00E268F4" w:rsidRDefault="00037359">
      <w:pPr>
        <w:numPr>
          <w:ilvl w:val="0"/>
          <w:numId w:val="25"/>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Computer accounts for access to the ISU Wireless Network and Computer Labs</w:t>
      </w:r>
    </w:p>
    <w:p w14:paraId="77C77C97" w14:textId="77777777" w:rsidR="00E268F4" w:rsidRDefault="00037359">
      <w:pPr>
        <w:numPr>
          <w:ilvl w:val="0"/>
          <w:numId w:val="25"/>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PC support setup and configuration for faculty and staff</w:t>
      </w:r>
    </w:p>
    <w:p w14:paraId="3B03B2AE" w14:textId="77777777" w:rsidR="00E268F4" w:rsidRDefault="00037359">
      <w:pPr>
        <w:numPr>
          <w:ilvl w:val="0"/>
          <w:numId w:val="25"/>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Account creation and access</w:t>
      </w:r>
    </w:p>
    <w:p w14:paraId="17EA8093" w14:textId="77777777" w:rsidR="00E268F4" w:rsidRDefault="00037359">
      <w:pPr>
        <w:numPr>
          <w:ilvl w:val="0"/>
          <w:numId w:val="25"/>
        </w:numPr>
        <w:shd w:val="clear" w:color="auto" w:fill="FFFFFF"/>
        <w:rPr>
          <w:rFonts w:ascii="Roboto Light" w:eastAsia="Roboto Light" w:hAnsi="Roboto Light" w:cs="Roboto Light"/>
          <w:color w:val="333333"/>
        </w:rPr>
      </w:pPr>
      <w:r>
        <w:rPr>
          <w:rFonts w:ascii="Roboto Light" w:eastAsia="Roboto Light" w:hAnsi="Roboto Light" w:cs="Roboto Light"/>
          <w:color w:val="333333"/>
          <w:sz w:val="24"/>
          <w:szCs w:val="24"/>
        </w:rPr>
        <w:t>VPN requests</w:t>
      </w:r>
    </w:p>
    <w:p w14:paraId="1A534632" w14:textId="77777777" w:rsidR="00E268F4" w:rsidRDefault="00037359">
      <w:pPr>
        <w:numPr>
          <w:ilvl w:val="0"/>
          <w:numId w:val="25"/>
        </w:numPr>
        <w:shd w:val="clear" w:color="auto" w:fill="FFFFFF"/>
        <w:spacing w:after="240"/>
        <w:rPr>
          <w:rFonts w:ascii="Roboto Light" w:eastAsia="Roboto Light" w:hAnsi="Roboto Light" w:cs="Roboto Light"/>
          <w:color w:val="333333"/>
        </w:rPr>
      </w:pPr>
      <w:r>
        <w:rPr>
          <w:rFonts w:ascii="Roboto Light" w:eastAsia="Roboto Light" w:hAnsi="Roboto Light" w:cs="Roboto Light"/>
          <w:color w:val="333333"/>
          <w:sz w:val="24"/>
          <w:szCs w:val="24"/>
        </w:rPr>
        <w:t>General assistance</w:t>
      </w:r>
      <w:r>
        <w:rPr>
          <w:noProof/>
        </w:rPr>
        <mc:AlternateContent>
          <mc:Choice Requires="wps">
            <w:drawing>
              <wp:anchor distT="114300" distB="114300" distL="114300" distR="114300" simplePos="0" relativeHeight="251665408" behindDoc="1" locked="0" layoutInCell="1" hidden="0" allowOverlap="1" wp14:anchorId="54234706" wp14:editId="68689A9A">
                <wp:simplePos x="0" y="0"/>
                <wp:positionH relativeFrom="column">
                  <wp:posOffset>1</wp:posOffset>
                </wp:positionH>
                <wp:positionV relativeFrom="paragraph">
                  <wp:posOffset>247650</wp:posOffset>
                </wp:positionV>
                <wp:extent cx="5943600" cy="1058208"/>
                <wp:effectExtent l="0" t="0" r="0" b="0"/>
                <wp:wrapNone/>
                <wp:docPr id="11" name="Rectangle 1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B1DD462"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4234706" id="Rectangle 11" o:spid="_x0000_s1032" style="position:absolute;left:0;text-align:left;margin-left:0;margin-top:19.5pt;width:468pt;height:83.3pt;z-index:-2516510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" fillcolor="#d9d9d9" stroked="f">
                <v:textbox inset="2.53958mm,2.53958mm,2.53958mm,2.53958mm">
                  <w:txbxContent>
                    <w:p w14:paraId="5B1DD462" w14:textId="77777777" w:rsidR="00E268F4" w:rsidRDefault="00E268F4">
                      <w:pPr>
                        <w:spacing w:line="240" w:lineRule="auto"/>
                        <w:jc w:val="center"/>
                        <w:textDirection w:val="btLr"/>
                      </w:pPr>
                    </w:p>
                  </w:txbxContent>
                </v:textbox>
              </v:rect>
            </w:pict>
          </mc:Fallback>
        </mc:AlternateContent>
      </w:r>
    </w:p>
    <w:p w14:paraId="07B8A7E3" w14:textId="77777777" w:rsidR="00E268F4" w:rsidRDefault="00E268F4">
      <w:pPr>
        <w:rPr>
          <w:rFonts w:ascii="Roboto Light" w:eastAsia="Roboto Light" w:hAnsi="Roboto Light" w:cs="Roboto Light"/>
          <w:sz w:val="24"/>
          <w:szCs w:val="24"/>
        </w:rPr>
      </w:pPr>
    </w:p>
    <w:p w14:paraId="520D5A0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You can contact the </w:t>
      </w:r>
      <w:hyperlink r:id="rId86">
        <w:r>
          <w:rPr>
            <w:rFonts w:ascii="Roboto Light" w:eastAsia="Roboto Light" w:hAnsi="Roboto Light" w:cs="Roboto Light"/>
            <w:color w:val="1155CC"/>
            <w:sz w:val="24"/>
            <w:szCs w:val="24"/>
            <w:u w:val="single"/>
          </w:rPr>
          <w:t>IT Service Desk</w:t>
        </w:r>
      </w:hyperlink>
      <w:r>
        <w:rPr>
          <w:rFonts w:ascii="Roboto Light" w:eastAsia="Roboto Light" w:hAnsi="Roboto Light" w:cs="Roboto Light"/>
          <w:sz w:val="24"/>
          <w:szCs w:val="24"/>
        </w:rPr>
        <w:t xml:space="preserve"> directly via phone: 208-282-HELP (4357), </w:t>
      </w:r>
    </w:p>
    <w:p w14:paraId="6543789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email: </w:t>
      </w:r>
      <w:hyperlink r:id="rId87">
        <w:r>
          <w:rPr>
            <w:rFonts w:ascii="Roboto Light" w:eastAsia="Roboto Light" w:hAnsi="Roboto Light" w:cs="Roboto Light"/>
            <w:color w:val="1155CC"/>
            <w:sz w:val="24"/>
            <w:szCs w:val="24"/>
            <w:u w:val="single"/>
          </w:rPr>
          <w:t>helpdesk@isu.edu</w:t>
        </w:r>
      </w:hyperlink>
      <w:r>
        <w:rPr>
          <w:rFonts w:ascii="Roboto Light" w:eastAsia="Roboto Light" w:hAnsi="Roboto Light" w:cs="Roboto Light"/>
          <w:sz w:val="24"/>
          <w:szCs w:val="24"/>
        </w:rPr>
        <w:t xml:space="preserve">, </w:t>
      </w:r>
      <w:hyperlink r:id="rId88">
        <w:r>
          <w:rPr>
            <w:rFonts w:ascii="Roboto Light" w:eastAsia="Roboto Light" w:hAnsi="Roboto Light" w:cs="Roboto Light"/>
            <w:color w:val="1155CC"/>
            <w:sz w:val="24"/>
            <w:szCs w:val="24"/>
            <w:u w:val="single"/>
          </w:rPr>
          <w:t>online chat</w:t>
        </w:r>
      </w:hyperlink>
      <w:r>
        <w:rPr>
          <w:rFonts w:ascii="Roboto Light" w:eastAsia="Roboto Light" w:hAnsi="Roboto Light" w:cs="Roboto Light"/>
          <w:sz w:val="24"/>
          <w:szCs w:val="24"/>
        </w:rPr>
        <w:t xml:space="preserve">, or by completing a </w:t>
      </w:r>
      <w:hyperlink r:id="rId89">
        <w:r>
          <w:rPr>
            <w:rFonts w:ascii="Roboto Light" w:eastAsia="Roboto Light" w:hAnsi="Roboto Light" w:cs="Roboto Light"/>
            <w:color w:val="1155CC"/>
            <w:sz w:val="24"/>
            <w:szCs w:val="24"/>
            <w:u w:val="single"/>
          </w:rPr>
          <w:t>Tiger Tracks ticket</w:t>
        </w:r>
      </w:hyperlink>
      <w:r>
        <w:rPr>
          <w:rFonts w:ascii="Roboto Light" w:eastAsia="Roboto Light" w:hAnsi="Roboto Light" w:cs="Roboto Light"/>
          <w:sz w:val="24"/>
          <w:szCs w:val="24"/>
        </w:rPr>
        <w:t>.</w:t>
      </w:r>
    </w:p>
    <w:p w14:paraId="6876F01B" w14:textId="77777777" w:rsidR="00E268F4" w:rsidRDefault="00E268F4">
      <w:pPr>
        <w:ind w:left="720" w:firstLine="720"/>
        <w:rPr>
          <w:rFonts w:ascii="Roboto Light" w:eastAsia="Roboto Light" w:hAnsi="Roboto Light" w:cs="Roboto Light"/>
          <w:sz w:val="24"/>
          <w:szCs w:val="24"/>
        </w:rPr>
      </w:pPr>
    </w:p>
    <w:p w14:paraId="35E62A2E" w14:textId="77777777" w:rsidR="00E268F4" w:rsidRDefault="00E268F4">
      <w:pPr>
        <w:ind w:left="720" w:firstLine="720"/>
        <w:rPr>
          <w:rFonts w:ascii="Roboto Light" w:eastAsia="Roboto Light" w:hAnsi="Roboto Light" w:cs="Roboto Light"/>
          <w:sz w:val="24"/>
          <w:szCs w:val="24"/>
        </w:rPr>
      </w:pPr>
    </w:p>
    <w:p w14:paraId="59ECEF8A" w14:textId="77777777" w:rsidR="00E268F4" w:rsidRDefault="00E268F4">
      <w:pPr>
        <w:rPr>
          <w:rFonts w:ascii="Roboto Light" w:eastAsia="Roboto Light" w:hAnsi="Roboto Light" w:cs="Roboto Light"/>
          <w:sz w:val="24"/>
          <w:szCs w:val="24"/>
        </w:rPr>
      </w:pPr>
    </w:p>
    <w:p w14:paraId="71AE7040"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90">
        <w:r>
          <w:rPr>
            <w:rFonts w:ascii="Roboto Light" w:eastAsia="Roboto Light" w:hAnsi="Roboto Light" w:cs="Roboto Light"/>
            <w:color w:val="1155CC"/>
            <w:sz w:val="24"/>
            <w:szCs w:val="24"/>
            <w:u w:val="single"/>
          </w:rPr>
          <w:t>TigerTracks Knowledge Base</w:t>
        </w:r>
      </w:hyperlink>
      <w:r>
        <w:rPr>
          <w:rFonts w:ascii="Roboto Light" w:eastAsia="Roboto Light" w:hAnsi="Roboto Light" w:cs="Roboto Light"/>
          <w:sz w:val="24"/>
          <w:szCs w:val="24"/>
        </w:rPr>
        <w:t xml:space="preserve"> is a great resource for troubleshooting common problems, directories, FAQs, and more.</w:t>
      </w:r>
    </w:p>
    <w:p w14:paraId="4C152F66" w14:textId="77777777" w:rsidR="00E268F4" w:rsidRDefault="00E268F4">
      <w:pPr>
        <w:rPr>
          <w:rFonts w:ascii="Roboto Light" w:eastAsia="Roboto Light" w:hAnsi="Roboto Light" w:cs="Roboto Light"/>
          <w:sz w:val="24"/>
          <w:szCs w:val="24"/>
        </w:rPr>
      </w:pPr>
    </w:p>
    <w:p w14:paraId="63C84879" w14:textId="77777777" w:rsidR="00E268F4" w:rsidRDefault="00037359">
      <w:pPr>
        <w:rPr>
          <w:rFonts w:ascii="Roboto Light" w:eastAsia="Roboto Light" w:hAnsi="Roboto Light" w:cs="Roboto Light"/>
          <w:color w:val="212529"/>
          <w:sz w:val="24"/>
          <w:szCs w:val="24"/>
          <w:highlight w:val="white"/>
        </w:rPr>
      </w:pPr>
      <w:r>
        <w:rPr>
          <w:rFonts w:ascii="Roboto Light" w:eastAsia="Roboto Light" w:hAnsi="Roboto Light" w:cs="Roboto Light"/>
          <w:sz w:val="24"/>
          <w:szCs w:val="24"/>
        </w:rPr>
        <w:t xml:space="preserve">The </w:t>
      </w:r>
      <w:hyperlink r:id="rId91">
        <w:r>
          <w:rPr>
            <w:rFonts w:ascii="Roboto Light" w:eastAsia="Roboto Light" w:hAnsi="Roboto Light" w:cs="Roboto Light"/>
            <w:color w:val="1155CC"/>
            <w:sz w:val="24"/>
            <w:szCs w:val="24"/>
            <w:u w:val="single"/>
          </w:rPr>
          <w:t>Information Technology Services</w:t>
        </w:r>
      </w:hyperlink>
      <w:r>
        <w:rPr>
          <w:rFonts w:ascii="Roboto Light" w:eastAsia="Roboto Light" w:hAnsi="Roboto Light" w:cs="Roboto Light"/>
          <w:color w:val="212529"/>
          <w:sz w:val="24"/>
          <w:szCs w:val="24"/>
          <w:highlight w:val="white"/>
        </w:rPr>
        <w:t xml:space="preserve"> department is responsible for providing </w:t>
      </w:r>
      <w:r>
        <w:rPr>
          <w:rFonts w:ascii="Roboto Light" w:eastAsia="Roboto Light" w:hAnsi="Roboto Light" w:cs="Roboto Light"/>
          <w:color w:val="212529"/>
          <w:sz w:val="24"/>
          <w:szCs w:val="24"/>
          <w:highlight w:val="white"/>
        </w:rPr>
        <w:t>computing, communication, and technology infrastructure, services, support, and consultation to faculty, staff, and students. The ITS team collaborates with other departments on campus to ensure the best possible services are provided to their customers. T</w:t>
      </w:r>
      <w:r>
        <w:rPr>
          <w:rFonts w:ascii="Roboto Light" w:eastAsia="Roboto Light" w:hAnsi="Roboto Light" w:cs="Roboto Light"/>
          <w:color w:val="212529"/>
          <w:sz w:val="24"/>
          <w:szCs w:val="24"/>
          <w:highlight w:val="white"/>
        </w:rPr>
        <w:t>hey typically handle:</w:t>
      </w:r>
    </w:p>
    <w:p w14:paraId="159143CB" w14:textId="77777777" w:rsidR="00E268F4" w:rsidRDefault="00037359">
      <w:pPr>
        <w:numPr>
          <w:ilvl w:val="0"/>
          <w:numId w:val="36"/>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Access requests (</w:t>
      </w:r>
      <w:proofErr w:type="gramStart"/>
      <w:r>
        <w:rPr>
          <w:rFonts w:ascii="Roboto Light" w:eastAsia="Roboto Light" w:hAnsi="Roboto Light" w:cs="Roboto Light"/>
          <w:color w:val="212529"/>
          <w:sz w:val="24"/>
          <w:szCs w:val="24"/>
          <w:highlight w:val="white"/>
        </w:rPr>
        <w:t>firewall,VPN</w:t>
      </w:r>
      <w:proofErr w:type="gramEnd"/>
      <w:r>
        <w:rPr>
          <w:rFonts w:ascii="Roboto Light" w:eastAsia="Roboto Light" w:hAnsi="Roboto Light" w:cs="Roboto Light"/>
          <w:color w:val="212529"/>
          <w:sz w:val="24"/>
          <w:szCs w:val="24"/>
          <w:highlight w:val="white"/>
        </w:rPr>
        <w:t>)</w:t>
      </w:r>
    </w:p>
    <w:p w14:paraId="00E28390" w14:textId="77777777" w:rsidR="00E268F4" w:rsidRDefault="00037359">
      <w:pPr>
        <w:numPr>
          <w:ilvl w:val="0"/>
          <w:numId w:val="36"/>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Service requests (Adobe, Argos, Moodle, ISU Directory updates)</w:t>
      </w:r>
    </w:p>
    <w:p w14:paraId="0CDDE35D" w14:textId="77777777" w:rsidR="00E268F4" w:rsidRDefault="00037359">
      <w:pPr>
        <w:numPr>
          <w:ilvl w:val="0"/>
          <w:numId w:val="36"/>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lastRenderedPageBreak/>
        <w:t>Applications &amp; Software (Docusign, Duo, ISU Box, Microsoft Office)</w:t>
      </w:r>
    </w:p>
    <w:p w14:paraId="3768152B" w14:textId="77777777" w:rsidR="00E268F4" w:rsidRDefault="00037359">
      <w:pPr>
        <w:numPr>
          <w:ilvl w:val="0"/>
          <w:numId w:val="36"/>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Internet and WiFi support</w:t>
      </w:r>
    </w:p>
    <w:p w14:paraId="2F00E24F" w14:textId="77777777" w:rsidR="00E268F4" w:rsidRDefault="00037359">
      <w:pPr>
        <w:numPr>
          <w:ilvl w:val="0"/>
          <w:numId w:val="36"/>
        </w:numPr>
        <w:rPr>
          <w:rFonts w:ascii="Roboto Light" w:eastAsia="Roboto Light" w:hAnsi="Roboto Light" w:cs="Roboto Light"/>
          <w:color w:val="212529"/>
          <w:sz w:val="24"/>
          <w:szCs w:val="24"/>
          <w:highlight w:val="white"/>
        </w:rPr>
      </w:pPr>
      <w:r>
        <w:rPr>
          <w:rFonts w:ascii="Roboto Light" w:eastAsia="Roboto Light" w:hAnsi="Roboto Light" w:cs="Roboto Light"/>
          <w:color w:val="212529"/>
          <w:sz w:val="24"/>
          <w:szCs w:val="24"/>
          <w:highlight w:val="white"/>
        </w:rPr>
        <w:t>Technology Assistance (Computer Labs on Campus,</w:t>
      </w:r>
      <w:r>
        <w:rPr>
          <w:rFonts w:ascii="Roboto Light" w:eastAsia="Roboto Light" w:hAnsi="Roboto Light" w:cs="Roboto Light"/>
          <w:color w:val="212529"/>
          <w:sz w:val="24"/>
          <w:szCs w:val="24"/>
          <w:highlight w:val="white"/>
        </w:rPr>
        <w:t xml:space="preserve"> PawPrint)</w:t>
      </w:r>
    </w:p>
    <w:p w14:paraId="4FF6BE06" w14:textId="77777777" w:rsidR="00E268F4" w:rsidRDefault="00E268F4">
      <w:pPr>
        <w:rPr>
          <w:rFonts w:ascii="Roboto Light" w:eastAsia="Roboto Light" w:hAnsi="Roboto Light" w:cs="Roboto Light"/>
          <w:color w:val="212529"/>
          <w:sz w:val="24"/>
          <w:szCs w:val="24"/>
          <w:highlight w:val="white"/>
        </w:rPr>
      </w:pPr>
    </w:p>
    <w:p w14:paraId="47E4D767" w14:textId="77777777" w:rsidR="00E268F4" w:rsidRDefault="00037359">
      <w:pPr>
        <w:rPr>
          <w:rFonts w:ascii="Roboto Light" w:eastAsia="Roboto Light" w:hAnsi="Roboto Light" w:cs="Roboto Light"/>
          <w:sz w:val="24"/>
          <w:szCs w:val="24"/>
        </w:rPr>
      </w:pPr>
      <w:r>
        <w:rPr>
          <w:rFonts w:ascii="Roboto Light" w:eastAsia="Roboto Light" w:hAnsi="Roboto Light" w:cs="Roboto Light"/>
          <w:color w:val="212529"/>
          <w:sz w:val="24"/>
          <w:szCs w:val="24"/>
          <w:highlight w:val="white"/>
        </w:rPr>
        <w:t xml:space="preserve"> </w:t>
      </w:r>
    </w:p>
    <w:p w14:paraId="3128617C"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92">
        <w:r>
          <w:rPr>
            <w:rFonts w:ascii="Roboto Light" w:eastAsia="Roboto Light" w:hAnsi="Roboto Light" w:cs="Roboto Light"/>
            <w:color w:val="1155CC"/>
            <w:sz w:val="24"/>
            <w:szCs w:val="24"/>
            <w:u w:val="single"/>
          </w:rPr>
          <w:t>Faculty/Staff Resources</w:t>
        </w:r>
      </w:hyperlink>
      <w:r>
        <w:rPr>
          <w:rFonts w:ascii="Roboto Light" w:eastAsia="Roboto Light" w:hAnsi="Roboto Light" w:cs="Roboto Light"/>
          <w:sz w:val="24"/>
          <w:szCs w:val="24"/>
        </w:rPr>
        <w:t xml:space="preserve"> page allows you to select the audience you wish to look at and provides instructions and information for that area.  Some areas that may be of particular int</w:t>
      </w:r>
      <w:r>
        <w:rPr>
          <w:rFonts w:ascii="Roboto Light" w:eastAsia="Roboto Light" w:hAnsi="Roboto Light" w:cs="Roboto Light"/>
          <w:sz w:val="24"/>
          <w:szCs w:val="24"/>
        </w:rPr>
        <w:t xml:space="preserve">erest are the </w:t>
      </w:r>
      <w:r>
        <w:rPr>
          <w:rFonts w:ascii="Roboto Light" w:eastAsia="Roboto Light" w:hAnsi="Roboto Light" w:cs="Roboto Light"/>
          <w:sz w:val="24"/>
          <w:szCs w:val="24"/>
        </w:rPr>
        <w:tab/>
      </w:r>
      <w:hyperlink r:id="rId93">
        <w:r>
          <w:rPr>
            <w:rFonts w:ascii="Roboto Light" w:eastAsia="Roboto Light" w:hAnsi="Roboto Light" w:cs="Roboto Light"/>
            <w:color w:val="1155CC"/>
            <w:sz w:val="24"/>
            <w:szCs w:val="24"/>
            <w:u w:val="single"/>
          </w:rPr>
          <w:t>New Faculty Knowledge Base</w:t>
        </w:r>
      </w:hyperlink>
      <w:r>
        <w:rPr>
          <w:rFonts w:ascii="Roboto Light" w:eastAsia="Roboto Light" w:hAnsi="Roboto Light" w:cs="Roboto Light"/>
          <w:sz w:val="24"/>
          <w:szCs w:val="24"/>
        </w:rPr>
        <w:t xml:space="preserve"> and the section for </w:t>
      </w:r>
      <w:hyperlink r:id="rId94">
        <w:r>
          <w:rPr>
            <w:rFonts w:ascii="Roboto Light" w:eastAsia="Roboto Light" w:hAnsi="Roboto Light" w:cs="Roboto Light"/>
            <w:color w:val="1155CC"/>
            <w:sz w:val="24"/>
            <w:szCs w:val="24"/>
            <w:u w:val="single"/>
          </w:rPr>
          <w:t>New Employees</w:t>
        </w:r>
      </w:hyperlink>
      <w:r>
        <w:rPr>
          <w:rFonts w:ascii="Roboto Light" w:eastAsia="Roboto Light" w:hAnsi="Roboto Light" w:cs="Roboto Light"/>
          <w:sz w:val="24"/>
          <w:szCs w:val="24"/>
        </w:rPr>
        <w:t>.</w:t>
      </w:r>
    </w:p>
    <w:p w14:paraId="7530AE6E" w14:textId="77777777" w:rsidR="00E268F4" w:rsidRDefault="00E268F4">
      <w:pPr>
        <w:rPr>
          <w:b/>
          <w:bCs/>
        </w:rPr>
        <w:sectPr w:rsidR="00E268F4">
          <w:headerReference w:type="default" r:id="rId95"/>
          <w:footerReference w:type="default" r:id="rId96"/>
          <w:headerReference w:type="first" r:id="rId97"/>
          <w:footerReference w:type="first" r:id="rId98"/>
          <w:pgSz w:w="12240" w:h="15840"/>
          <w:pgMar w:top="1440" w:right="1440" w:bottom="1440" w:left="1440" w:header="720" w:footer="720" w:gutter="0"/>
          <w:pgNumType w:start="1"/>
          <w:cols w:space="720"/>
          <w:titlePg/>
        </w:sectPr>
      </w:pPr>
    </w:p>
    <w:p w14:paraId="1AA92964" w14:textId="77777777" w:rsidR="00E268F4" w:rsidRDefault="00037359">
      <w:pPr>
        <w:rPr>
          <w:rFonts w:ascii="Roboto Light" w:eastAsia="Roboto Light" w:hAnsi="Roboto Light" w:cs="Roboto Light"/>
          <w:sz w:val="24"/>
          <w:szCs w:val="24"/>
        </w:rPr>
      </w:pPr>
      <w:bookmarkStart w:id="14" w:name="_t9c1nr97i5sm" w:colFirst="0" w:colLast="0"/>
      <w:bookmarkEnd w:id="14"/>
      <w:r>
        <w:rPr>
          <w:rFonts w:ascii="Roboto" w:eastAsia="Roboto" w:hAnsi="Roboto" w:cs="Roboto"/>
          <w:sz w:val="24"/>
          <w:szCs w:val="24"/>
        </w:rPr>
        <w:lastRenderedPageBreak/>
        <w:t>What it is:</w:t>
      </w:r>
      <w:r>
        <w:t xml:space="preserve"> </w:t>
      </w:r>
      <w:hyperlink r:id="rId99">
        <w:r>
          <w:rPr>
            <w:rFonts w:ascii="Roboto Light" w:eastAsia="Roboto Light" w:hAnsi="Roboto Light" w:cs="Roboto Light"/>
            <w:color w:val="1155CC"/>
            <w:sz w:val="24"/>
            <w:szCs w:val="24"/>
            <w:u w:val="single"/>
          </w:rPr>
          <w:t>ISU Box</w:t>
        </w:r>
      </w:hyperlink>
      <w:r>
        <w:rPr>
          <w:rFonts w:ascii="Roboto Light" w:eastAsia="Roboto Light" w:hAnsi="Roboto Light" w:cs="Roboto Light"/>
          <w:sz w:val="24"/>
          <w:szCs w:val="24"/>
        </w:rPr>
        <w:t xml:space="preserve"> is a data storage solution that gives users unlimited cloud-based storage that is both HIPPA and FERPA compliant, allowing data to be shared or kept private. Data within Box can be accessed from any smart device and location.</w:t>
      </w:r>
    </w:p>
    <w:p w14:paraId="66A595ED" w14:textId="77777777" w:rsidR="00E268F4" w:rsidRDefault="00037359">
      <w:pPr>
        <w:numPr>
          <w:ilvl w:val="0"/>
          <w:numId w:val="63"/>
        </w:numPr>
        <w:rPr>
          <w:rFonts w:ascii="Roboto Light" w:eastAsia="Roboto Light" w:hAnsi="Roboto Light" w:cs="Roboto Light"/>
          <w:sz w:val="24"/>
          <w:szCs w:val="24"/>
        </w:rPr>
      </w:pPr>
      <w:r>
        <w:rPr>
          <w:rFonts w:ascii="Roboto Light" w:eastAsia="Roboto Light" w:hAnsi="Roboto Light" w:cs="Roboto Light"/>
          <w:sz w:val="24"/>
          <w:szCs w:val="24"/>
        </w:rPr>
        <w:t>Box files are the exclusive p</w:t>
      </w:r>
      <w:r>
        <w:rPr>
          <w:rFonts w:ascii="Roboto Light" w:eastAsia="Roboto Light" w:hAnsi="Roboto Light" w:cs="Roboto Light"/>
          <w:sz w:val="24"/>
          <w:szCs w:val="24"/>
        </w:rPr>
        <w:t>roperty of ISU. Upon the termination of an employee’s duties, they will be immediately moved to a temporary hold status before being transferred to the employees’ supervisor.</w:t>
      </w:r>
      <w:r>
        <w:rPr>
          <w:noProof/>
        </w:rPr>
        <mc:AlternateContent>
          <mc:Choice Requires="wps">
            <w:drawing>
              <wp:anchor distT="114300" distB="114300" distL="114300" distR="114300" simplePos="0" relativeHeight="251666432" behindDoc="1" locked="0" layoutInCell="1" hidden="0" allowOverlap="1" wp14:anchorId="0FFFF597" wp14:editId="697D6E0E">
                <wp:simplePos x="0" y="0"/>
                <wp:positionH relativeFrom="column">
                  <wp:posOffset>-76199</wp:posOffset>
                </wp:positionH>
                <wp:positionV relativeFrom="paragraph">
                  <wp:posOffset>707239</wp:posOffset>
                </wp:positionV>
                <wp:extent cx="5943600" cy="1058208"/>
                <wp:effectExtent l="0" t="0" r="0" b="0"/>
                <wp:wrapNone/>
                <wp:docPr id="44" name="Rectangle 4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6845040"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FFFF597" id="Rectangle 44" o:spid="_x0000_s1033" style="position:absolute;left:0;text-align:left;margin-left:-6pt;margin-top:55.7pt;width:468pt;height:83.3pt;z-index:-2516500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" fillcolor="#d9d9d9" stroked="f">
                <v:textbox inset="2.53958mm,2.53958mm,2.53958mm,2.53958mm">
                  <w:txbxContent>
                    <w:p w14:paraId="46845040" w14:textId="77777777" w:rsidR="00E268F4" w:rsidRDefault="00E268F4">
                      <w:pPr>
                        <w:spacing w:line="240" w:lineRule="auto"/>
                        <w:jc w:val="center"/>
                        <w:textDirection w:val="btLr"/>
                      </w:pPr>
                    </w:p>
                  </w:txbxContent>
                </v:textbox>
              </v:rect>
            </w:pict>
          </mc:Fallback>
        </mc:AlternateContent>
      </w:r>
    </w:p>
    <w:p w14:paraId="79759291" w14:textId="77777777" w:rsidR="00E268F4" w:rsidRDefault="00E268F4">
      <w:pPr>
        <w:rPr>
          <w:rFonts w:ascii="Roboto Light" w:eastAsia="Roboto Light" w:hAnsi="Roboto Light" w:cs="Roboto Light"/>
          <w:sz w:val="24"/>
          <w:szCs w:val="24"/>
        </w:rPr>
      </w:pPr>
    </w:p>
    <w:p w14:paraId="2E84ACF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If you or your department are interested in additional Box training, contact:</w:t>
      </w:r>
    </w:p>
    <w:p w14:paraId="32ECC6A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Marjanna Hulet</w:t>
      </w:r>
    </w:p>
    <w:p w14:paraId="408E4B6A" w14:textId="77777777" w:rsidR="00E268F4" w:rsidRDefault="00037359">
      <w:pPr>
        <w:jc w:val="center"/>
        <w:rPr>
          <w:rFonts w:ascii="Roboto Light" w:eastAsia="Roboto Light" w:hAnsi="Roboto Light" w:cs="Roboto Light"/>
          <w:sz w:val="24"/>
          <w:szCs w:val="24"/>
        </w:rPr>
      </w:pPr>
      <w:hyperlink r:id="rId100">
        <w:r>
          <w:rPr>
            <w:rFonts w:ascii="Roboto Light" w:eastAsia="Roboto Light" w:hAnsi="Roboto Light" w:cs="Roboto Light"/>
            <w:color w:val="1155CC"/>
            <w:sz w:val="24"/>
            <w:szCs w:val="24"/>
            <w:u w:val="single"/>
          </w:rPr>
          <w:t>marjannahulet@isu.edu</w:t>
        </w:r>
      </w:hyperlink>
    </w:p>
    <w:p w14:paraId="2DEFEB50" w14:textId="77777777" w:rsidR="00E268F4" w:rsidRDefault="00037359">
      <w:pPr>
        <w:jc w:val="center"/>
        <w:rPr>
          <w:rFonts w:ascii="Roboto" w:eastAsia="Roboto" w:hAnsi="Roboto" w:cs="Roboto"/>
          <w:sz w:val="24"/>
          <w:szCs w:val="24"/>
        </w:rPr>
      </w:pPr>
      <w:r>
        <w:rPr>
          <w:rFonts w:ascii="Roboto Light" w:eastAsia="Roboto Light" w:hAnsi="Roboto Light" w:cs="Roboto Light"/>
          <w:sz w:val="24"/>
          <w:szCs w:val="24"/>
        </w:rPr>
        <w:t>(208) 282-2598</w:t>
      </w:r>
    </w:p>
    <w:p w14:paraId="682332AD" w14:textId="77777777" w:rsidR="00E268F4" w:rsidRDefault="00E268F4">
      <w:pPr>
        <w:rPr>
          <w:rFonts w:ascii="Roboto" w:eastAsia="Roboto" w:hAnsi="Roboto" w:cs="Roboto"/>
          <w:sz w:val="24"/>
          <w:szCs w:val="24"/>
        </w:rPr>
      </w:pPr>
    </w:p>
    <w:p w14:paraId="295C1627"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Coordinate with your Administrative Assistant to understand which files for your department are housed in Box and which are kept in other areas such as Google Drive. The Dean’s Management Assistant may know department-specific documents that need to be hou</w:t>
      </w:r>
      <w:r>
        <w:rPr>
          <w:rFonts w:ascii="Roboto Light" w:eastAsia="Roboto Light" w:hAnsi="Roboto Light" w:cs="Roboto Light"/>
          <w:sz w:val="24"/>
          <w:szCs w:val="24"/>
        </w:rPr>
        <w:t>sed in Box.</w:t>
      </w:r>
    </w:p>
    <w:p w14:paraId="4CCAA0F2" w14:textId="77777777" w:rsidR="00E268F4" w:rsidRDefault="00E268F4">
      <w:pPr>
        <w:rPr>
          <w:rFonts w:ascii="Roboto Light" w:eastAsia="Roboto Light" w:hAnsi="Roboto Light" w:cs="Roboto Light"/>
          <w:sz w:val="24"/>
          <w:szCs w:val="24"/>
        </w:rPr>
      </w:pPr>
    </w:p>
    <w:p w14:paraId="148D486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 xml:space="preserve">Learn more about it: </w:t>
      </w:r>
      <w:r>
        <w:rPr>
          <w:rFonts w:ascii="Roboto Light" w:eastAsia="Roboto Light" w:hAnsi="Roboto Light" w:cs="Roboto Light"/>
          <w:sz w:val="24"/>
          <w:szCs w:val="24"/>
        </w:rPr>
        <w:t xml:space="preserve">There are several videos available that present the features and settings within Box that will help you be an effective Box user. To access the link below, log into </w:t>
      </w:r>
      <w:hyperlink r:id="rId101">
        <w:r>
          <w:rPr>
            <w:rFonts w:ascii="Roboto Light" w:eastAsia="Roboto Light" w:hAnsi="Roboto Light" w:cs="Roboto Light"/>
            <w:color w:val="1155CC"/>
            <w:sz w:val="24"/>
            <w:szCs w:val="24"/>
            <w:u w:val="single"/>
          </w:rPr>
          <w:t>Box</w:t>
        </w:r>
      </w:hyperlink>
      <w:r>
        <w:rPr>
          <w:rFonts w:ascii="Roboto Light" w:eastAsia="Roboto Light" w:hAnsi="Roboto Light" w:cs="Roboto Light"/>
          <w:sz w:val="24"/>
          <w:szCs w:val="24"/>
        </w:rPr>
        <w:t xml:space="preserve"> u</w:t>
      </w:r>
      <w:r>
        <w:rPr>
          <w:rFonts w:ascii="Roboto Light" w:eastAsia="Roboto Light" w:hAnsi="Roboto Light" w:cs="Roboto Light"/>
          <w:sz w:val="24"/>
          <w:szCs w:val="24"/>
        </w:rPr>
        <w:t>sing your ISU Username and Password before clicking on the link.</w:t>
      </w:r>
    </w:p>
    <w:p w14:paraId="0B1F146D" w14:textId="77777777" w:rsidR="00E268F4" w:rsidRDefault="00037359">
      <w:pPr>
        <w:numPr>
          <w:ilvl w:val="0"/>
          <w:numId w:val="40"/>
        </w:numPr>
        <w:rPr>
          <w:rFonts w:ascii="Roboto Light" w:eastAsia="Roboto Light" w:hAnsi="Roboto Light" w:cs="Roboto Light"/>
          <w:sz w:val="24"/>
          <w:szCs w:val="24"/>
        </w:rPr>
      </w:pPr>
      <w:hyperlink r:id="rId102">
        <w:r>
          <w:rPr>
            <w:rFonts w:ascii="Roboto Light" w:eastAsia="Roboto Light" w:hAnsi="Roboto Light" w:cs="Roboto Light"/>
            <w:color w:val="1155CC"/>
            <w:sz w:val="24"/>
            <w:szCs w:val="24"/>
            <w:u w:val="single"/>
          </w:rPr>
          <w:t>Video Archive</w:t>
        </w:r>
      </w:hyperlink>
      <w:r>
        <w:rPr>
          <w:rFonts w:ascii="Roboto Light" w:eastAsia="Roboto Light" w:hAnsi="Roboto Light" w:cs="Roboto Light"/>
          <w:sz w:val="24"/>
          <w:szCs w:val="24"/>
        </w:rPr>
        <w:t xml:space="preserve"> - Multiple Videos Available</w:t>
      </w:r>
    </w:p>
    <w:p w14:paraId="425F42E2" w14:textId="77777777" w:rsidR="00E268F4" w:rsidRDefault="00E268F4">
      <w:pPr>
        <w:rPr>
          <w:rFonts w:ascii="Roboto Light" w:eastAsia="Roboto Light" w:hAnsi="Roboto Light" w:cs="Roboto Light"/>
          <w:sz w:val="24"/>
          <w:szCs w:val="24"/>
        </w:rPr>
      </w:pPr>
    </w:p>
    <w:p w14:paraId="5B95B529" w14:textId="77777777" w:rsidR="00E268F4" w:rsidRDefault="00037359">
      <w:pPr>
        <w:rPr>
          <w:rFonts w:ascii="Roboto" w:eastAsia="Roboto" w:hAnsi="Roboto" w:cs="Roboto"/>
          <w:sz w:val="24"/>
          <w:szCs w:val="24"/>
        </w:rPr>
      </w:pPr>
      <w:r>
        <w:rPr>
          <w:rFonts w:ascii="Roboto" w:eastAsia="Roboto" w:hAnsi="Roboto" w:cs="Roboto"/>
          <w:sz w:val="24"/>
          <w:szCs w:val="24"/>
        </w:rPr>
        <w:t>Archiving</w:t>
      </w:r>
    </w:p>
    <w:p w14:paraId="1953D6AA" w14:textId="77777777" w:rsidR="00E268F4" w:rsidRDefault="00E268F4">
      <w:pPr>
        <w:rPr>
          <w:rFonts w:ascii="Roboto Light" w:eastAsia="Roboto Light" w:hAnsi="Roboto Light" w:cs="Roboto Light"/>
          <w:sz w:val="24"/>
          <w:szCs w:val="24"/>
        </w:rPr>
      </w:pPr>
    </w:p>
    <w:p w14:paraId="405EF965"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It is best practice for departments to archive their documents, procedures and po</w:t>
      </w:r>
      <w:r>
        <w:rPr>
          <w:rFonts w:ascii="Roboto Light" w:eastAsia="Roboto Light" w:hAnsi="Roboto Light" w:cs="Roboto Light"/>
          <w:sz w:val="24"/>
          <w:szCs w:val="24"/>
        </w:rPr>
        <w:t xml:space="preserve">licies in Box.  Some items are required to be archived for specific lengths of time, such as Departmental Academic Records which must be retained for a minimum of five (5) years. Please refer to the </w:t>
      </w:r>
      <w:hyperlink r:id="rId103">
        <w:r>
          <w:rPr>
            <w:rFonts w:ascii="Roboto Light" w:eastAsia="Roboto Light" w:hAnsi="Roboto Light" w:cs="Roboto Light"/>
            <w:color w:val="1155CC"/>
            <w:sz w:val="24"/>
            <w:szCs w:val="24"/>
            <w:u w:val="single"/>
          </w:rPr>
          <w:t>Records M</w:t>
        </w:r>
        <w:r>
          <w:rPr>
            <w:rFonts w:ascii="Roboto Light" w:eastAsia="Roboto Light" w:hAnsi="Roboto Light" w:cs="Roboto Light"/>
            <w:color w:val="1155CC"/>
            <w:sz w:val="24"/>
            <w:szCs w:val="24"/>
            <w:u w:val="single"/>
          </w:rPr>
          <w:t>anagement Policy</w:t>
        </w:r>
      </w:hyperlink>
      <w:r>
        <w:rPr>
          <w:rFonts w:ascii="Roboto Light" w:eastAsia="Roboto Light" w:hAnsi="Roboto Light" w:cs="Roboto Light"/>
          <w:sz w:val="24"/>
          <w:szCs w:val="24"/>
        </w:rPr>
        <w:t xml:space="preserve"> and speak with your Dean and Administrative Assistant regarding your department’s archive.</w:t>
      </w:r>
    </w:p>
    <w:p w14:paraId="16927607" w14:textId="77777777" w:rsidR="00E268F4" w:rsidRDefault="00037359">
      <w:pPr>
        <w:widowControl w:val="0"/>
        <w:numPr>
          <w:ilvl w:val="0"/>
          <w:numId w:val="90"/>
        </w:numPr>
        <w:spacing w:before="1"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lastRenderedPageBreak/>
        <w:t>Important items to archive include informational documents (like for faculty evaluations/promotion and tenure), academic records, policies and proce</w:t>
      </w:r>
      <w:r>
        <w:rPr>
          <w:rFonts w:ascii="Roboto Light" w:eastAsia="Roboto Light" w:hAnsi="Roboto Light" w:cs="Roboto Light"/>
          <w:sz w:val="24"/>
          <w:szCs w:val="24"/>
        </w:rPr>
        <w:t>dures, and department or unit reports</w:t>
      </w:r>
    </w:p>
    <w:p w14:paraId="0BC6B852" w14:textId="77777777" w:rsidR="00E268F4" w:rsidRDefault="00037359">
      <w:pPr>
        <w:widowControl w:val="0"/>
        <w:numPr>
          <w:ilvl w:val="0"/>
          <w:numId w:val="90"/>
        </w:numPr>
        <w:spacing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t>Helpful items to archive include manuals (phones/voicemail manuals), and commonly used forms (travel and expense forms)</w:t>
      </w:r>
    </w:p>
    <w:p w14:paraId="6199EA18" w14:textId="77777777" w:rsidR="00E268F4" w:rsidRDefault="00E268F4">
      <w:pPr>
        <w:widowControl w:val="0"/>
        <w:spacing w:before="1" w:line="240" w:lineRule="auto"/>
        <w:ind w:right="325"/>
        <w:rPr>
          <w:rFonts w:ascii="Roboto Light" w:eastAsia="Roboto Light" w:hAnsi="Roboto Light" w:cs="Roboto Light"/>
          <w:sz w:val="24"/>
          <w:szCs w:val="24"/>
        </w:rPr>
      </w:pPr>
    </w:p>
    <w:p w14:paraId="68B67F6C" w14:textId="77777777" w:rsidR="00E268F4" w:rsidRDefault="00037359">
      <w:pPr>
        <w:widowControl w:val="0"/>
        <w:spacing w:before="1" w:line="240" w:lineRule="auto"/>
        <w:ind w:right="325"/>
        <w:rPr>
          <w:rFonts w:ascii="Roboto Light" w:eastAsia="Roboto Light" w:hAnsi="Roboto Light" w:cs="Roboto Light"/>
          <w:sz w:val="24"/>
          <w:szCs w:val="24"/>
        </w:rPr>
        <w:sectPr w:rsidR="00E268F4">
          <w:headerReference w:type="default" r:id="rId104"/>
          <w:footerReference w:type="default" r:id="rId105"/>
          <w:headerReference w:type="first" r:id="rId106"/>
          <w:footerReference w:type="first" r:id="rId107"/>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If you are in doubt as to whether something should be archived in Box, consider the impact and relevance of the information and be sure to connect with your Administrative Assistant and your Dean.</w:t>
      </w:r>
    </w:p>
    <w:p w14:paraId="78B69E4B" w14:textId="77777777" w:rsidR="00E268F4" w:rsidRDefault="00E268F4">
      <w:pPr>
        <w:rPr>
          <w:rFonts w:ascii="Roboto Light" w:eastAsia="Roboto Light" w:hAnsi="Roboto Light" w:cs="Roboto Light"/>
          <w:sz w:val="24"/>
          <w:szCs w:val="24"/>
        </w:rPr>
      </w:pPr>
      <w:bookmarkStart w:id="15" w:name="_tqhtqts0jqcc" w:colFirst="0" w:colLast="0"/>
      <w:bookmarkEnd w:id="15"/>
    </w:p>
    <w:p w14:paraId="10E3A7C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it is:</w:t>
      </w:r>
      <w:r>
        <w:rPr>
          <w:rFonts w:ascii="Roboto Light" w:eastAsia="Roboto Light" w:hAnsi="Roboto Light" w:cs="Roboto Light"/>
          <w:sz w:val="24"/>
          <w:szCs w:val="24"/>
        </w:rPr>
        <w:t xml:space="preserve"> </w:t>
      </w:r>
      <w:hyperlink r:id="rId108">
        <w:r>
          <w:rPr>
            <w:rFonts w:ascii="Roboto Light" w:eastAsia="Roboto Light" w:hAnsi="Roboto Light" w:cs="Roboto Light"/>
            <w:color w:val="1155CC"/>
            <w:sz w:val="24"/>
            <w:szCs w:val="24"/>
            <w:u w:val="single"/>
          </w:rPr>
          <w:t>Tableau dashboards</w:t>
        </w:r>
      </w:hyperlink>
      <w:r>
        <w:rPr>
          <w:rFonts w:ascii="Roboto Light" w:eastAsia="Roboto Light" w:hAnsi="Roboto Light" w:cs="Roboto Light"/>
          <w:sz w:val="24"/>
          <w:szCs w:val="24"/>
        </w:rPr>
        <w:t>, such as the Program Analytics Dashboard, contain a wealth of information on enrollments, student credit hour production, major data, faculty assignments, grant expenditures,</w:t>
      </w:r>
      <w:r>
        <w:rPr>
          <w:rFonts w:ascii="Roboto Light" w:eastAsia="Roboto Light" w:hAnsi="Roboto Light" w:cs="Roboto Light"/>
          <w:sz w:val="24"/>
          <w:szCs w:val="24"/>
        </w:rPr>
        <w:t xml:space="preserve"> etc.  We ask chairs to use this data regularly and to share it liberally with their faculty when considering departmental decisions related to programmatic/departmental direction, course offerings, curriculum adjustments, research support, etc.  These das</w:t>
      </w:r>
      <w:r>
        <w:rPr>
          <w:rFonts w:ascii="Roboto Light" w:eastAsia="Roboto Light" w:hAnsi="Roboto Light" w:cs="Roboto Light"/>
          <w:sz w:val="24"/>
          <w:szCs w:val="24"/>
        </w:rPr>
        <w:t>hboards are there to inform your thinking and empower you to make responsible, impactful decisions in coordination with your Dean and the Office of Academic Affairs.</w:t>
      </w:r>
    </w:p>
    <w:p w14:paraId="08A8FD07" w14:textId="77777777" w:rsidR="00E268F4" w:rsidRDefault="00E268F4">
      <w:pPr>
        <w:rPr>
          <w:rFonts w:ascii="Roboto Light" w:eastAsia="Roboto Light" w:hAnsi="Roboto Light" w:cs="Roboto Light"/>
          <w:sz w:val="24"/>
          <w:szCs w:val="24"/>
        </w:rPr>
      </w:pPr>
    </w:p>
    <w:p w14:paraId="55FFA6B2"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7456" behindDoc="1" locked="0" layoutInCell="1" hidden="0" allowOverlap="1" wp14:anchorId="0BF404E0" wp14:editId="2B6BCD88">
                <wp:simplePos x="0" y="0"/>
                <wp:positionH relativeFrom="column">
                  <wp:posOffset>-28574</wp:posOffset>
                </wp:positionH>
                <wp:positionV relativeFrom="paragraph">
                  <wp:posOffset>115096</wp:posOffset>
                </wp:positionV>
                <wp:extent cx="6532803" cy="1145563"/>
                <wp:effectExtent l="0" t="0" r="0" b="0"/>
                <wp:wrapNone/>
                <wp:docPr id="51" name="Rectangle 5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269329F"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BF404E0" id="Rectangle 51" o:spid="_x0000_s1034" style="position:absolute;margin-left:-2.25pt;margin-top:9.05pt;width:514.4pt;height:90.2pt;z-index:-2516490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" fillcolor="#d9d9d9" stroked="f">
                <v:textbox inset="2.53958mm,2.53958mm,2.53958mm,2.53958mm">
                  <w:txbxContent>
                    <w:p w14:paraId="0269329F" w14:textId="77777777" w:rsidR="00E268F4" w:rsidRDefault="00E268F4">
                      <w:pPr>
                        <w:spacing w:line="240" w:lineRule="auto"/>
                        <w:jc w:val="center"/>
                        <w:textDirection w:val="btLr"/>
                      </w:pPr>
                    </w:p>
                  </w:txbxContent>
                </v:textbox>
              </v:rect>
            </w:pict>
          </mc:Fallback>
        </mc:AlternateContent>
      </w:r>
    </w:p>
    <w:p w14:paraId="4BAADA7F"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regarding Tableau, contact:</w:t>
      </w:r>
    </w:p>
    <w:p w14:paraId="748D203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Provost and Vice President of Academic Affairs </w:t>
      </w:r>
    </w:p>
    <w:p w14:paraId="6518BA6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Adam Bradford</w:t>
      </w:r>
    </w:p>
    <w:p w14:paraId="00B43A6C" w14:textId="77777777" w:rsidR="00E268F4" w:rsidRDefault="00037359">
      <w:pPr>
        <w:jc w:val="center"/>
        <w:rPr>
          <w:rFonts w:ascii="Roboto Light" w:eastAsia="Roboto Light" w:hAnsi="Roboto Light" w:cs="Roboto Light"/>
          <w:sz w:val="24"/>
          <w:szCs w:val="24"/>
        </w:rPr>
      </w:pPr>
      <w:hyperlink r:id="rId109">
        <w:r>
          <w:rPr>
            <w:rFonts w:ascii="Roboto Light" w:eastAsia="Roboto Light" w:hAnsi="Roboto Light" w:cs="Roboto Light"/>
            <w:color w:val="1155CC"/>
            <w:sz w:val="24"/>
            <w:szCs w:val="24"/>
            <w:u w:val="single"/>
          </w:rPr>
          <w:t>adambradford@isu.edu</w:t>
        </w:r>
      </w:hyperlink>
    </w:p>
    <w:p w14:paraId="1D31E06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 282-2171</w:t>
      </w:r>
    </w:p>
    <w:p w14:paraId="1D7ABED7" w14:textId="77777777" w:rsidR="00E268F4" w:rsidRDefault="00E268F4">
      <w:pPr>
        <w:rPr>
          <w:rFonts w:ascii="Roboto Light" w:eastAsia="Roboto Light" w:hAnsi="Roboto Light" w:cs="Roboto Light"/>
          <w:sz w:val="24"/>
          <w:szCs w:val="24"/>
        </w:rPr>
      </w:pPr>
    </w:p>
    <w:p w14:paraId="08F800E8" w14:textId="77777777" w:rsidR="00E268F4" w:rsidRDefault="00E268F4">
      <w:pPr>
        <w:rPr>
          <w:rFonts w:ascii="Roboto Light" w:eastAsia="Roboto Light" w:hAnsi="Roboto Light" w:cs="Roboto Light"/>
          <w:sz w:val="24"/>
          <w:szCs w:val="24"/>
        </w:rPr>
      </w:pPr>
    </w:p>
    <w:p w14:paraId="2D47885B" w14:textId="77777777" w:rsidR="00E268F4" w:rsidRDefault="00037359">
      <w:pPr>
        <w:rPr>
          <w:rFonts w:ascii="Roboto Light" w:eastAsia="Roboto Light" w:hAnsi="Roboto Light" w:cs="Roboto Light"/>
          <w:sz w:val="24"/>
          <w:szCs w:val="24"/>
        </w:rPr>
        <w:sectPr w:rsidR="00E268F4">
          <w:headerReference w:type="default" r:id="rId110"/>
          <w:footerReference w:type="default" r:id="rId111"/>
          <w:headerReference w:type="first" r:id="rId112"/>
          <w:footerReference w:type="first" r:id="rId113"/>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The university recogniz</w:t>
      </w:r>
      <w:r>
        <w:rPr>
          <w:rFonts w:ascii="Roboto Light" w:eastAsia="Roboto Light" w:hAnsi="Roboto Light" w:cs="Roboto Light"/>
          <w:sz w:val="24"/>
          <w:szCs w:val="24"/>
        </w:rPr>
        <w:t xml:space="preserve">es that the ability to achieve our mission in student learning, research, and creative activity requires that we pay close attention to trends in enrollment, expenditures, grant production, graduation, etc.  We believe that transparent access to databases </w:t>
      </w:r>
      <w:r>
        <w:rPr>
          <w:rFonts w:ascii="Roboto Light" w:eastAsia="Roboto Light" w:hAnsi="Roboto Light" w:cs="Roboto Light"/>
          <w:sz w:val="24"/>
          <w:szCs w:val="24"/>
        </w:rPr>
        <w:t>that include information related to these trends and mission elements allows faculty and leaders at the unit, college, and institutional level to engage in open and collaborative vision-setting in fiscally sustainable, mission-centric ways.</w:t>
      </w:r>
    </w:p>
    <w:p w14:paraId="34066CFA" w14:textId="77777777" w:rsidR="00E268F4" w:rsidRDefault="00037359">
      <w:pPr>
        <w:rPr>
          <w:rFonts w:ascii="Roboto Light" w:eastAsia="Roboto Light" w:hAnsi="Roboto Light" w:cs="Roboto Light"/>
          <w:sz w:val="24"/>
          <w:szCs w:val="24"/>
        </w:rPr>
      </w:pPr>
      <w:bookmarkStart w:id="16" w:name="_k59mwk3tl2xz" w:colFirst="0" w:colLast="0"/>
      <w:bookmarkEnd w:id="16"/>
      <w:r>
        <w:rPr>
          <w:rFonts w:ascii="Roboto" w:eastAsia="Roboto" w:hAnsi="Roboto" w:cs="Roboto"/>
          <w:color w:val="2B2B2B"/>
          <w:sz w:val="24"/>
          <w:szCs w:val="24"/>
          <w:highlight w:val="white"/>
        </w:rPr>
        <w:lastRenderedPageBreak/>
        <w:t>What it is:</w:t>
      </w:r>
      <w:r>
        <w:rPr>
          <w:rFonts w:ascii="Roboto Light" w:eastAsia="Roboto Light" w:hAnsi="Roboto Light" w:cs="Roboto Light"/>
          <w:color w:val="2B2B2B"/>
          <w:sz w:val="24"/>
          <w:szCs w:val="24"/>
          <w:highlight w:val="white"/>
        </w:rPr>
        <w:t xml:space="preserve"> Argos Client is a software application designed for Windows-based computers to access all reports, including Finance Cube reports, and to develop data blocks and reports. You will need </w:t>
      </w:r>
      <w:hyperlink r:id="rId114">
        <w:r>
          <w:rPr>
            <w:rFonts w:ascii="Roboto Light" w:eastAsia="Roboto Light" w:hAnsi="Roboto Light" w:cs="Roboto Light"/>
            <w:color w:val="1155CC"/>
            <w:sz w:val="24"/>
            <w:szCs w:val="24"/>
            <w:highlight w:val="white"/>
          </w:rPr>
          <w:t>GlobalProtect VPN</w:t>
        </w:r>
      </w:hyperlink>
      <w:r>
        <w:rPr>
          <w:rFonts w:ascii="Roboto Light" w:eastAsia="Roboto Light" w:hAnsi="Roboto Light" w:cs="Roboto Light"/>
          <w:color w:val="2B2B2B"/>
          <w:sz w:val="24"/>
          <w:szCs w:val="24"/>
          <w:highlight w:val="white"/>
        </w:rPr>
        <w:t xml:space="preserve"> to access on-campus services like network file shares and Banner if you are not currently on campus. You must use Argos Web Viewer on a Mac or </w:t>
      </w:r>
      <w:r>
        <w:rPr>
          <w:rFonts w:ascii="Roboto Light" w:eastAsia="Roboto Light" w:hAnsi="Roboto Light" w:cs="Roboto Light"/>
          <w:color w:val="2B2B2B"/>
          <w:sz w:val="24"/>
          <w:szCs w:val="24"/>
          <w:highlight w:val="white"/>
        </w:rPr>
        <w:t>mobile device.</w:t>
      </w:r>
      <w:r>
        <w:rPr>
          <w:noProof/>
        </w:rPr>
        <mc:AlternateContent>
          <mc:Choice Requires="wps">
            <w:drawing>
              <wp:anchor distT="114300" distB="114300" distL="114300" distR="114300" simplePos="0" relativeHeight="251668480" behindDoc="1" locked="0" layoutInCell="1" hidden="0" allowOverlap="1" wp14:anchorId="61B8B12C" wp14:editId="0571CBDD">
                <wp:simplePos x="0" y="0"/>
                <wp:positionH relativeFrom="column">
                  <wp:posOffset>-28574</wp:posOffset>
                </wp:positionH>
                <wp:positionV relativeFrom="paragraph">
                  <wp:posOffset>1123950</wp:posOffset>
                </wp:positionV>
                <wp:extent cx="6010275" cy="1057275"/>
                <wp:effectExtent l="0" t="0" r="0" b="0"/>
                <wp:wrapNone/>
                <wp:docPr id="38" name="Rectangle 3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D971D7A"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1B8B12C" id="Rectangle 38" o:spid="_x0000_s1035" style="position:absolute;margin-left:-2.25pt;margin-top:88.5pt;width:473.25pt;height:83.25pt;z-index:-2516480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" fillcolor="#d9d9d9" stroked="f">
                <v:textbox inset="2.53958mm,2.53958mm,2.53958mm,2.53958mm">
                  <w:txbxContent>
                    <w:p w14:paraId="3D971D7A" w14:textId="77777777" w:rsidR="00E268F4" w:rsidRDefault="00E268F4">
                      <w:pPr>
                        <w:spacing w:line="240" w:lineRule="auto"/>
                        <w:jc w:val="center"/>
                        <w:textDirection w:val="btLr"/>
                      </w:pPr>
                    </w:p>
                  </w:txbxContent>
                </v:textbox>
              </v:rect>
            </w:pict>
          </mc:Fallback>
        </mc:AlternateContent>
      </w:r>
    </w:p>
    <w:p w14:paraId="758F874D" w14:textId="77777777" w:rsidR="00E268F4" w:rsidRDefault="00E268F4">
      <w:pPr>
        <w:rPr>
          <w:rFonts w:ascii="Roboto Light" w:eastAsia="Roboto Light" w:hAnsi="Roboto Light" w:cs="Roboto Light"/>
          <w:sz w:val="24"/>
          <w:szCs w:val="24"/>
          <w:highlight w:val="white"/>
        </w:rPr>
      </w:pPr>
    </w:p>
    <w:p w14:paraId="1E467A5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or need assistance with Argos, contact:</w:t>
      </w:r>
    </w:p>
    <w:p w14:paraId="10CF2F8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Marjanna Hulet</w:t>
      </w:r>
    </w:p>
    <w:p w14:paraId="775DEC35" w14:textId="77777777" w:rsidR="00E268F4" w:rsidRDefault="00037359">
      <w:pPr>
        <w:jc w:val="center"/>
        <w:rPr>
          <w:rFonts w:ascii="Roboto Light" w:eastAsia="Roboto Light" w:hAnsi="Roboto Light" w:cs="Roboto Light"/>
          <w:sz w:val="24"/>
          <w:szCs w:val="24"/>
        </w:rPr>
      </w:pPr>
      <w:hyperlink r:id="rId115">
        <w:r>
          <w:rPr>
            <w:rFonts w:ascii="Roboto Light" w:eastAsia="Roboto Light" w:hAnsi="Roboto Light" w:cs="Roboto Light"/>
            <w:color w:val="1155CC"/>
            <w:sz w:val="24"/>
            <w:szCs w:val="24"/>
            <w:u w:val="single"/>
          </w:rPr>
          <w:t>marjannahulet@isu.edu</w:t>
        </w:r>
      </w:hyperlink>
    </w:p>
    <w:p w14:paraId="693B9B9F" w14:textId="77777777" w:rsidR="00E268F4" w:rsidRDefault="00037359">
      <w:pPr>
        <w:jc w:val="center"/>
        <w:rPr>
          <w:rFonts w:ascii="Roboto Light" w:eastAsia="Roboto Light" w:hAnsi="Roboto Light" w:cs="Roboto Light"/>
          <w:sz w:val="24"/>
          <w:szCs w:val="24"/>
          <w:highlight w:val="white"/>
        </w:rPr>
      </w:pPr>
      <w:r>
        <w:rPr>
          <w:rFonts w:ascii="Roboto Light" w:eastAsia="Roboto Light" w:hAnsi="Roboto Light" w:cs="Roboto Light"/>
          <w:sz w:val="24"/>
          <w:szCs w:val="24"/>
        </w:rPr>
        <w:t>(208) 282-2598</w:t>
      </w:r>
    </w:p>
    <w:p w14:paraId="2ECE1208" w14:textId="77777777" w:rsidR="00E268F4" w:rsidRDefault="00E268F4">
      <w:pPr>
        <w:rPr>
          <w:rFonts w:ascii="Roboto Light" w:eastAsia="Roboto Light" w:hAnsi="Roboto Light" w:cs="Roboto Light"/>
          <w:sz w:val="24"/>
          <w:szCs w:val="24"/>
        </w:rPr>
      </w:pPr>
    </w:p>
    <w:p w14:paraId="32968CA2" w14:textId="77777777" w:rsidR="00E268F4" w:rsidRDefault="00E268F4">
      <w:pPr>
        <w:rPr>
          <w:rFonts w:ascii="Roboto Light" w:eastAsia="Roboto Light" w:hAnsi="Roboto Light" w:cs="Roboto Light"/>
          <w:sz w:val="24"/>
          <w:szCs w:val="24"/>
        </w:rPr>
      </w:pPr>
    </w:p>
    <w:p w14:paraId="549DE084" w14:textId="77777777" w:rsidR="00E268F4" w:rsidRDefault="00037359">
      <w:pPr>
        <w:rPr>
          <w:rFonts w:ascii="Roboto" w:eastAsia="Roboto" w:hAnsi="Roboto" w:cs="Roboto"/>
          <w:sz w:val="24"/>
          <w:szCs w:val="24"/>
        </w:rPr>
      </w:pPr>
      <w:r>
        <w:rPr>
          <w:rFonts w:ascii="Roboto" w:eastAsia="Roboto" w:hAnsi="Roboto" w:cs="Roboto"/>
          <w:sz w:val="24"/>
          <w:szCs w:val="24"/>
        </w:rPr>
        <w:t>What to know:</w:t>
      </w:r>
    </w:p>
    <w:p w14:paraId="47BB1499" w14:textId="77777777" w:rsidR="00E268F4" w:rsidRDefault="00037359">
      <w:pPr>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Staff from </w:t>
      </w:r>
      <w:hyperlink r:id="rId116">
        <w:r>
          <w:rPr>
            <w:rFonts w:ascii="Roboto Light" w:eastAsia="Roboto Light" w:hAnsi="Roboto Light" w:cs="Roboto Light"/>
            <w:color w:val="1155CC"/>
            <w:sz w:val="24"/>
            <w:szCs w:val="24"/>
            <w:u w:val="single"/>
          </w:rPr>
          <w:t>ISU’s Institutional Research</w:t>
        </w:r>
      </w:hyperlink>
      <w:r>
        <w:rPr>
          <w:rFonts w:ascii="Roboto Light" w:eastAsia="Roboto Light" w:hAnsi="Roboto Light" w:cs="Roboto Light"/>
          <w:sz w:val="24"/>
          <w:szCs w:val="24"/>
        </w:rPr>
        <w:t xml:space="preserve"> office can help you figure out which analytic tools will be useful for you (and can create Argos reports if what you need isn’t already available).</w:t>
      </w:r>
    </w:p>
    <w:p w14:paraId="6F1219F4" w14:textId="77777777" w:rsidR="00E268F4" w:rsidRDefault="00037359">
      <w:pPr>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Info on student enrollment, course enrollment, waitlists, etc</w:t>
      </w:r>
    </w:p>
    <w:p w14:paraId="247AA6D2" w14:textId="77777777" w:rsidR="00E268F4" w:rsidRDefault="00037359">
      <w:pPr>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Info on grade distributions by course &amp; instructor, class attrition, etc</w:t>
      </w:r>
    </w:p>
    <w:p w14:paraId="105E7F76" w14:textId="77777777" w:rsidR="00E268F4" w:rsidRDefault="00037359">
      <w:pPr>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Info on numbers of majors, minors, and students in service courses</w:t>
      </w:r>
    </w:p>
    <w:p w14:paraId="144C9C0D" w14:textId="77777777" w:rsidR="00E268F4" w:rsidRDefault="00037359">
      <w:pPr>
        <w:numPr>
          <w:ilvl w:val="0"/>
          <w:numId w:val="5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Info on retention and student success (how many years </w:t>
      </w:r>
      <w:r>
        <w:rPr>
          <w:rFonts w:ascii="Roboto Light" w:eastAsia="Roboto Light" w:hAnsi="Roboto Light" w:cs="Roboto Light"/>
          <w:sz w:val="24"/>
          <w:szCs w:val="24"/>
        </w:rPr>
        <w:t>it takes to graduate)</w:t>
      </w:r>
    </w:p>
    <w:p w14:paraId="5A0B4B74" w14:textId="77777777" w:rsidR="00E268F4" w:rsidRDefault="00E268F4">
      <w:pPr>
        <w:spacing w:line="240" w:lineRule="auto"/>
        <w:rPr>
          <w:rFonts w:ascii="Roboto Light" w:eastAsia="Roboto Light" w:hAnsi="Roboto Light" w:cs="Roboto Light"/>
          <w:sz w:val="24"/>
          <w:szCs w:val="24"/>
        </w:rPr>
      </w:pPr>
    </w:p>
    <w:p w14:paraId="7E5A8BD6" w14:textId="77777777" w:rsidR="00E268F4" w:rsidRDefault="00037359">
      <w:pPr>
        <w:widowControl w:val="0"/>
        <w:spacing w:before="252" w:line="280" w:lineRule="auto"/>
        <w:ind w:left="14" w:right="487" w:firstLine="1"/>
        <w:rPr>
          <w:rFonts w:ascii="Roboto Light" w:eastAsia="Roboto Light" w:hAnsi="Roboto Light" w:cs="Roboto Light"/>
          <w:sz w:val="24"/>
          <w:szCs w:val="24"/>
        </w:rPr>
      </w:pPr>
      <w:r>
        <w:rPr>
          <w:rFonts w:ascii="Roboto Light" w:eastAsia="Roboto Light" w:hAnsi="Roboto Light" w:cs="Roboto Light"/>
          <w:sz w:val="24"/>
          <w:szCs w:val="24"/>
        </w:rPr>
        <w:t xml:space="preserve">BARR access to </w:t>
      </w:r>
      <w:hyperlink r:id="rId117">
        <w:r>
          <w:rPr>
            <w:rFonts w:ascii="Roboto Light" w:eastAsia="Roboto Light" w:hAnsi="Roboto Light" w:cs="Roboto Light"/>
            <w:color w:val="1155CC"/>
            <w:sz w:val="24"/>
            <w:szCs w:val="24"/>
            <w:u w:val="single"/>
          </w:rPr>
          <w:t>Argos</w:t>
        </w:r>
      </w:hyperlink>
      <w:r>
        <w:rPr>
          <w:rFonts w:ascii="Roboto Light" w:eastAsia="Roboto Light" w:hAnsi="Roboto Light" w:cs="Roboto Light"/>
          <w:sz w:val="24"/>
          <w:szCs w:val="24"/>
        </w:rPr>
        <w:t xml:space="preserve"> (</w:t>
      </w:r>
      <w:hyperlink r:id="rId118">
        <w:r>
          <w:rPr>
            <w:rFonts w:ascii="Roboto Light" w:eastAsia="Roboto Light" w:hAnsi="Roboto Light" w:cs="Roboto Light"/>
            <w:color w:val="1155CC"/>
            <w:sz w:val="24"/>
            <w:szCs w:val="24"/>
            <w:u w:val="single"/>
          </w:rPr>
          <w:t>reporting</w:t>
        </w:r>
      </w:hyperlink>
      <w:r>
        <w:rPr>
          <w:rFonts w:ascii="Roboto Light" w:eastAsia="Roboto Light" w:hAnsi="Roboto Light" w:cs="Roboto Light"/>
          <w:sz w:val="24"/>
          <w:szCs w:val="24"/>
        </w:rPr>
        <w:t xml:space="preserve">) and </w:t>
      </w:r>
      <w:hyperlink r:id="rId119">
        <w:r>
          <w:rPr>
            <w:rFonts w:ascii="Roboto Light" w:eastAsia="Roboto Light" w:hAnsi="Roboto Light" w:cs="Roboto Light"/>
            <w:color w:val="1155CC"/>
            <w:sz w:val="24"/>
            <w:szCs w:val="24"/>
            <w:u w:val="single"/>
          </w:rPr>
          <w:t>Banner</w:t>
        </w:r>
      </w:hyperlink>
      <w:r>
        <w:rPr>
          <w:rFonts w:ascii="Roboto Light" w:eastAsia="Roboto Light" w:hAnsi="Roboto Light" w:cs="Roboto Light"/>
          <w:sz w:val="24"/>
          <w:szCs w:val="24"/>
        </w:rPr>
        <w:t xml:space="preserve"> can be found under MyISU under Tiger Tracks card. </w:t>
      </w:r>
    </w:p>
    <w:p w14:paraId="72B383C1" w14:textId="77777777" w:rsidR="00E268F4" w:rsidRDefault="00037359">
      <w:pPr>
        <w:widowControl w:val="0"/>
        <w:spacing w:before="252" w:line="280" w:lineRule="auto"/>
        <w:ind w:left="14" w:right="487" w:firstLine="1"/>
        <w:rPr>
          <w:rFonts w:ascii="Roboto Light" w:eastAsia="Roboto Light" w:hAnsi="Roboto Light" w:cs="Roboto Light"/>
          <w:sz w:val="24"/>
          <w:szCs w:val="24"/>
        </w:rPr>
      </w:pPr>
      <w:r>
        <w:rPr>
          <w:rFonts w:ascii="Roboto Light" w:eastAsia="Roboto Light" w:hAnsi="Roboto Light" w:cs="Roboto Light"/>
          <w:sz w:val="24"/>
          <w:szCs w:val="24"/>
        </w:rPr>
        <w:t xml:space="preserve">Administrative Assistants can go in to see how much the class fees are and </w:t>
      </w:r>
      <w:r>
        <w:rPr>
          <w:rFonts w:ascii="Roboto Light" w:eastAsia="Roboto Light" w:hAnsi="Roboto Light" w:cs="Roboto Light"/>
          <w:sz w:val="24"/>
          <w:szCs w:val="24"/>
        </w:rPr>
        <w:t>to get the class lists</w:t>
      </w:r>
    </w:p>
    <w:p w14:paraId="6BD27C6B" w14:textId="77777777" w:rsidR="00E268F4" w:rsidRDefault="00E268F4">
      <w:pPr>
        <w:spacing w:line="240" w:lineRule="auto"/>
        <w:rPr>
          <w:rFonts w:ascii="Calibri" w:eastAsia="Calibri" w:hAnsi="Calibri" w:cs="Calibri"/>
          <w:sz w:val="26"/>
          <w:szCs w:val="26"/>
        </w:rPr>
        <w:sectPr w:rsidR="00E268F4">
          <w:headerReference w:type="default" r:id="rId120"/>
          <w:footerReference w:type="default" r:id="rId121"/>
          <w:headerReference w:type="first" r:id="rId122"/>
          <w:footerReference w:type="first" r:id="rId123"/>
          <w:pgSz w:w="12240" w:h="15840"/>
          <w:pgMar w:top="1440" w:right="1440" w:bottom="1440" w:left="1440" w:header="720" w:footer="720" w:gutter="0"/>
          <w:pgNumType w:start="1"/>
          <w:cols w:space="720"/>
          <w:titlePg/>
        </w:sectPr>
      </w:pPr>
    </w:p>
    <w:p w14:paraId="5634467A" w14:textId="77777777" w:rsidR="00E268F4" w:rsidRDefault="00037359">
      <w:pPr>
        <w:rPr>
          <w:rFonts w:ascii="Roboto Light" w:eastAsia="Roboto Light" w:hAnsi="Roboto Light" w:cs="Roboto Light"/>
          <w:sz w:val="24"/>
          <w:szCs w:val="24"/>
        </w:rPr>
      </w:pPr>
      <w:bookmarkStart w:id="17" w:name="_cq0v05jmxns8" w:colFirst="0" w:colLast="0"/>
      <w:bookmarkEnd w:id="17"/>
      <w:r>
        <w:rPr>
          <w:rFonts w:ascii="Roboto" w:eastAsia="Roboto" w:hAnsi="Roboto" w:cs="Roboto"/>
          <w:sz w:val="24"/>
          <w:szCs w:val="24"/>
        </w:rPr>
        <w:lastRenderedPageBreak/>
        <w:t xml:space="preserve">What it is: </w:t>
      </w:r>
      <w:r>
        <w:rPr>
          <w:rFonts w:ascii="Roboto Light" w:eastAsia="Roboto Light" w:hAnsi="Roboto Light" w:cs="Roboto Light"/>
          <w:sz w:val="24"/>
          <w:szCs w:val="24"/>
        </w:rPr>
        <w:t>Banner is an administrative software application that maintains student, financial, and personnel data</w:t>
      </w:r>
    </w:p>
    <w:p w14:paraId="2E808B4A" w14:textId="77777777" w:rsidR="00E268F4" w:rsidRDefault="00E268F4">
      <w:pPr>
        <w:rPr>
          <w:rFonts w:ascii="Roboto Light" w:eastAsia="Roboto Light" w:hAnsi="Roboto Light" w:cs="Roboto Light"/>
          <w:sz w:val="24"/>
          <w:szCs w:val="24"/>
        </w:rPr>
      </w:pPr>
    </w:p>
    <w:p w14:paraId="146C6EFA"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Who to contact:</w:t>
      </w:r>
      <w:r>
        <w:rPr>
          <w:rFonts w:ascii="Roboto Light" w:eastAsia="Roboto Light" w:hAnsi="Roboto Light" w:cs="Roboto Light"/>
          <w:sz w:val="24"/>
          <w:szCs w:val="24"/>
        </w:rPr>
        <w:t xml:space="preserve"> Department Administrative </w:t>
      </w:r>
      <w:proofErr w:type="gramStart"/>
      <w:r>
        <w:rPr>
          <w:rFonts w:ascii="Roboto Light" w:eastAsia="Roboto Light" w:hAnsi="Roboto Light" w:cs="Roboto Light"/>
          <w:sz w:val="24"/>
          <w:szCs w:val="24"/>
        </w:rPr>
        <w:t>Assistant</w:t>
      </w:r>
      <w:proofErr w:type="gramEnd"/>
    </w:p>
    <w:p w14:paraId="1EEA1F2D" w14:textId="77777777" w:rsidR="00E268F4" w:rsidRDefault="00E268F4">
      <w:pPr>
        <w:rPr>
          <w:rFonts w:ascii="Roboto Light" w:eastAsia="Roboto Light" w:hAnsi="Roboto Light" w:cs="Roboto Light"/>
          <w:sz w:val="24"/>
          <w:szCs w:val="24"/>
        </w:rPr>
      </w:pPr>
    </w:p>
    <w:p w14:paraId="16BAB739" w14:textId="77777777" w:rsidR="00E268F4" w:rsidRDefault="00037359">
      <w:pPr>
        <w:rPr>
          <w:rFonts w:ascii="Roboto" w:eastAsia="Roboto" w:hAnsi="Roboto" w:cs="Roboto"/>
          <w:sz w:val="24"/>
          <w:szCs w:val="24"/>
        </w:rPr>
      </w:pPr>
      <w:r>
        <w:rPr>
          <w:rFonts w:ascii="Roboto" w:eastAsia="Roboto" w:hAnsi="Roboto" w:cs="Roboto"/>
          <w:sz w:val="24"/>
          <w:szCs w:val="24"/>
        </w:rPr>
        <w:t xml:space="preserve">What to know: </w:t>
      </w:r>
    </w:p>
    <w:p w14:paraId="1413D030"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Your department admin assistant will access class lists for you to use throughout th</w:t>
      </w:r>
      <w:r>
        <w:rPr>
          <w:rFonts w:ascii="Roboto Light" w:eastAsia="Roboto Light" w:hAnsi="Roboto Light" w:cs="Roboto Light"/>
          <w:sz w:val="24"/>
          <w:szCs w:val="24"/>
        </w:rPr>
        <w:t>e semester.</w:t>
      </w:r>
    </w:p>
    <w:p w14:paraId="57268A0B" w14:textId="77777777" w:rsidR="00E268F4" w:rsidRDefault="00E268F4">
      <w:pPr>
        <w:rPr>
          <w:rFonts w:ascii="Roboto Light" w:eastAsia="Roboto Light" w:hAnsi="Roboto Light" w:cs="Roboto Light"/>
          <w:sz w:val="24"/>
          <w:szCs w:val="24"/>
        </w:rPr>
      </w:pPr>
    </w:p>
    <w:p w14:paraId="7C8AA235"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 xml:space="preserve">Academic Affairs is the point of contact for any questions regarding faculty tracking information within Banner </w:t>
      </w:r>
    </w:p>
    <w:p w14:paraId="6D7DBFC4"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69504" behindDoc="1" locked="0" layoutInCell="1" hidden="0" allowOverlap="1" wp14:anchorId="79A69FD1" wp14:editId="084E2085">
                <wp:simplePos x="0" y="0"/>
                <wp:positionH relativeFrom="column">
                  <wp:posOffset>123825</wp:posOffset>
                </wp:positionH>
                <wp:positionV relativeFrom="paragraph">
                  <wp:posOffset>285750</wp:posOffset>
                </wp:positionV>
                <wp:extent cx="5943600" cy="1058208"/>
                <wp:effectExtent l="0" t="0" r="0" b="0"/>
                <wp:wrapNone/>
                <wp:docPr id="40" name="Rectangle 4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1DC4852"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9A69FD1" id="Rectangle 40" o:spid="_x0000_s1036" style="position:absolute;margin-left:9.75pt;margin-top:22.5pt;width:468pt;height:83.3pt;z-index:-2516469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" fillcolor="#d9d9d9" stroked="f">
                <v:textbox inset="2.53958mm,2.53958mm,2.53958mm,2.53958mm">
                  <w:txbxContent>
                    <w:p w14:paraId="21DC4852" w14:textId="77777777" w:rsidR="00E268F4" w:rsidRDefault="00E268F4">
                      <w:pPr>
                        <w:spacing w:line="240" w:lineRule="auto"/>
                        <w:jc w:val="center"/>
                        <w:textDirection w:val="btLr"/>
                      </w:pPr>
                    </w:p>
                  </w:txbxContent>
                </v:textbox>
              </v:rect>
            </w:pict>
          </mc:Fallback>
        </mc:AlternateContent>
      </w:r>
    </w:p>
    <w:p w14:paraId="0C32AD6E" w14:textId="77777777" w:rsidR="00E268F4" w:rsidRDefault="00E268F4">
      <w:pPr>
        <w:rPr>
          <w:rFonts w:ascii="Roboto Light" w:eastAsia="Roboto Light" w:hAnsi="Roboto Light" w:cs="Roboto Light"/>
          <w:sz w:val="24"/>
          <w:szCs w:val="24"/>
        </w:rPr>
      </w:pPr>
    </w:p>
    <w:p w14:paraId="0F3405B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If you need Academic Affairs assistance with Banner, contact:</w:t>
      </w:r>
    </w:p>
    <w:p w14:paraId="59CD0704" w14:textId="68F61795" w:rsidR="00E268F4" w:rsidRDefault="00805055">
      <w:pPr>
        <w:jc w:val="center"/>
        <w:rPr>
          <w:rFonts w:ascii="Roboto Light" w:eastAsia="Roboto Light" w:hAnsi="Roboto Light" w:cs="Roboto Light"/>
          <w:sz w:val="24"/>
          <w:szCs w:val="24"/>
        </w:rPr>
      </w:pPr>
      <w:r>
        <w:rPr>
          <w:rFonts w:ascii="Roboto Light" w:eastAsia="Roboto Light" w:hAnsi="Roboto Light" w:cs="Roboto Light"/>
          <w:sz w:val="24"/>
          <w:szCs w:val="24"/>
        </w:rPr>
        <w:t>Lori Tapanila</w:t>
      </w:r>
    </w:p>
    <w:p w14:paraId="2992F8C0" w14:textId="7D005463" w:rsidR="00E268F4" w:rsidRDefault="00037359">
      <w:pPr>
        <w:jc w:val="center"/>
        <w:rPr>
          <w:rFonts w:ascii="Roboto Light" w:eastAsia="Roboto Light" w:hAnsi="Roboto Light" w:cs="Roboto Light"/>
          <w:sz w:val="24"/>
          <w:szCs w:val="24"/>
        </w:rPr>
      </w:pPr>
      <w:hyperlink r:id="rId124">
        <w:r w:rsidR="00805055">
          <w:rPr>
            <w:rFonts w:ascii="Roboto Light" w:eastAsia="Roboto Light" w:hAnsi="Roboto Light" w:cs="Roboto Light"/>
            <w:color w:val="1155CC"/>
            <w:sz w:val="24"/>
            <w:szCs w:val="24"/>
            <w:u w:val="single"/>
          </w:rPr>
          <w:t>loritapanila@isu.edu</w:t>
        </w:r>
      </w:hyperlink>
    </w:p>
    <w:p w14:paraId="065D9E7E" w14:textId="20A6902D" w:rsidR="00E268F4" w:rsidRDefault="00037359">
      <w:pPr>
        <w:jc w:val="center"/>
        <w:rPr>
          <w:rFonts w:ascii="Roboto Light" w:eastAsia="Roboto Light" w:hAnsi="Roboto Light" w:cs="Roboto Light"/>
          <w:sz w:val="24"/>
          <w:szCs w:val="24"/>
        </w:rPr>
        <w:sectPr w:rsidR="00E268F4">
          <w:headerReference w:type="default" r:id="rId125"/>
          <w:footerReference w:type="default" r:id="rId126"/>
          <w:headerReference w:type="first" r:id="rId127"/>
          <w:footerReference w:type="first" r:id="rId128"/>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(208) 282-</w:t>
      </w:r>
      <w:r w:rsidR="00805055">
        <w:rPr>
          <w:rFonts w:ascii="Roboto Light" w:eastAsia="Roboto Light" w:hAnsi="Roboto Light" w:cs="Roboto Light"/>
          <w:sz w:val="24"/>
          <w:szCs w:val="24"/>
        </w:rPr>
        <w:t>6311</w:t>
      </w:r>
    </w:p>
    <w:p w14:paraId="24789C10" w14:textId="77777777" w:rsidR="00E268F4" w:rsidRDefault="00037359">
      <w:pPr>
        <w:rPr>
          <w:rFonts w:ascii="Roboto Light" w:eastAsia="Roboto Light" w:hAnsi="Roboto Light" w:cs="Roboto Light"/>
          <w:sz w:val="24"/>
          <w:szCs w:val="24"/>
        </w:rPr>
      </w:pPr>
      <w:bookmarkStart w:id="18" w:name="_4hx9jn2mouhx" w:colFirst="0" w:colLast="0"/>
      <w:bookmarkEnd w:id="1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Chrome River is the software system for Travel at ISU. Most Admin Assistants take responsibility for the system.</w:t>
      </w:r>
    </w:p>
    <w:p w14:paraId="4207D59F" w14:textId="77777777" w:rsidR="00E268F4" w:rsidRDefault="00E268F4">
      <w:pPr>
        <w:rPr>
          <w:rFonts w:ascii="Roboto Light" w:eastAsia="Roboto Light" w:hAnsi="Roboto Light" w:cs="Roboto Light"/>
          <w:sz w:val="24"/>
          <w:szCs w:val="24"/>
        </w:rPr>
      </w:pPr>
    </w:p>
    <w:p w14:paraId="419B1D5D"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Terminology to be aware of:</w:t>
      </w:r>
    </w:p>
    <w:p w14:paraId="76C24223" w14:textId="77777777" w:rsidR="00E268F4" w:rsidRDefault="00037359">
      <w:pPr>
        <w:numPr>
          <w:ilvl w:val="0"/>
          <w:numId w:val="47"/>
        </w:numPr>
        <w:rPr>
          <w:rFonts w:ascii="Roboto Light" w:eastAsia="Roboto Light" w:hAnsi="Roboto Light" w:cs="Roboto Light"/>
          <w:sz w:val="24"/>
          <w:szCs w:val="24"/>
        </w:rPr>
      </w:pPr>
      <w:r>
        <w:rPr>
          <w:rFonts w:ascii="Roboto Light" w:eastAsia="Roboto Light" w:hAnsi="Roboto Light" w:cs="Roboto Light"/>
          <w:sz w:val="24"/>
          <w:szCs w:val="24"/>
        </w:rPr>
        <w:t>Allocation = ISU Index</w:t>
      </w:r>
    </w:p>
    <w:p w14:paraId="15703240" w14:textId="77777777" w:rsidR="00E268F4" w:rsidRDefault="00037359">
      <w:pPr>
        <w:numPr>
          <w:ilvl w:val="0"/>
          <w:numId w:val="47"/>
        </w:numPr>
        <w:rPr>
          <w:rFonts w:ascii="Roboto Light" w:eastAsia="Roboto Light" w:hAnsi="Roboto Light" w:cs="Roboto Light"/>
          <w:sz w:val="24"/>
          <w:szCs w:val="24"/>
        </w:rPr>
      </w:pPr>
      <w:r>
        <w:rPr>
          <w:rFonts w:ascii="Roboto Light" w:eastAsia="Roboto Light" w:hAnsi="Roboto Light" w:cs="Roboto Light"/>
          <w:sz w:val="24"/>
          <w:szCs w:val="24"/>
        </w:rPr>
        <w:t>Credit Card = ISU Travel Card</w:t>
      </w:r>
    </w:p>
    <w:p w14:paraId="0C448CB5" w14:textId="77777777" w:rsidR="00E268F4" w:rsidRDefault="00037359">
      <w:pPr>
        <w:numPr>
          <w:ilvl w:val="0"/>
          <w:numId w:val="47"/>
        </w:numPr>
        <w:rPr>
          <w:rFonts w:ascii="Roboto Light" w:eastAsia="Roboto Light" w:hAnsi="Roboto Light" w:cs="Roboto Light"/>
          <w:sz w:val="24"/>
          <w:szCs w:val="24"/>
        </w:rPr>
      </w:pPr>
      <w:r>
        <w:rPr>
          <w:rFonts w:ascii="Roboto Light" w:eastAsia="Roboto Light" w:hAnsi="Roboto Light" w:cs="Roboto Light"/>
          <w:sz w:val="24"/>
          <w:szCs w:val="24"/>
        </w:rPr>
        <w:t>Firm Paid Item = Cash Advance or ISU Travel Card transaction</w:t>
      </w:r>
    </w:p>
    <w:p w14:paraId="3CD6ABDC"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0528" behindDoc="1" locked="0" layoutInCell="1" hidden="0" allowOverlap="1" wp14:anchorId="38425114" wp14:editId="632D4009">
                <wp:simplePos x="0" y="0"/>
                <wp:positionH relativeFrom="column">
                  <wp:posOffset>-28574</wp:posOffset>
                </wp:positionH>
                <wp:positionV relativeFrom="paragraph">
                  <wp:posOffset>228600</wp:posOffset>
                </wp:positionV>
                <wp:extent cx="6010275" cy="1057275"/>
                <wp:effectExtent l="0" t="0" r="0" b="0"/>
                <wp:wrapNone/>
                <wp:docPr id="36" name="Rectangle 3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B142E01"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8425114" id="Rectangle 36" o:spid="_x0000_s1037" style="position:absolute;margin-left:-2.25pt;margin-top:18pt;width:473.25pt;height:83.25pt;z-index:-2516459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" fillcolor="#d9d9d9" stroked="f">
                <v:textbox inset="2.53958mm,2.53958mm,2.53958mm,2.53958mm">
                  <w:txbxContent>
                    <w:p w14:paraId="1B142E01" w14:textId="77777777" w:rsidR="00E268F4" w:rsidRDefault="00E268F4">
                      <w:pPr>
                        <w:spacing w:line="240" w:lineRule="auto"/>
                        <w:jc w:val="center"/>
                        <w:textDirection w:val="btLr"/>
                      </w:pPr>
                    </w:p>
                  </w:txbxContent>
                </v:textbox>
              </v:rect>
            </w:pict>
          </mc:Fallback>
        </mc:AlternateContent>
      </w:r>
    </w:p>
    <w:p w14:paraId="128BE1EE" w14:textId="77777777" w:rsidR="00E268F4" w:rsidRDefault="00E268F4">
      <w:pPr>
        <w:rPr>
          <w:rFonts w:ascii="Roboto Light" w:eastAsia="Roboto Light" w:hAnsi="Roboto Light" w:cs="Roboto Light"/>
          <w:sz w:val="24"/>
          <w:szCs w:val="24"/>
        </w:rPr>
      </w:pPr>
    </w:p>
    <w:p w14:paraId="1B67141F"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or need assistance with Chrome River, contact:</w:t>
      </w:r>
    </w:p>
    <w:p w14:paraId="5C7BA6A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Benjamin Cowell</w:t>
      </w:r>
    </w:p>
    <w:p w14:paraId="0EB43F44" w14:textId="77777777" w:rsidR="00E268F4" w:rsidRDefault="00037359">
      <w:pPr>
        <w:jc w:val="center"/>
        <w:rPr>
          <w:rFonts w:ascii="Roboto Light" w:eastAsia="Roboto Light" w:hAnsi="Roboto Light" w:cs="Roboto Light"/>
          <w:sz w:val="24"/>
          <w:szCs w:val="24"/>
        </w:rPr>
      </w:pPr>
      <w:hyperlink r:id="rId129">
        <w:r>
          <w:rPr>
            <w:rFonts w:ascii="Roboto Light" w:eastAsia="Roboto Light" w:hAnsi="Roboto Light" w:cs="Roboto Light"/>
            <w:color w:val="1155CC"/>
            <w:sz w:val="24"/>
            <w:szCs w:val="24"/>
            <w:u w:val="single"/>
          </w:rPr>
          <w:t>benjamincowell@isu.edu</w:t>
        </w:r>
      </w:hyperlink>
    </w:p>
    <w:p w14:paraId="33EBBFD6" w14:textId="77777777" w:rsidR="00E268F4" w:rsidRDefault="00037359">
      <w:pPr>
        <w:jc w:val="center"/>
        <w:rPr>
          <w:rFonts w:ascii="Roboto Light" w:eastAsia="Roboto Light" w:hAnsi="Roboto Light" w:cs="Roboto Light"/>
          <w:sz w:val="24"/>
          <w:szCs w:val="24"/>
          <w:highlight w:val="white"/>
        </w:rPr>
      </w:pPr>
      <w:r>
        <w:rPr>
          <w:rFonts w:ascii="Roboto Light" w:eastAsia="Roboto Light" w:hAnsi="Roboto Light" w:cs="Roboto Light"/>
          <w:sz w:val="24"/>
          <w:szCs w:val="24"/>
        </w:rPr>
        <w:t>(208) 282-2594</w:t>
      </w:r>
    </w:p>
    <w:p w14:paraId="762B4E0E" w14:textId="77777777" w:rsidR="00E268F4" w:rsidRDefault="00E268F4">
      <w:pPr>
        <w:rPr>
          <w:rFonts w:ascii="Roboto Light" w:eastAsia="Roboto Light" w:hAnsi="Roboto Light" w:cs="Roboto Light"/>
          <w:sz w:val="24"/>
          <w:szCs w:val="24"/>
        </w:rPr>
      </w:pPr>
    </w:p>
    <w:p w14:paraId="765E5CB4" w14:textId="77777777" w:rsidR="00E268F4" w:rsidRDefault="00E268F4">
      <w:pPr>
        <w:rPr>
          <w:rFonts w:ascii="Roboto Light" w:eastAsia="Roboto Light" w:hAnsi="Roboto Light" w:cs="Roboto Light"/>
          <w:sz w:val="24"/>
          <w:szCs w:val="24"/>
        </w:rPr>
      </w:pPr>
    </w:p>
    <w:p w14:paraId="1D175BB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You can find Chrome River in the Travel &amp; Expense channel and the Finance Tools Channel within MyISU. Bookmark these so they can appear on your MyISU home page.</w:t>
      </w:r>
    </w:p>
    <w:p w14:paraId="2425DB0A" w14:textId="77777777" w:rsidR="00E268F4" w:rsidRDefault="00E268F4">
      <w:pPr>
        <w:rPr>
          <w:rFonts w:ascii="Roboto Light" w:eastAsia="Roboto Light" w:hAnsi="Roboto Light" w:cs="Roboto Light"/>
          <w:sz w:val="24"/>
          <w:szCs w:val="24"/>
        </w:rPr>
      </w:pPr>
    </w:p>
    <w:p w14:paraId="5B50CF85"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130">
        <w:r>
          <w:rPr>
            <w:rFonts w:ascii="Roboto Light" w:eastAsia="Roboto Light" w:hAnsi="Roboto Light" w:cs="Roboto Light"/>
            <w:color w:val="1155CC"/>
            <w:sz w:val="24"/>
            <w:szCs w:val="24"/>
            <w:u w:val="single"/>
          </w:rPr>
          <w:t>Chrome Rive</w:t>
        </w:r>
        <w:r>
          <w:rPr>
            <w:rFonts w:ascii="Roboto Light" w:eastAsia="Roboto Light" w:hAnsi="Roboto Light" w:cs="Roboto Light"/>
            <w:color w:val="1155CC"/>
            <w:sz w:val="24"/>
            <w:szCs w:val="24"/>
            <w:u w:val="single"/>
          </w:rPr>
          <w:t>r Help Guide</w:t>
        </w:r>
      </w:hyperlink>
      <w:r>
        <w:rPr>
          <w:rFonts w:ascii="Roboto Light" w:eastAsia="Roboto Light" w:hAnsi="Roboto Light" w:cs="Roboto Light"/>
          <w:sz w:val="24"/>
          <w:szCs w:val="24"/>
        </w:rPr>
        <w:t xml:space="preserve"> provides a good overview of information, tutorials, FAQs, and more to help you navigate the system and ensure accurate procedures are followed.</w:t>
      </w:r>
    </w:p>
    <w:p w14:paraId="463606B2" w14:textId="77777777" w:rsidR="00E268F4" w:rsidRDefault="00E268F4">
      <w:pPr>
        <w:rPr>
          <w:rFonts w:ascii="Roboto Light" w:eastAsia="Roboto Light" w:hAnsi="Roboto Light" w:cs="Roboto Light"/>
          <w:sz w:val="24"/>
          <w:szCs w:val="24"/>
        </w:rPr>
      </w:pPr>
    </w:p>
    <w:p w14:paraId="21ABAB4A" w14:textId="77777777" w:rsidR="00E268F4" w:rsidRDefault="00037359">
      <w:pPr>
        <w:rPr>
          <w:rFonts w:ascii="Roboto Light" w:eastAsia="Roboto Light" w:hAnsi="Roboto Light" w:cs="Roboto Light"/>
          <w:sz w:val="24"/>
          <w:szCs w:val="24"/>
        </w:rPr>
      </w:pPr>
      <w:hyperlink r:id="rId131">
        <w:r>
          <w:rPr>
            <w:rFonts w:ascii="Roboto Light" w:eastAsia="Roboto Light" w:hAnsi="Roboto Light" w:cs="Roboto Light"/>
            <w:color w:val="1155CC"/>
            <w:sz w:val="24"/>
            <w:szCs w:val="24"/>
            <w:u w:val="single"/>
          </w:rPr>
          <w:t>Travel Procedure</w:t>
        </w:r>
        <w:r>
          <w:rPr>
            <w:rFonts w:ascii="Roboto Light" w:eastAsia="Roboto Light" w:hAnsi="Roboto Light" w:cs="Roboto Light"/>
            <w:color w:val="1155CC"/>
            <w:sz w:val="24"/>
            <w:szCs w:val="24"/>
            <w:u w:val="single"/>
          </w:rPr>
          <w:t>s</w:t>
        </w:r>
      </w:hyperlink>
      <w:r>
        <w:rPr>
          <w:rFonts w:ascii="Roboto Light" w:eastAsia="Roboto Light" w:hAnsi="Roboto Light" w:cs="Roboto Light"/>
          <w:sz w:val="24"/>
          <w:szCs w:val="24"/>
        </w:rPr>
        <w:t xml:space="preserve">- including pre approval, cash advances, expense reports, per diem, business with personal travel, International Travel and Student Travel. </w:t>
      </w:r>
      <w:hyperlink r:id="rId132">
        <w:r>
          <w:rPr>
            <w:rFonts w:ascii="Roboto Light" w:eastAsia="Roboto Light" w:hAnsi="Roboto Light" w:cs="Roboto Light"/>
            <w:color w:val="1155CC"/>
            <w:sz w:val="24"/>
            <w:szCs w:val="24"/>
            <w:u w:val="single"/>
          </w:rPr>
          <w:t>University Business Travel ISUPP 2000</w:t>
        </w:r>
      </w:hyperlink>
      <w:r>
        <w:rPr>
          <w:rFonts w:ascii="Roboto Light" w:eastAsia="Roboto Light" w:hAnsi="Roboto Light" w:cs="Roboto Light"/>
          <w:sz w:val="24"/>
          <w:szCs w:val="24"/>
        </w:rPr>
        <w:t xml:space="preserve"> </w:t>
      </w:r>
    </w:p>
    <w:p w14:paraId="51D6FA71" w14:textId="77777777" w:rsidR="00E268F4" w:rsidRDefault="00037359">
      <w:pPr>
        <w:numPr>
          <w:ilvl w:val="0"/>
          <w:numId w:val="1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Visit </w:t>
      </w:r>
      <w:hyperlink r:id="rId133">
        <w:r>
          <w:rPr>
            <w:rFonts w:ascii="Roboto Light" w:eastAsia="Roboto Light" w:hAnsi="Roboto Light" w:cs="Roboto Light"/>
            <w:color w:val="1155CC"/>
            <w:sz w:val="24"/>
            <w:szCs w:val="24"/>
            <w:u w:val="single"/>
          </w:rPr>
          <w:t>ISU Travel Services</w:t>
        </w:r>
      </w:hyperlink>
      <w:r>
        <w:rPr>
          <w:rFonts w:ascii="Roboto Light" w:eastAsia="Roboto Light" w:hAnsi="Roboto Light" w:cs="Roboto Light"/>
          <w:sz w:val="24"/>
          <w:szCs w:val="24"/>
        </w:rPr>
        <w:t xml:space="preserve"> for policies, forms, and instructions. Feel free to call them – they would prefer to walk you through policies and procedures rather than</w:t>
      </w:r>
      <w:r>
        <w:rPr>
          <w:rFonts w:ascii="Roboto Light" w:eastAsia="Roboto Light" w:hAnsi="Roboto Light" w:cs="Roboto Light"/>
          <w:sz w:val="24"/>
          <w:szCs w:val="24"/>
        </w:rPr>
        <w:t xml:space="preserve"> try to fix mistakes later.</w:t>
      </w:r>
    </w:p>
    <w:p w14:paraId="3F52A29C" w14:textId="77777777" w:rsidR="00E268F4" w:rsidRDefault="00037359">
      <w:pPr>
        <w:numPr>
          <w:ilvl w:val="0"/>
          <w:numId w:val="1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Work with your financial tech to develop a system of pre-travel and reimbursement approval.</w:t>
      </w:r>
    </w:p>
    <w:p w14:paraId="6035012E" w14:textId="77777777" w:rsidR="00E268F4" w:rsidRDefault="00037359">
      <w:pPr>
        <w:numPr>
          <w:ilvl w:val="0"/>
          <w:numId w:val="1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you are traveling internationally, be very aware of federal </w:t>
      </w:r>
      <w:hyperlink r:id="rId134">
        <w:r>
          <w:rPr>
            <w:rFonts w:ascii="Roboto Light" w:eastAsia="Roboto Light" w:hAnsi="Roboto Light" w:cs="Roboto Light"/>
            <w:color w:val="1155CC"/>
            <w:sz w:val="24"/>
            <w:szCs w:val="24"/>
            <w:u w:val="single"/>
          </w:rPr>
          <w:t>export control</w:t>
        </w:r>
      </w:hyperlink>
      <w:r>
        <w:rPr>
          <w:rFonts w:ascii="Roboto Light" w:eastAsia="Roboto Light" w:hAnsi="Roboto Light" w:cs="Roboto Light"/>
          <w:sz w:val="24"/>
          <w:szCs w:val="24"/>
        </w:rPr>
        <w:t xml:space="preserve"> regulations and work with the Office for Research to avoid many bad things (think federal prison!).</w:t>
      </w:r>
    </w:p>
    <w:p w14:paraId="6C7B18A0" w14:textId="77777777" w:rsidR="00E268F4" w:rsidRDefault="00E268F4">
      <w:pPr>
        <w:spacing w:line="240" w:lineRule="auto"/>
        <w:rPr>
          <w:rFonts w:ascii="Roboto Light" w:eastAsia="Roboto Light" w:hAnsi="Roboto Light" w:cs="Roboto Light"/>
          <w:sz w:val="24"/>
          <w:szCs w:val="24"/>
        </w:rPr>
      </w:pPr>
    </w:p>
    <w:p w14:paraId="496CA6F0" w14:textId="77777777" w:rsidR="00E268F4" w:rsidRDefault="00E268F4">
      <w:pPr>
        <w:rPr>
          <w:rFonts w:ascii="Roboto Light" w:eastAsia="Roboto Light" w:hAnsi="Roboto Light" w:cs="Roboto Light"/>
          <w:sz w:val="24"/>
          <w:szCs w:val="24"/>
        </w:rPr>
      </w:pPr>
    </w:p>
    <w:p w14:paraId="684D25EB" w14:textId="77777777" w:rsidR="00E268F4" w:rsidRDefault="00037359">
      <w:pPr>
        <w:rPr>
          <w:rFonts w:ascii="Roboto Light" w:eastAsia="Roboto Light" w:hAnsi="Roboto Light" w:cs="Roboto Light"/>
          <w:sz w:val="24"/>
          <w:szCs w:val="24"/>
        </w:rPr>
        <w:sectPr w:rsidR="00E268F4">
          <w:headerReference w:type="default" r:id="rId135"/>
          <w:footerReference w:type="default" r:id="rId136"/>
          <w:headerReference w:type="first" r:id="rId137"/>
          <w:footerReference w:type="first" r:id="rId138"/>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Policy: </w:t>
      </w:r>
      <w:hyperlink r:id="rId139">
        <w:r>
          <w:rPr>
            <w:rFonts w:ascii="Roboto Light" w:eastAsia="Roboto Light" w:hAnsi="Roboto Light" w:cs="Roboto Light"/>
            <w:color w:val="1155CC"/>
            <w:sz w:val="24"/>
            <w:szCs w:val="24"/>
            <w:u w:val="single"/>
          </w:rPr>
          <w:t>University Business Travel ISUPP 2000</w:t>
        </w:r>
      </w:hyperlink>
      <w:r>
        <w:rPr>
          <w:rFonts w:ascii="Roboto Light" w:eastAsia="Roboto Light" w:hAnsi="Roboto Light" w:cs="Roboto Light"/>
          <w:sz w:val="24"/>
          <w:szCs w:val="24"/>
        </w:rPr>
        <w:t xml:space="preserve"> </w:t>
      </w:r>
    </w:p>
    <w:p w14:paraId="14D12250" w14:textId="77777777" w:rsidR="00E268F4" w:rsidRDefault="00037359">
      <w:pPr>
        <w:spacing w:before="240"/>
        <w:rPr>
          <w:rFonts w:ascii="Roboto Light" w:eastAsia="Roboto Light" w:hAnsi="Roboto Light" w:cs="Roboto Light"/>
          <w:color w:val="212529"/>
          <w:sz w:val="24"/>
          <w:szCs w:val="24"/>
        </w:rPr>
      </w:pPr>
      <w:bookmarkStart w:id="19" w:name="_7q67jem7s1xn" w:colFirst="0" w:colLast="0"/>
      <w:bookmarkEnd w:id="19"/>
      <w:r>
        <w:rPr>
          <w:rFonts w:ascii="Roboto" w:eastAsia="Roboto" w:hAnsi="Roboto" w:cs="Roboto"/>
          <w:color w:val="212529"/>
          <w:sz w:val="24"/>
          <w:szCs w:val="24"/>
        </w:rPr>
        <w:lastRenderedPageBreak/>
        <w:t>What it is:</w:t>
      </w:r>
      <w:r>
        <w:rPr>
          <w:rFonts w:ascii="Roboto Light" w:eastAsia="Roboto Light" w:hAnsi="Roboto Light" w:cs="Roboto Light"/>
          <w:color w:val="212529"/>
          <w:sz w:val="24"/>
          <w:szCs w:val="24"/>
        </w:rPr>
        <w:t xml:space="preserve"> Qualtrics is an online survey platform used for the creatio</w:t>
      </w:r>
      <w:r>
        <w:rPr>
          <w:rFonts w:ascii="Roboto Light" w:eastAsia="Roboto Light" w:hAnsi="Roboto Light" w:cs="Roboto Light"/>
          <w:color w:val="212529"/>
          <w:sz w:val="24"/>
          <w:szCs w:val="24"/>
        </w:rPr>
        <w:t>n and distribution of surveys, and the collection, storage, and analysis of survey results.  This platform is available to all Idaho State University faculty, staff, and currently enrolled students for research- related purposes and is restricted to univer</w:t>
      </w:r>
      <w:r>
        <w:rPr>
          <w:rFonts w:ascii="Roboto Light" w:eastAsia="Roboto Light" w:hAnsi="Roboto Light" w:cs="Roboto Light"/>
          <w:color w:val="212529"/>
          <w:sz w:val="24"/>
          <w:szCs w:val="24"/>
        </w:rPr>
        <w:t xml:space="preserve">sity-related work.   </w:t>
      </w:r>
    </w:p>
    <w:p w14:paraId="361E2178" w14:textId="77777777" w:rsidR="00E268F4" w:rsidRDefault="00037359">
      <w:pPr>
        <w:spacing w:before="240"/>
        <w:jc w:val="center"/>
        <w:rPr>
          <w:rFonts w:ascii="Roboto Light" w:eastAsia="Roboto Light" w:hAnsi="Roboto Light" w:cs="Roboto Light"/>
          <w:color w:val="212529"/>
          <w:sz w:val="24"/>
          <w:szCs w:val="24"/>
        </w:rPr>
      </w:pPr>
      <w:r>
        <w:rPr>
          <w:noProof/>
        </w:rPr>
        <mc:AlternateContent>
          <mc:Choice Requires="wps">
            <w:drawing>
              <wp:anchor distT="114300" distB="114300" distL="114300" distR="114300" simplePos="0" relativeHeight="251671552" behindDoc="1" locked="0" layoutInCell="1" hidden="0" allowOverlap="1" wp14:anchorId="59FE75F4" wp14:editId="120005EF">
                <wp:simplePos x="0" y="0"/>
                <wp:positionH relativeFrom="column">
                  <wp:posOffset>1</wp:posOffset>
                </wp:positionH>
                <wp:positionV relativeFrom="paragraph">
                  <wp:posOffset>285750</wp:posOffset>
                </wp:positionV>
                <wp:extent cx="5943600" cy="1058208"/>
                <wp:effectExtent l="0" t="0" r="0" b="0"/>
                <wp:wrapNone/>
                <wp:docPr id="52" name="Rectangle 5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188A087"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9FE75F4" id="Rectangle 52" o:spid="_x0000_s1038" style="position:absolute;left:0;text-align:left;margin-left:0;margin-top:22.5pt;width:468pt;height:83.3pt;z-index:-2516449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" fillcolor="#d9d9d9" stroked="f">
                <v:textbox inset="2.53958mm,2.53958mm,2.53958mm,2.53958mm">
                  <w:txbxContent>
                    <w:p w14:paraId="5188A087" w14:textId="77777777" w:rsidR="00E268F4" w:rsidRDefault="00E268F4">
                      <w:pPr>
                        <w:spacing w:line="240" w:lineRule="auto"/>
                        <w:jc w:val="center"/>
                        <w:textDirection w:val="btLr"/>
                      </w:pPr>
                    </w:p>
                  </w:txbxContent>
                </v:textbox>
              </v:rect>
            </w:pict>
          </mc:Fallback>
        </mc:AlternateContent>
      </w:r>
    </w:p>
    <w:p w14:paraId="3CF6BA3B" w14:textId="77777777" w:rsidR="00E268F4" w:rsidRDefault="00037359">
      <w:pPr>
        <w:spacing w:before="240"/>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If you have any questions, please contact the ITS Help Desk                                                      help@isu.edu                                                                                                                                   </w:t>
      </w:r>
      <w:r>
        <w:rPr>
          <w:rFonts w:ascii="Roboto Light" w:eastAsia="Roboto Light" w:hAnsi="Roboto Light" w:cs="Roboto Light"/>
          <w:color w:val="212529"/>
          <w:sz w:val="24"/>
          <w:szCs w:val="24"/>
        </w:rPr>
        <w:t xml:space="preserve">            208-282-HELP (4357)</w:t>
      </w:r>
    </w:p>
    <w:p w14:paraId="605347C4" w14:textId="77777777" w:rsidR="00E268F4" w:rsidRDefault="00037359">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 </w:t>
      </w:r>
    </w:p>
    <w:p w14:paraId="75F51E57" w14:textId="77777777" w:rsidR="00E268F4" w:rsidRDefault="00037359">
      <w:pPr>
        <w:spacing w:before="240"/>
        <w:rPr>
          <w:rFonts w:ascii="Roboto Light" w:eastAsia="Roboto Light" w:hAnsi="Roboto Light" w:cs="Roboto Light"/>
          <w:color w:val="212529"/>
          <w:sz w:val="24"/>
          <w:szCs w:val="24"/>
        </w:rPr>
      </w:pPr>
      <w:r>
        <w:rPr>
          <w:rFonts w:ascii="Roboto" w:eastAsia="Roboto" w:hAnsi="Roboto" w:cs="Roboto"/>
          <w:color w:val="212529"/>
          <w:sz w:val="24"/>
          <w:szCs w:val="24"/>
        </w:rPr>
        <w:t>What to know:</w:t>
      </w:r>
      <w:r>
        <w:rPr>
          <w:rFonts w:ascii="Roboto Light" w:eastAsia="Roboto Light" w:hAnsi="Roboto Light" w:cs="Roboto Light"/>
          <w:color w:val="212529"/>
          <w:sz w:val="24"/>
          <w:szCs w:val="24"/>
        </w:rPr>
        <w:t xml:space="preserve"> The use of Qualtrics for third-party, for-profit, not-for-profit organizations, and personal use -- not related to Idaho State University-- is not allowed.</w:t>
      </w:r>
    </w:p>
    <w:p w14:paraId="5799DE46" w14:textId="77777777" w:rsidR="00E268F4" w:rsidRDefault="00037359">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 xml:space="preserve">ISU has an </w:t>
      </w:r>
      <w:hyperlink r:id="rId140">
        <w:r>
          <w:rPr>
            <w:rFonts w:ascii="Roboto Light" w:eastAsia="Roboto Light" w:hAnsi="Roboto Light" w:cs="Roboto Light"/>
            <w:color w:val="1155CC"/>
            <w:sz w:val="24"/>
            <w:szCs w:val="24"/>
            <w:u w:val="single"/>
          </w:rPr>
          <w:t>About Qualtrics</w:t>
        </w:r>
      </w:hyperlink>
      <w:r>
        <w:rPr>
          <w:rFonts w:ascii="Roboto Light" w:eastAsia="Roboto Light" w:hAnsi="Roboto Light" w:cs="Roboto Light"/>
          <w:color w:val="212529"/>
          <w:sz w:val="24"/>
          <w:szCs w:val="24"/>
        </w:rPr>
        <w:t xml:space="preserve"> information page on the use of Qualtrics at ISU. This page provides links to the </w:t>
      </w:r>
      <w:hyperlink r:id="rId141">
        <w:r>
          <w:rPr>
            <w:rFonts w:ascii="Roboto Light" w:eastAsia="Roboto Light" w:hAnsi="Roboto Light" w:cs="Roboto Light"/>
            <w:color w:val="1155CC"/>
            <w:sz w:val="24"/>
            <w:szCs w:val="24"/>
            <w:u w:val="single"/>
          </w:rPr>
          <w:t>Qualtrics Support</w:t>
        </w:r>
      </w:hyperlink>
      <w:r>
        <w:rPr>
          <w:rFonts w:ascii="Roboto Light" w:eastAsia="Roboto Light" w:hAnsi="Roboto Light" w:cs="Roboto Light"/>
          <w:color w:val="212529"/>
          <w:sz w:val="24"/>
          <w:szCs w:val="24"/>
        </w:rPr>
        <w:t xml:space="preserve"> page, which includes a basic survey overview.</w:t>
      </w:r>
    </w:p>
    <w:p w14:paraId="44F10835" w14:textId="77777777" w:rsidR="00E268F4" w:rsidRDefault="00037359">
      <w:pPr>
        <w:spacing w:before="240"/>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Use of Qualtrics is subject to t</w:t>
      </w:r>
      <w:r>
        <w:rPr>
          <w:rFonts w:ascii="Roboto Light" w:eastAsia="Roboto Light" w:hAnsi="Roboto Light" w:cs="Roboto Light"/>
          <w:color w:val="212529"/>
          <w:sz w:val="24"/>
          <w:szCs w:val="24"/>
        </w:rPr>
        <w:t xml:space="preserve">he terms and conditions set forth in this </w:t>
      </w:r>
      <w:hyperlink r:id="rId142">
        <w:r>
          <w:rPr>
            <w:rFonts w:ascii="Roboto Light" w:eastAsia="Roboto Light" w:hAnsi="Roboto Light" w:cs="Roboto Light"/>
            <w:color w:val="1155CC"/>
            <w:sz w:val="24"/>
            <w:szCs w:val="24"/>
            <w:u w:val="single"/>
          </w:rPr>
          <w:t>Acceptable Usage Policy</w:t>
        </w:r>
      </w:hyperlink>
      <w:r>
        <w:rPr>
          <w:rFonts w:ascii="Roboto Light" w:eastAsia="Roboto Light" w:hAnsi="Roboto Light" w:cs="Roboto Light"/>
          <w:color w:val="212529"/>
          <w:sz w:val="24"/>
          <w:szCs w:val="24"/>
        </w:rPr>
        <w:t xml:space="preserve">, as well as all federal, state, local and other applicable law; all </w:t>
      </w:r>
      <w:hyperlink r:id="rId143">
        <w:r>
          <w:rPr>
            <w:rFonts w:ascii="Roboto Light" w:eastAsia="Roboto Light" w:hAnsi="Roboto Light" w:cs="Roboto Light"/>
            <w:color w:val="1155CC"/>
            <w:sz w:val="24"/>
            <w:szCs w:val="24"/>
            <w:u w:val="single"/>
          </w:rPr>
          <w:t>Universi</w:t>
        </w:r>
        <w:r>
          <w:rPr>
            <w:rFonts w:ascii="Roboto Light" w:eastAsia="Roboto Light" w:hAnsi="Roboto Light" w:cs="Roboto Light"/>
            <w:color w:val="1155CC"/>
            <w:sz w:val="24"/>
            <w:szCs w:val="24"/>
            <w:u w:val="single"/>
          </w:rPr>
          <w:t>ty rules and policies</w:t>
        </w:r>
      </w:hyperlink>
      <w:r>
        <w:rPr>
          <w:rFonts w:ascii="Roboto Light" w:eastAsia="Roboto Light" w:hAnsi="Roboto Light" w:cs="Roboto Light"/>
          <w:color w:val="212529"/>
          <w:sz w:val="24"/>
          <w:szCs w:val="24"/>
        </w:rPr>
        <w:t>; and all applicable contracts and licenses.</w:t>
      </w:r>
    </w:p>
    <w:p w14:paraId="6DD4BEDB" w14:textId="77777777" w:rsidR="00E268F4" w:rsidRDefault="00E268F4">
      <w:pPr>
        <w:rPr>
          <w:rFonts w:ascii="Roboto Light" w:eastAsia="Roboto Light" w:hAnsi="Roboto Light" w:cs="Roboto Light"/>
          <w:color w:val="212529"/>
          <w:highlight w:val="white"/>
        </w:rPr>
        <w:sectPr w:rsidR="00E268F4">
          <w:headerReference w:type="default" r:id="rId144"/>
          <w:footerReference w:type="default" r:id="rId145"/>
          <w:headerReference w:type="first" r:id="rId146"/>
          <w:footerReference w:type="first" r:id="rId147"/>
          <w:pgSz w:w="12240" w:h="15840"/>
          <w:pgMar w:top="1440" w:right="1440" w:bottom="1440" w:left="1440" w:header="720" w:footer="720" w:gutter="0"/>
          <w:pgNumType w:start="1"/>
          <w:cols w:space="720"/>
          <w:titlePg/>
        </w:sectPr>
      </w:pPr>
    </w:p>
    <w:p w14:paraId="5224D3A0" w14:textId="77777777" w:rsidR="00E268F4" w:rsidRDefault="00037359">
      <w:pPr>
        <w:rPr>
          <w:rFonts w:ascii="Roboto Light" w:eastAsia="Roboto Light" w:hAnsi="Roboto Light" w:cs="Roboto Light"/>
          <w:sz w:val="24"/>
          <w:szCs w:val="24"/>
        </w:rPr>
      </w:pPr>
      <w:bookmarkStart w:id="20" w:name="_m0rrfgwe48j8" w:colFirst="0" w:colLast="0"/>
      <w:bookmarkEnd w:id="20"/>
      <w:r>
        <w:rPr>
          <w:rFonts w:ascii="Roboto" w:eastAsia="Roboto" w:hAnsi="Roboto" w:cs="Roboto"/>
          <w:sz w:val="24"/>
          <w:szCs w:val="24"/>
        </w:rPr>
        <w:lastRenderedPageBreak/>
        <w:t>What they do:</w:t>
      </w:r>
      <w:r>
        <w:rPr>
          <w:rFonts w:ascii="Roboto Light" w:eastAsia="Roboto Light" w:hAnsi="Roboto Light" w:cs="Roboto Light"/>
          <w:sz w:val="24"/>
          <w:szCs w:val="24"/>
        </w:rPr>
        <w:t xml:space="preserve"> Facilities Services provides safe, vibrant, and inviting campuses that inspire learning and discovery. They take pride in the care and creation of ISU spaces where access and opportunity flourish. They handle a variety of services from key and nameplate r</w:t>
      </w:r>
      <w:r>
        <w:rPr>
          <w:rFonts w:ascii="Roboto Light" w:eastAsia="Roboto Light" w:hAnsi="Roboto Light" w:cs="Roboto Light"/>
          <w:sz w:val="24"/>
          <w:szCs w:val="24"/>
        </w:rPr>
        <w:t>equests, fix-it orders, project requests, and more.</w:t>
      </w:r>
      <w:r>
        <w:rPr>
          <w:noProof/>
        </w:rPr>
        <mc:AlternateContent>
          <mc:Choice Requires="wps">
            <w:drawing>
              <wp:anchor distT="114300" distB="114300" distL="114300" distR="114300" simplePos="0" relativeHeight="251672576" behindDoc="1" locked="0" layoutInCell="1" hidden="0" allowOverlap="1" wp14:anchorId="25F051B5" wp14:editId="0F7B42DB">
                <wp:simplePos x="0" y="0"/>
                <wp:positionH relativeFrom="column">
                  <wp:posOffset>1</wp:posOffset>
                </wp:positionH>
                <wp:positionV relativeFrom="paragraph">
                  <wp:posOffset>953500</wp:posOffset>
                </wp:positionV>
                <wp:extent cx="5943600" cy="810625"/>
                <wp:effectExtent l="0" t="0" r="0" b="0"/>
                <wp:wrapNone/>
                <wp:docPr id="58" name="Rectangle 5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22BCCCB"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5F051B5" id="Rectangle 58" o:spid="_x0000_s1039" style="position:absolute;margin-left:0;margin-top:75.1pt;width:468pt;height:63.85pt;z-index:-2516439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" fillcolor="#d9d9d9" stroked="f">
                <v:textbox inset="2.53958mm,2.53958mm,2.53958mm,2.53958mm">
                  <w:txbxContent>
                    <w:p w14:paraId="222BCCCB" w14:textId="77777777" w:rsidR="00E268F4" w:rsidRDefault="00E268F4">
                      <w:pPr>
                        <w:spacing w:line="240" w:lineRule="auto"/>
                        <w:jc w:val="center"/>
                        <w:textDirection w:val="btLr"/>
                      </w:pPr>
                    </w:p>
                  </w:txbxContent>
                </v:textbox>
              </v:rect>
            </w:pict>
          </mc:Fallback>
        </mc:AlternateContent>
      </w:r>
    </w:p>
    <w:p w14:paraId="69D78AC6" w14:textId="77777777" w:rsidR="00E268F4" w:rsidRDefault="00E268F4">
      <w:pPr>
        <w:rPr>
          <w:rFonts w:ascii="Roboto Light" w:eastAsia="Roboto Light" w:hAnsi="Roboto Light" w:cs="Roboto Light"/>
          <w:sz w:val="24"/>
          <w:szCs w:val="24"/>
        </w:rPr>
      </w:pPr>
    </w:p>
    <w:p w14:paraId="0CF3AC1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inquiries or emergencies, contact:</w:t>
      </w:r>
    </w:p>
    <w:p w14:paraId="7B1EBABC" w14:textId="77777777" w:rsidR="00E268F4" w:rsidRDefault="00037359">
      <w:pPr>
        <w:jc w:val="center"/>
        <w:rPr>
          <w:rFonts w:ascii="Roboto Light" w:eastAsia="Roboto Light" w:hAnsi="Roboto Light" w:cs="Roboto Light"/>
          <w:sz w:val="24"/>
          <w:szCs w:val="24"/>
        </w:rPr>
      </w:pPr>
      <w:hyperlink r:id="rId148">
        <w:r>
          <w:rPr>
            <w:rFonts w:ascii="Roboto Light" w:eastAsia="Roboto Light" w:hAnsi="Roboto Light" w:cs="Roboto Light"/>
            <w:color w:val="1155CC"/>
            <w:sz w:val="24"/>
            <w:szCs w:val="24"/>
            <w:u w:val="single"/>
          </w:rPr>
          <w:t>facpoc@isu.edu</w:t>
        </w:r>
      </w:hyperlink>
    </w:p>
    <w:p w14:paraId="64EEB535"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208-282-4086</w:t>
      </w:r>
    </w:p>
    <w:p w14:paraId="34AA9649" w14:textId="77777777" w:rsidR="00E268F4" w:rsidRDefault="00E268F4">
      <w:pPr>
        <w:rPr>
          <w:rFonts w:ascii="Roboto Light" w:eastAsia="Roboto Light" w:hAnsi="Roboto Light" w:cs="Roboto Light"/>
          <w:sz w:val="24"/>
          <w:szCs w:val="24"/>
        </w:rPr>
      </w:pPr>
    </w:p>
    <w:p w14:paraId="0F5434CE" w14:textId="77777777" w:rsidR="00E268F4" w:rsidRDefault="00037359">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While you are not technically responsible for space in your building, you (a</w:t>
      </w:r>
      <w:r>
        <w:rPr>
          <w:rFonts w:ascii="Roboto Light" w:eastAsia="Roboto Light" w:hAnsi="Roboto Light" w:cs="Roboto Light"/>
          <w:sz w:val="24"/>
          <w:szCs w:val="24"/>
        </w:rPr>
        <w:t xml:space="preserve">nd your colleagues) are pretty much the only ones who notice and care about how your space functions. And, you and your colleagues are best positioned to know what improvements would be useful. It’s useful to maintain a healthy relationship with the folks </w:t>
      </w:r>
      <w:r>
        <w:rPr>
          <w:rFonts w:ascii="Roboto Light" w:eastAsia="Roboto Light" w:hAnsi="Roboto Light" w:cs="Roboto Light"/>
          <w:sz w:val="24"/>
          <w:szCs w:val="24"/>
        </w:rPr>
        <w:t>in Facilities, including your custodian. Admin assistants typically do the bulk of the work in facility requests and management.</w:t>
      </w:r>
    </w:p>
    <w:p w14:paraId="2C7A84D9" w14:textId="77777777" w:rsidR="00E268F4" w:rsidRDefault="00E268F4">
      <w:pPr>
        <w:spacing w:line="240" w:lineRule="auto"/>
        <w:rPr>
          <w:rFonts w:ascii="Roboto Light" w:eastAsia="Roboto Light" w:hAnsi="Roboto Light" w:cs="Roboto Light"/>
          <w:sz w:val="24"/>
          <w:szCs w:val="24"/>
        </w:rPr>
      </w:pPr>
    </w:p>
    <w:p w14:paraId="734753A4"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Some of the services provided by Facilities are billable, others are not charged to your departments. The general rule is currently that general maintenance and repairs are not billable, while modifications and renovations are billable. See </w:t>
      </w:r>
      <w:hyperlink r:id="rId149">
        <w:r>
          <w:rPr>
            <w:rFonts w:ascii="Roboto Light" w:eastAsia="Roboto Light" w:hAnsi="Roboto Light" w:cs="Roboto Light"/>
            <w:color w:val="1155CC"/>
            <w:sz w:val="24"/>
            <w:szCs w:val="24"/>
            <w:u w:val="single"/>
          </w:rPr>
          <w:t>this list</w:t>
        </w:r>
      </w:hyperlink>
      <w:r>
        <w:rPr>
          <w:rFonts w:ascii="Roboto Light" w:eastAsia="Roboto Light" w:hAnsi="Roboto Light" w:cs="Roboto Light"/>
          <w:sz w:val="24"/>
          <w:szCs w:val="24"/>
        </w:rPr>
        <w:t xml:space="preserve"> for the current distinction. </w:t>
      </w:r>
    </w:p>
    <w:p w14:paraId="1260C07A" w14:textId="77777777" w:rsidR="00E268F4" w:rsidRDefault="00037359">
      <w:pPr>
        <w:numPr>
          <w:ilvl w:val="0"/>
          <w:numId w:val="2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w:t>
      </w:r>
      <w:hyperlink r:id="rId150">
        <w:r>
          <w:rPr>
            <w:rFonts w:ascii="Roboto Light" w:eastAsia="Roboto Light" w:hAnsi="Roboto Light" w:cs="Roboto Light"/>
            <w:color w:val="1155CC"/>
            <w:sz w:val="24"/>
            <w:szCs w:val="24"/>
            <w:u w:val="single"/>
          </w:rPr>
          <w:t>E-works request form</w:t>
        </w:r>
      </w:hyperlink>
      <w:r>
        <w:rPr>
          <w:rFonts w:ascii="Roboto Light" w:eastAsia="Roboto Light" w:hAnsi="Roboto Light" w:cs="Roboto Light"/>
          <w:sz w:val="24"/>
          <w:szCs w:val="24"/>
        </w:rPr>
        <w:t xml:space="preserve"> for standard maintenance &amp; repairs, work orders for minor remodels and modifications</w:t>
      </w:r>
      <w:r>
        <w:rPr>
          <w:rFonts w:ascii="Roboto Light" w:eastAsia="Roboto Light" w:hAnsi="Roboto Light" w:cs="Roboto Light"/>
          <w:sz w:val="24"/>
          <w:szCs w:val="24"/>
        </w:rPr>
        <w:t>, and moving. For quick fixes and issues, use the “</w:t>
      </w:r>
      <w:hyperlink r:id="rId151">
        <w:r>
          <w:rPr>
            <w:rFonts w:ascii="Roboto Light" w:eastAsia="Roboto Light" w:hAnsi="Roboto Light" w:cs="Roboto Light"/>
            <w:color w:val="1155CC"/>
            <w:sz w:val="24"/>
            <w:szCs w:val="24"/>
            <w:u w:val="single"/>
          </w:rPr>
          <w:t>fix it now</w:t>
        </w:r>
      </w:hyperlink>
      <w:r>
        <w:rPr>
          <w:rFonts w:ascii="Roboto Light" w:eastAsia="Roboto Light" w:hAnsi="Roboto Light" w:cs="Roboto Light"/>
          <w:sz w:val="24"/>
          <w:szCs w:val="24"/>
        </w:rPr>
        <w:t>” email link.</w:t>
      </w:r>
    </w:p>
    <w:p w14:paraId="24C4D294" w14:textId="77777777" w:rsidR="00E268F4" w:rsidRDefault="00037359">
      <w:pPr>
        <w:numPr>
          <w:ilvl w:val="0"/>
          <w:numId w:val="2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Use the </w:t>
      </w:r>
      <w:hyperlink r:id="rId152">
        <w:r>
          <w:rPr>
            <w:rFonts w:ascii="Roboto Light" w:eastAsia="Roboto Light" w:hAnsi="Roboto Light" w:cs="Roboto Light"/>
            <w:color w:val="1155CC"/>
            <w:sz w:val="24"/>
            <w:szCs w:val="24"/>
            <w:u w:val="single"/>
          </w:rPr>
          <w:t>Project Request forms</w:t>
        </w:r>
      </w:hyperlink>
      <w:r>
        <w:rPr>
          <w:rFonts w:ascii="Roboto Light" w:eastAsia="Roboto Light" w:hAnsi="Roboto Light" w:cs="Roboto Light"/>
          <w:sz w:val="24"/>
          <w:szCs w:val="24"/>
        </w:rPr>
        <w:t xml:space="preserve"> for major remodels and modificat</w:t>
      </w:r>
      <w:r>
        <w:rPr>
          <w:rFonts w:ascii="Roboto Light" w:eastAsia="Roboto Light" w:hAnsi="Roboto Light" w:cs="Roboto Light"/>
          <w:sz w:val="24"/>
          <w:szCs w:val="24"/>
        </w:rPr>
        <w:t xml:space="preserve">ions ($10s or $100s of thousands). This requires conferring with Facilities and your Dean's Office to ensure your project is consistent with college and institutional plans and goals. </w:t>
      </w:r>
    </w:p>
    <w:p w14:paraId="2DCF2B78" w14:textId="77777777" w:rsidR="00E268F4" w:rsidRDefault="00037359">
      <w:pPr>
        <w:numPr>
          <w:ilvl w:val="1"/>
          <w:numId w:val="28"/>
        </w:numPr>
        <w:spacing w:line="240" w:lineRule="auto"/>
        <w:rPr>
          <w:rFonts w:ascii="Roboto Light" w:eastAsia="Roboto Light" w:hAnsi="Roboto Light" w:cs="Roboto Light"/>
          <w:sz w:val="24"/>
          <w:szCs w:val="24"/>
        </w:rPr>
        <w:sectPr w:rsidR="00E268F4">
          <w:headerReference w:type="default" r:id="rId153"/>
          <w:footerReference w:type="default" r:id="rId154"/>
          <w:headerReference w:type="first" r:id="rId155"/>
          <w:footerReference w:type="first" r:id="rId15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There is an annual due date for these in the fall semester, however some projects can be considered ‘off cycle’. The dean must personally approve the submission of large facilities requests. Your associate dean can help you with this. Generally, these are </w:t>
      </w:r>
      <w:r>
        <w:rPr>
          <w:rFonts w:ascii="Roboto Light" w:eastAsia="Roboto Light" w:hAnsi="Roboto Light" w:cs="Roboto Light"/>
          <w:sz w:val="24"/>
          <w:szCs w:val="24"/>
        </w:rPr>
        <w:t xml:space="preserve">used for large projects (e.g., classroom </w:t>
      </w:r>
      <w:r>
        <w:rPr>
          <w:rFonts w:ascii="Roboto Light" w:eastAsia="Roboto Light" w:hAnsi="Roboto Light" w:cs="Roboto Light"/>
          <w:sz w:val="24"/>
          <w:szCs w:val="24"/>
        </w:rPr>
        <w:lastRenderedPageBreak/>
        <w:t>renovations) that address issues involving serving students, ADA obstructions, etc.</w:t>
      </w:r>
    </w:p>
    <w:p w14:paraId="047F843B" w14:textId="77777777" w:rsidR="00E268F4" w:rsidRDefault="00037359">
      <w:pPr>
        <w:rPr>
          <w:rFonts w:ascii="Roboto Light" w:eastAsia="Roboto Light" w:hAnsi="Roboto Light" w:cs="Roboto Light"/>
          <w:sz w:val="24"/>
          <w:szCs w:val="24"/>
        </w:rPr>
      </w:pPr>
      <w:bookmarkStart w:id="21" w:name="_ddafqwibziox" w:colFirst="0" w:colLast="0"/>
      <w:bookmarkEnd w:id="21"/>
      <w:r>
        <w:rPr>
          <w:rFonts w:ascii="Roboto" w:eastAsia="Roboto" w:hAnsi="Roboto" w:cs="Roboto"/>
          <w:sz w:val="24"/>
          <w:szCs w:val="24"/>
        </w:rPr>
        <w:lastRenderedPageBreak/>
        <w:t>What they do:</w:t>
      </w:r>
      <w:r>
        <w:rPr>
          <w:rFonts w:ascii="Roboto Light" w:eastAsia="Roboto Light" w:hAnsi="Roboto Light" w:cs="Roboto Light"/>
          <w:sz w:val="24"/>
          <w:szCs w:val="24"/>
        </w:rPr>
        <w:t xml:space="preserve"> The Idaho State University Libraries serve the university community by providing collections and services in support of the university's teaching and research missions. As the largest state-supported library in eastern Idaho, the Libraries also play a rol</w:t>
      </w:r>
      <w:r>
        <w:rPr>
          <w:rFonts w:ascii="Roboto Light" w:eastAsia="Roboto Light" w:hAnsi="Roboto Light" w:cs="Roboto Light"/>
          <w:sz w:val="24"/>
          <w:szCs w:val="24"/>
        </w:rPr>
        <w:t>e in the development of university cooperative programs and in the provision of library services to the citizens of Idaho.</w:t>
      </w:r>
      <w:r>
        <w:rPr>
          <w:noProof/>
        </w:rPr>
        <mc:AlternateContent>
          <mc:Choice Requires="wps">
            <w:drawing>
              <wp:anchor distT="114300" distB="114300" distL="114300" distR="114300" simplePos="0" relativeHeight="251673600" behindDoc="1" locked="0" layoutInCell="1" hidden="0" allowOverlap="1" wp14:anchorId="06C08495" wp14:editId="22AB0460">
                <wp:simplePos x="0" y="0"/>
                <wp:positionH relativeFrom="column">
                  <wp:posOffset>-28574</wp:posOffset>
                </wp:positionH>
                <wp:positionV relativeFrom="paragraph">
                  <wp:posOffset>1162080</wp:posOffset>
                </wp:positionV>
                <wp:extent cx="6010275" cy="648700"/>
                <wp:effectExtent l="0" t="0" r="0" b="0"/>
                <wp:wrapNone/>
                <wp:docPr id="45" name="Rectangle 4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F6CCA77"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6C08495" id="Rectangle 45" o:spid="_x0000_s1040" style="position:absolute;margin-left:-2.25pt;margin-top:91.5pt;width:473.25pt;height:51.1pt;z-index:-2516428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" fillcolor="#d9d9d9" stroked="f">
                <v:textbox inset="2.53958mm,2.53958mm,2.53958mm,2.53958mm">
                  <w:txbxContent>
                    <w:p w14:paraId="3F6CCA77" w14:textId="77777777" w:rsidR="00E268F4" w:rsidRDefault="00E268F4">
                      <w:pPr>
                        <w:spacing w:line="240" w:lineRule="auto"/>
                        <w:jc w:val="center"/>
                        <w:textDirection w:val="btLr"/>
                      </w:pPr>
                    </w:p>
                  </w:txbxContent>
                </v:textbox>
              </v:rect>
            </w:pict>
          </mc:Fallback>
        </mc:AlternateContent>
      </w:r>
    </w:p>
    <w:p w14:paraId="2B00746C" w14:textId="77777777" w:rsidR="00E268F4" w:rsidRDefault="00E268F4">
      <w:pPr>
        <w:rPr>
          <w:rFonts w:ascii="Roboto Light" w:eastAsia="Roboto Light" w:hAnsi="Roboto Light" w:cs="Roboto Light"/>
          <w:sz w:val="24"/>
          <w:szCs w:val="24"/>
        </w:rPr>
      </w:pPr>
    </w:p>
    <w:p w14:paraId="4B7F146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The first point of contact for questions about the library and its resources should be the </w:t>
      </w:r>
      <w:hyperlink r:id="rId157">
        <w:r>
          <w:rPr>
            <w:rFonts w:ascii="Roboto Light" w:eastAsia="Roboto Light" w:hAnsi="Roboto Light" w:cs="Roboto Light"/>
            <w:color w:val="1155CC"/>
            <w:sz w:val="24"/>
            <w:szCs w:val="24"/>
            <w:u w:val="single"/>
          </w:rPr>
          <w:t>department liaison</w:t>
        </w:r>
      </w:hyperlink>
    </w:p>
    <w:p w14:paraId="653F4E1F" w14:textId="77777777" w:rsidR="00E268F4" w:rsidRDefault="00E268F4">
      <w:pPr>
        <w:rPr>
          <w:rFonts w:ascii="Roboto Light" w:eastAsia="Roboto Light" w:hAnsi="Roboto Light" w:cs="Roboto Light"/>
          <w:sz w:val="24"/>
          <w:szCs w:val="24"/>
        </w:rPr>
      </w:pPr>
    </w:p>
    <w:p w14:paraId="48A4E1C3"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Each department chair names someone within their department to serve as a designated liaison to the library.  This individual coordinates with the department and the library on available resou</w:t>
      </w:r>
      <w:r>
        <w:rPr>
          <w:rFonts w:ascii="Roboto Light" w:eastAsia="Roboto Light" w:hAnsi="Roboto Light" w:cs="Roboto Light"/>
          <w:sz w:val="24"/>
          <w:szCs w:val="24"/>
        </w:rPr>
        <w:t>rces, updates, and other information.  The University Library Committee (ULC) is responsible for clarifying the roles and responsibilities of the liaisons at the department level.</w:t>
      </w:r>
    </w:p>
    <w:p w14:paraId="7875E242" w14:textId="77777777" w:rsidR="00E268F4" w:rsidRDefault="00E268F4">
      <w:pPr>
        <w:rPr>
          <w:rFonts w:ascii="Roboto Light" w:eastAsia="Roboto Light" w:hAnsi="Roboto Light" w:cs="Roboto Light"/>
          <w:sz w:val="24"/>
          <w:szCs w:val="24"/>
        </w:rPr>
      </w:pPr>
    </w:p>
    <w:p w14:paraId="5D75F7CF"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It is recommended that faculty pre-plan the resources that students need to</w:t>
      </w:r>
      <w:r>
        <w:rPr>
          <w:rFonts w:ascii="Roboto Light" w:eastAsia="Roboto Light" w:hAnsi="Roboto Light" w:cs="Roboto Light"/>
          <w:sz w:val="24"/>
          <w:szCs w:val="24"/>
        </w:rPr>
        <w:t xml:space="preserve"> access each semester and coordinate with the library through their liaison so that the library is aware of the requested resources and they are then able to work to get access to those resources.</w:t>
      </w:r>
    </w:p>
    <w:p w14:paraId="11B0A787" w14:textId="77777777" w:rsidR="00E268F4" w:rsidRDefault="00037359">
      <w:pPr>
        <w:numPr>
          <w:ilvl w:val="0"/>
          <w:numId w:val="84"/>
        </w:numPr>
        <w:rPr>
          <w:rFonts w:ascii="Roboto Light" w:eastAsia="Roboto Light" w:hAnsi="Roboto Light" w:cs="Roboto Light"/>
          <w:sz w:val="24"/>
          <w:szCs w:val="24"/>
        </w:rPr>
      </w:pPr>
      <w:r>
        <w:rPr>
          <w:rFonts w:ascii="Roboto Light" w:eastAsia="Roboto Light" w:hAnsi="Roboto Light" w:cs="Roboto Light"/>
          <w:sz w:val="24"/>
          <w:szCs w:val="24"/>
        </w:rPr>
        <w:t>Be aware that some resources may be harder or impossible to</w:t>
      </w:r>
      <w:r>
        <w:rPr>
          <w:rFonts w:ascii="Roboto Light" w:eastAsia="Roboto Light" w:hAnsi="Roboto Light" w:cs="Roboto Light"/>
          <w:sz w:val="24"/>
          <w:szCs w:val="24"/>
        </w:rPr>
        <w:t xml:space="preserve"> obtain - early coordination with the library can prevent later roadblocks if a resource cannot be obtained</w:t>
      </w:r>
    </w:p>
    <w:p w14:paraId="4117AC07" w14:textId="77777777" w:rsidR="00E268F4" w:rsidRDefault="00E268F4">
      <w:pPr>
        <w:rPr>
          <w:rFonts w:ascii="Roboto Light" w:eastAsia="Roboto Light" w:hAnsi="Roboto Light" w:cs="Roboto Light"/>
          <w:sz w:val="24"/>
          <w:szCs w:val="24"/>
        </w:rPr>
      </w:pPr>
    </w:p>
    <w:p w14:paraId="442F550B" w14:textId="77777777" w:rsidR="00E268F4" w:rsidRDefault="00037359">
      <w:pPr>
        <w:rPr>
          <w:rFonts w:ascii="Roboto Light" w:eastAsia="Roboto Light" w:hAnsi="Roboto Light" w:cs="Roboto Light"/>
          <w:sz w:val="24"/>
          <w:szCs w:val="24"/>
        </w:rPr>
        <w:sectPr w:rsidR="00E268F4">
          <w:headerReference w:type="default" r:id="rId158"/>
          <w:footerReference w:type="default" r:id="rId159"/>
          <w:headerReference w:type="first" r:id="rId160"/>
          <w:footerReference w:type="first" r:id="rId16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Library funds are centralized then allocated across the departments.  While some departments opt to put their funds toward journals, others choose to put them toward books or other media.  Be mindful of where the funds are designated.  Some departments als</w:t>
      </w:r>
      <w:r>
        <w:rPr>
          <w:rFonts w:ascii="Roboto Light" w:eastAsia="Roboto Light" w:hAnsi="Roboto Light" w:cs="Roboto Light"/>
          <w:sz w:val="24"/>
          <w:szCs w:val="24"/>
        </w:rPr>
        <w:t>o give the library permission to use a portion of the funds obtained through course fees to fund library resources for their department - this may be an option to consider when planning for resource allocation within your department.</w:t>
      </w:r>
    </w:p>
    <w:p w14:paraId="7ED38547" w14:textId="77777777" w:rsidR="00E268F4" w:rsidRDefault="00037359">
      <w:pPr>
        <w:rPr>
          <w:rFonts w:ascii="Roboto Light" w:eastAsia="Roboto Light" w:hAnsi="Roboto Light" w:cs="Roboto Light"/>
          <w:color w:val="222222"/>
          <w:sz w:val="24"/>
          <w:szCs w:val="24"/>
        </w:rPr>
      </w:pPr>
      <w:bookmarkStart w:id="22" w:name="_yvbj9guxoy7f" w:colFirst="0" w:colLast="0"/>
      <w:bookmarkEnd w:id="22"/>
      <w:r>
        <w:rPr>
          <w:rFonts w:ascii="Roboto" w:eastAsia="Roboto" w:hAnsi="Roboto" w:cs="Roboto"/>
          <w:color w:val="222222"/>
          <w:sz w:val="24"/>
          <w:szCs w:val="24"/>
        </w:rPr>
        <w:lastRenderedPageBreak/>
        <w:t>What it is:</w:t>
      </w:r>
      <w:r>
        <w:rPr>
          <w:rFonts w:ascii="Roboto Light" w:eastAsia="Roboto Light" w:hAnsi="Roboto Light" w:cs="Roboto Light"/>
          <w:color w:val="222222"/>
          <w:sz w:val="24"/>
          <w:szCs w:val="24"/>
        </w:rPr>
        <w:t xml:space="preserve"> The Department of Public Safety operates on the Pocatello, Idaho Falls, and Meridian campuses and is responsible for providing </w:t>
      </w:r>
      <w:hyperlink r:id="rId162">
        <w:r>
          <w:rPr>
            <w:rFonts w:ascii="Roboto Light" w:eastAsia="Roboto Light" w:hAnsi="Roboto Light" w:cs="Roboto Light"/>
            <w:color w:val="1155CC"/>
            <w:sz w:val="24"/>
            <w:szCs w:val="24"/>
            <w:u w:val="single"/>
          </w:rPr>
          <w:t>safety and security services</w:t>
        </w:r>
      </w:hyperlink>
      <w:r>
        <w:rPr>
          <w:rFonts w:ascii="Roboto Light" w:eastAsia="Roboto Light" w:hAnsi="Roboto Light" w:cs="Roboto Light"/>
          <w:color w:val="222222"/>
          <w:sz w:val="24"/>
          <w:szCs w:val="24"/>
        </w:rPr>
        <w:t xml:space="preserve"> for the ISU </w:t>
      </w:r>
      <w:r>
        <w:rPr>
          <w:rFonts w:ascii="Roboto Light" w:eastAsia="Roboto Light" w:hAnsi="Roboto Light" w:cs="Roboto Light"/>
          <w:color w:val="222222"/>
          <w:sz w:val="24"/>
          <w:szCs w:val="24"/>
        </w:rPr>
        <w:t xml:space="preserve">community. It includes patrol and dispatch units, emergency management, </w:t>
      </w:r>
      <w:hyperlink r:id="rId163">
        <w:r>
          <w:rPr>
            <w:rFonts w:ascii="Roboto Light" w:eastAsia="Roboto Light" w:hAnsi="Roboto Light" w:cs="Roboto Light"/>
            <w:color w:val="1155CC"/>
            <w:sz w:val="24"/>
            <w:szCs w:val="24"/>
            <w:u w:val="single"/>
          </w:rPr>
          <w:t>Clery compliance</w:t>
        </w:r>
      </w:hyperlink>
      <w:r>
        <w:rPr>
          <w:rFonts w:ascii="Roboto Light" w:eastAsia="Roboto Light" w:hAnsi="Roboto Light" w:cs="Roboto Light"/>
          <w:color w:val="222222"/>
          <w:sz w:val="24"/>
          <w:szCs w:val="24"/>
        </w:rPr>
        <w:t>, and parking and transportation services.</w:t>
      </w:r>
    </w:p>
    <w:p w14:paraId="13ACF36D" w14:textId="77777777" w:rsidR="00E268F4" w:rsidRDefault="00037359">
      <w:pPr>
        <w:rPr>
          <w:rFonts w:ascii="Roboto Light" w:eastAsia="Roboto Light" w:hAnsi="Roboto Light" w:cs="Roboto Light"/>
          <w:color w:val="222222"/>
          <w:sz w:val="24"/>
          <w:szCs w:val="24"/>
        </w:rPr>
      </w:pPr>
      <w:r>
        <w:rPr>
          <w:noProof/>
        </w:rPr>
        <mc:AlternateContent>
          <mc:Choice Requires="wps">
            <w:drawing>
              <wp:anchor distT="114300" distB="114300" distL="114300" distR="114300" simplePos="0" relativeHeight="251674624" behindDoc="1" locked="0" layoutInCell="1" hidden="0" allowOverlap="1" wp14:anchorId="15D38BDA" wp14:editId="6FA8EDC7">
                <wp:simplePos x="0" y="0"/>
                <wp:positionH relativeFrom="column">
                  <wp:posOffset>9526</wp:posOffset>
                </wp:positionH>
                <wp:positionV relativeFrom="paragraph">
                  <wp:posOffset>133350</wp:posOffset>
                </wp:positionV>
                <wp:extent cx="5943600" cy="977298"/>
                <wp:effectExtent l="0" t="0" r="0" b="0"/>
                <wp:wrapNone/>
                <wp:docPr id="28" name="Rectangle 2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7107D6F"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5D38BDA" id="Rectangle 28" o:spid="_x0000_s1041" style="position:absolute;margin-left:.75pt;margin-top:10.5pt;width:468pt;height:76.95pt;z-index:-2516418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" fillcolor="#d9d9d9" stroked="f">
                <v:textbox inset="2.53958mm,2.53958mm,2.53958mm,2.53958mm">
                  <w:txbxContent>
                    <w:p w14:paraId="57107D6F" w14:textId="77777777" w:rsidR="00E268F4" w:rsidRDefault="00E268F4">
                      <w:pPr>
                        <w:spacing w:line="240" w:lineRule="auto"/>
                        <w:jc w:val="center"/>
                        <w:textDirection w:val="btLr"/>
                      </w:pPr>
                    </w:p>
                  </w:txbxContent>
                </v:textbox>
              </v:rect>
            </w:pict>
          </mc:Fallback>
        </mc:AlternateContent>
      </w:r>
    </w:p>
    <w:p w14:paraId="6D034F2C" w14:textId="77777777" w:rsidR="00E268F4" w:rsidRDefault="00037359">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For 24/7 assistance, questions, or concerns, contact:</w:t>
      </w:r>
    </w:p>
    <w:p w14:paraId="33013C21" w14:textId="77777777" w:rsidR="00E268F4" w:rsidRDefault="00037359">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The Dispatch Center</w:t>
      </w:r>
    </w:p>
    <w:p w14:paraId="516C7C41" w14:textId="77777777" w:rsidR="00E268F4" w:rsidRDefault="00037359">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208-282-2515</w:t>
      </w:r>
    </w:p>
    <w:p w14:paraId="49E7A147" w14:textId="77777777" w:rsidR="00E268F4" w:rsidRDefault="00037359">
      <w:pPr>
        <w:jc w:val="center"/>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pubsafe@isu.edu</w:t>
      </w:r>
    </w:p>
    <w:p w14:paraId="56230E90" w14:textId="77777777" w:rsidR="00E268F4" w:rsidRDefault="00E268F4">
      <w:pPr>
        <w:rPr>
          <w:rFonts w:ascii="Roboto Light" w:eastAsia="Roboto Light" w:hAnsi="Roboto Light" w:cs="Roboto Light"/>
          <w:color w:val="222222"/>
          <w:sz w:val="24"/>
          <w:szCs w:val="24"/>
        </w:rPr>
      </w:pPr>
    </w:p>
    <w:p w14:paraId="19F28820" w14:textId="77777777" w:rsidR="00E268F4" w:rsidRDefault="00037359">
      <w:pPr>
        <w:rPr>
          <w:rFonts w:ascii="Roboto Light" w:eastAsia="Roboto Light" w:hAnsi="Roboto Light" w:cs="Roboto Light"/>
          <w:color w:val="222222"/>
          <w:sz w:val="24"/>
          <w:szCs w:val="24"/>
        </w:rPr>
      </w:pPr>
      <w:r>
        <w:rPr>
          <w:rFonts w:ascii="Roboto" w:eastAsia="Roboto" w:hAnsi="Roboto" w:cs="Roboto"/>
          <w:color w:val="222222"/>
          <w:sz w:val="24"/>
          <w:szCs w:val="24"/>
        </w:rPr>
        <w:t xml:space="preserve">What to know: </w:t>
      </w:r>
      <w:r>
        <w:rPr>
          <w:rFonts w:ascii="Roboto Light" w:eastAsia="Roboto Light" w:hAnsi="Roboto Light" w:cs="Roboto Light"/>
          <w:color w:val="222222"/>
          <w:sz w:val="24"/>
          <w:szCs w:val="24"/>
        </w:rPr>
        <w:t>The department’s patrol unit consists of armed security officers who work diligently with the ISU community and surrounding partner agenci</w:t>
      </w:r>
      <w:r>
        <w:rPr>
          <w:rFonts w:ascii="Roboto Light" w:eastAsia="Roboto Light" w:hAnsi="Roboto Light" w:cs="Roboto Light"/>
          <w:color w:val="222222"/>
          <w:sz w:val="24"/>
          <w:szCs w:val="24"/>
        </w:rPr>
        <w:t xml:space="preserve">es to ensure a prompt and coordinated response. Public Safety officers patrol the campus by foot, bicycle, motorcycle, and vehicle. The department’s core duty is providing a safe and secure environment and providing crime prevention through the deterrence </w:t>
      </w:r>
      <w:r>
        <w:rPr>
          <w:rFonts w:ascii="Roboto Light" w:eastAsia="Roboto Light" w:hAnsi="Roboto Light" w:cs="Roboto Light"/>
          <w:color w:val="222222"/>
          <w:sz w:val="24"/>
          <w:szCs w:val="24"/>
        </w:rPr>
        <w:t>of crime by:</w:t>
      </w:r>
    </w:p>
    <w:p w14:paraId="085CF6FD" w14:textId="77777777" w:rsidR="00E268F4" w:rsidRDefault="00037359">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xml:space="preserve"> ● Performing regular and random patrols of the facilities to watch for potential safety hazards and criminal incidents</w:t>
      </w:r>
    </w:p>
    <w:p w14:paraId="717C06B3" w14:textId="77777777" w:rsidR="00E268F4" w:rsidRDefault="00037359">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Checking to ensure buildings are secured</w:t>
      </w:r>
    </w:p>
    <w:p w14:paraId="3E19E31C" w14:textId="77777777" w:rsidR="00E268F4" w:rsidRDefault="00037359">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Providing safety escort services to students, faculty, and staff across campus</w:t>
      </w:r>
      <w:r>
        <w:rPr>
          <w:rFonts w:ascii="Roboto Light" w:eastAsia="Roboto Light" w:hAnsi="Roboto Light" w:cs="Roboto Light"/>
          <w:color w:val="222222"/>
          <w:sz w:val="24"/>
          <w:szCs w:val="24"/>
        </w:rPr>
        <w:t xml:space="preserve"> to ensure that they can traverse campus without fear of personal harm</w:t>
      </w:r>
    </w:p>
    <w:p w14:paraId="022A7A2C" w14:textId="77777777" w:rsidR="00E268F4" w:rsidRDefault="00037359">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xml:space="preserve"> ● Conducting security surveys for campus departments by request and may suggest improving the physical security of buildings, offices, and parking lots by installing security cameras a</w:t>
      </w:r>
      <w:r>
        <w:rPr>
          <w:rFonts w:ascii="Roboto Light" w:eastAsia="Roboto Light" w:hAnsi="Roboto Light" w:cs="Roboto Light"/>
          <w:color w:val="222222"/>
          <w:sz w:val="24"/>
          <w:szCs w:val="24"/>
        </w:rPr>
        <w:t>nd door access card readers</w:t>
      </w:r>
    </w:p>
    <w:p w14:paraId="329DAB06" w14:textId="77777777" w:rsidR="00E268F4" w:rsidRDefault="00037359">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Assisting campus units with planning effective campus events</w:t>
      </w:r>
    </w:p>
    <w:p w14:paraId="65B6D222" w14:textId="77777777" w:rsidR="00E268F4" w:rsidRDefault="00037359">
      <w:pPr>
        <w:shd w:val="clear" w:color="auto" w:fill="FFFFFF"/>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 Assisting any individual or group in planning, presenting, and coordinating programs of interest or concern</w:t>
      </w:r>
    </w:p>
    <w:p w14:paraId="31A841BD" w14:textId="77777777" w:rsidR="00E268F4" w:rsidRDefault="00037359">
      <w:pPr>
        <w:shd w:val="clear" w:color="auto" w:fill="FFFFFF"/>
        <w:rPr>
          <w:rFonts w:ascii="Roboto Light" w:eastAsia="Roboto Light" w:hAnsi="Roboto Light" w:cs="Roboto Light"/>
          <w:color w:val="222222"/>
          <w:sz w:val="24"/>
          <w:szCs w:val="24"/>
        </w:rPr>
        <w:sectPr w:rsidR="00E268F4">
          <w:headerReference w:type="default" r:id="rId164"/>
          <w:footerReference w:type="default" r:id="rId165"/>
          <w:headerReference w:type="first" r:id="rId166"/>
          <w:footerReference w:type="first" r:id="rId167"/>
          <w:pgSz w:w="12240" w:h="15840"/>
          <w:pgMar w:top="1440" w:right="1440" w:bottom="1440" w:left="1440" w:header="720" w:footer="720" w:gutter="0"/>
          <w:pgNumType w:start="1"/>
          <w:cols w:space="720"/>
          <w:titlePg/>
        </w:sectPr>
      </w:pPr>
      <w:r>
        <w:rPr>
          <w:rFonts w:ascii="Roboto Light" w:eastAsia="Roboto Light" w:hAnsi="Roboto Light" w:cs="Roboto Light"/>
          <w:color w:val="222222"/>
          <w:sz w:val="24"/>
          <w:szCs w:val="24"/>
        </w:rPr>
        <w:t>● Documenting and referring issues to the University staff responsible for the area or facility.</w:t>
      </w:r>
    </w:p>
    <w:p w14:paraId="45459841" w14:textId="77777777" w:rsidR="00E268F4" w:rsidRDefault="00037359">
      <w:pPr>
        <w:widowControl w:val="0"/>
        <w:spacing w:line="240" w:lineRule="auto"/>
        <w:rPr>
          <w:rFonts w:ascii="Roboto Light" w:eastAsia="Roboto Light" w:hAnsi="Roboto Light" w:cs="Roboto Light"/>
          <w:sz w:val="24"/>
          <w:szCs w:val="24"/>
        </w:rPr>
      </w:pPr>
      <w:bookmarkStart w:id="23" w:name="_k8umyr3ecxui" w:colFirst="0" w:colLast="0"/>
      <w:bookmarkEnd w:id="23"/>
      <w:r>
        <w:rPr>
          <w:rFonts w:ascii="Roboto" w:eastAsia="Roboto" w:hAnsi="Roboto" w:cs="Roboto"/>
          <w:sz w:val="24"/>
          <w:szCs w:val="24"/>
        </w:rPr>
        <w:lastRenderedPageBreak/>
        <w:t xml:space="preserve">What to know: </w:t>
      </w:r>
      <w:r>
        <w:rPr>
          <w:rFonts w:ascii="Roboto Light" w:eastAsia="Roboto Light" w:hAnsi="Roboto Light" w:cs="Roboto Light"/>
          <w:sz w:val="24"/>
          <w:szCs w:val="24"/>
        </w:rPr>
        <w:t xml:space="preserve">The </w:t>
      </w:r>
      <w:hyperlink r:id="rId168">
        <w:r>
          <w:rPr>
            <w:rFonts w:ascii="Roboto Light" w:eastAsia="Roboto Light" w:hAnsi="Roboto Light" w:cs="Roboto Light"/>
            <w:color w:val="1155CC"/>
            <w:sz w:val="24"/>
            <w:szCs w:val="24"/>
            <w:u w:val="single"/>
          </w:rPr>
          <w:t>Registrar’s Office</w:t>
        </w:r>
      </w:hyperlink>
      <w:r>
        <w:rPr>
          <w:rFonts w:ascii="Roboto Light" w:eastAsia="Roboto Light" w:hAnsi="Roboto Light" w:cs="Roboto Light"/>
          <w:sz w:val="24"/>
          <w:szCs w:val="24"/>
        </w:rPr>
        <w:t xml:space="preserve"> at Idaho State University (ISU) plays</w:t>
      </w:r>
      <w:r>
        <w:rPr>
          <w:rFonts w:ascii="Roboto Light" w:eastAsia="Roboto Light" w:hAnsi="Roboto Light" w:cs="Roboto Light"/>
          <w:sz w:val="24"/>
          <w:szCs w:val="24"/>
        </w:rPr>
        <w:t xml:space="preserve"> a critical role in ensuring the smooth operation of academic processes that are central to the success of students and faculty alike. As a department chair, you will interact with the Registrar’s Office in various capacities. Below is an overview of key f</w:t>
      </w:r>
      <w:r>
        <w:rPr>
          <w:rFonts w:ascii="Roboto Light" w:eastAsia="Roboto Light" w:hAnsi="Roboto Light" w:cs="Roboto Light"/>
          <w:sz w:val="24"/>
          <w:szCs w:val="24"/>
        </w:rPr>
        <w:t>unctions, responsibilities, and best practices to help you effectively collaborate with this office.</w:t>
      </w:r>
    </w:p>
    <w:p w14:paraId="19EEDF91" w14:textId="77777777" w:rsidR="00E268F4" w:rsidRDefault="00E268F4">
      <w:pPr>
        <w:widowControl w:val="0"/>
        <w:spacing w:line="240" w:lineRule="auto"/>
        <w:rPr>
          <w:rFonts w:ascii="Roboto Light" w:eastAsia="Roboto Light" w:hAnsi="Roboto Light" w:cs="Roboto Light"/>
          <w:sz w:val="24"/>
          <w:szCs w:val="24"/>
        </w:rPr>
      </w:pPr>
    </w:p>
    <w:p w14:paraId="7C036B01" w14:textId="77777777" w:rsidR="00E268F4" w:rsidRDefault="00037359">
      <w:pPr>
        <w:widowControl w:val="0"/>
        <w:spacing w:line="240" w:lineRule="auto"/>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5648" behindDoc="1" locked="0" layoutInCell="1" hidden="0" allowOverlap="1" wp14:anchorId="3EB6E55A" wp14:editId="0989837E">
                <wp:simplePos x="0" y="0"/>
                <wp:positionH relativeFrom="column">
                  <wp:posOffset>4763</wp:posOffset>
                </wp:positionH>
                <wp:positionV relativeFrom="paragraph">
                  <wp:posOffset>190500</wp:posOffset>
                </wp:positionV>
                <wp:extent cx="5943600" cy="1058208"/>
                <wp:effectExtent l="0" t="0" r="0" b="0"/>
                <wp:wrapNone/>
                <wp:docPr id="41" name="Rectangle 4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FE813E2"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EB6E55A" id="Rectangle 41" o:spid="_x0000_s1042" style="position:absolute;margin-left:.4pt;margin-top:15pt;width:468pt;height:83.3pt;z-index:-2516408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" fillcolor="#d9d9d9" stroked="f">
                <v:textbox inset="2.53958mm,2.53958mm,2.53958mm,2.53958mm">
                  <w:txbxContent>
                    <w:p w14:paraId="1FE813E2" w14:textId="77777777" w:rsidR="00E268F4" w:rsidRDefault="00E268F4">
                      <w:pPr>
                        <w:spacing w:line="240" w:lineRule="auto"/>
                        <w:jc w:val="center"/>
                        <w:textDirection w:val="btLr"/>
                      </w:pPr>
                    </w:p>
                  </w:txbxContent>
                </v:textbox>
              </v:rect>
            </w:pict>
          </mc:Fallback>
        </mc:AlternateContent>
      </w:r>
    </w:p>
    <w:p w14:paraId="2A2D0172" w14:textId="77777777" w:rsidR="00E268F4" w:rsidRDefault="00037359">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 xml:space="preserve">If you have any questions, please contact:                                                                    Registrar’s Office                                                                                                                                </w:t>
      </w:r>
      <w:r>
        <w:rPr>
          <w:rFonts w:ascii="Roboto Light" w:eastAsia="Roboto Light" w:hAnsi="Roboto Light" w:cs="Roboto Light"/>
          <w:color w:val="212529"/>
          <w:sz w:val="24"/>
          <w:szCs w:val="24"/>
        </w:rPr>
        <w:t xml:space="preserve">                                                                   208-282-2661                                                                                                                                 </w:t>
      </w:r>
      <w:hyperlink r:id="rId169">
        <w:r>
          <w:rPr>
            <w:rFonts w:ascii="Roboto Light" w:eastAsia="Roboto Light" w:hAnsi="Roboto Light" w:cs="Roboto Light"/>
            <w:color w:val="1155CC"/>
            <w:sz w:val="24"/>
            <w:szCs w:val="24"/>
            <w:u w:val="single"/>
          </w:rPr>
          <w:t>registrar@isu.edu</w:t>
        </w:r>
      </w:hyperlink>
    </w:p>
    <w:p w14:paraId="1B9D4477" w14:textId="77777777" w:rsidR="00E268F4" w:rsidRDefault="00E268F4">
      <w:pPr>
        <w:widowControl w:val="0"/>
        <w:spacing w:line="240" w:lineRule="auto"/>
        <w:rPr>
          <w:rFonts w:ascii="Roboto Light" w:eastAsia="Roboto Light" w:hAnsi="Roboto Light" w:cs="Roboto Light"/>
          <w:sz w:val="24"/>
          <w:szCs w:val="24"/>
        </w:rPr>
      </w:pPr>
    </w:p>
    <w:p w14:paraId="7B5838BB" w14:textId="77777777" w:rsidR="00E268F4" w:rsidRDefault="00E268F4">
      <w:pPr>
        <w:widowControl w:val="0"/>
        <w:spacing w:line="240" w:lineRule="auto"/>
        <w:rPr>
          <w:rFonts w:ascii="Roboto Light" w:eastAsia="Roboto Light" w:hAnsi="Roboto Light" w:cs="Roboto Light"/>
          <w:sz w:val="24"/>
          <w:szCs w:val="24"/>
        </w:rPr>
      </w:pPr>
    </w:p>
    <w:p w14:paraId="02856449" w14:textId="77777777" w:rsidR="00E268F4" w:rsidRDefault="00E268F4">
      <w:pPr>
        <w:widowControl w:val="0"/>
        <w:spacing w:line="240" w:lineRule="auto"/>
        <w:rPr>
          <w:rFonts w:ascii="Roboto Light" w:eastAsia="Roboto Light" w:hAnsi="Roboto Light" w:cs="Roboto Light"/>
          <w:sz w:val="24"/>
          <w:szCs w:val="24"/>
        </w:rPr>
      </w:pPr>
    </w:p>
    <w:p w14:paraId="5264EBDB" w14:textId="77777777" w:rsidR="00E268F4" w:rsidRDefault="00037359">
      <w:pPr>
        <w:widowControl w:val="0"/>
        <w:spacing w:line="240" w:lineRule="auto"/>
        <w:rPr>
          <w:rFonts w:ascii="Roboto" w:eastAsia="Roboto" w:hAnsi="Roboto" w:cs="Roboto"/>
          <w:sz w:val="24"/>
          <w:szCs w:val="24"/>
        </w:rPr>
      </w:pPr>
      <w:r>
        <w:rPr>
          <w:rFonts w:ascii="Roboto" w:eastAsia="Roboto" w:hAnsi="Roboto" w:cs="Roboto"/>
          <w:sz w:val="24"/>
          <w:szCs w:val="24"/>
        </w:rPr>
        <w:t>What they do:</w:t>
      </w:r>
    </w:p>
    <w:p w14:paraId="04B91844" w14:textId="77777777" w:rsidR="00E268F4" w:rsidRDefault="00E268F4">
      <w:pPr>
        <w:widowControl w:val="0"/>
        <w:spacing w:line="240" w:lineRule="auto"/>
        <w:rPr>
          <w:rFonts w:ascii="Roboto" w:eastAsia="Roboto" w:hAnsi="Roboto" w:cs="Roboto"/>
          <w:sz w:val="24"/>
          <w:szCs w:val="24"/>
        </w:rPr>
      </w:pPr>
    </w:p>
    <w:p w14:paraId="4BE49BCE"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Scheduling</w:t>
      </w:r>
    </w:p>
    <w:p w14:paraId="1C3A0308" w14:textId="77777777" w:rsidR="00E268F4" w:rsidRDefault="00037359">
      <w:pPr>
        <w:widowControl w:val="0"/>
        <w:numPr>
          <w:ilvl w:val="0"/>
          <w:numId w:val="10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Coordinate with the Registrar’s Office to develop and finalize your department’s course schedules each semester.</w:t>
      </w:r>
    </w:p>
    <w:p w14:paraId="78931189" w14:textId="77777777" w:rsidR="00E268F4" w:rsidRDefault="00037359">
      <w:pPr>
        <w:widowControl w:val="0"/>
        <w:numPr>
          <w:ilvl w:val="0"/>
          <w:numId w:val="10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Ensure accurate course details, including meeting times, locations, prerequisites, and in</w:t>
      </w:r>
      <w:r>
        <w:rPr>
          <w:rFonts w:ascii="Roboto Light" w:eastAsia="Roboto Light" w:hAnsi="Roboto Light" w:cs="Roboto Light"/>
          <w:sz w:val="24"/>
          <w:szCs w:val="24"/>
        </w:rPr>
        <w:t>structor assignments.</w:t>
      </w:r>
    </w:p>
    <w:p w14:paraId="3D14A77C" w14:textId="77777777" w:rsidR="00E268F4" w:rsidRDefault="00E268F4">
      <w:pPr>
        <w:widowControl w:val="0"/>
        <w:spacing w:line="240" w:lineRule="auto"/>
        <w:rPr>
          <w:rFonts w:ascii="Roboto" w:eastAsia="Roboto" w:hAnsi="Roboto" w:cs="Roboto"/>
          <w:sz w:val="24"/>
          <w:szCs w:val="24"/>
        </w:rPr>
      </w:pPr>
    </w:p>
    <w:p w14:paraId="5C6A1D7B"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Student Records Management</w:t>
      </w:r>
    </w:p>
    <w:p w14:paraId="6DF9E4ED" w14:textId="77777777" w:rsidR="00E268F4" w:rsidRDefault="00037359">
      <w:pPr>
        <w:widowControl w:val="0"/>
        <w:numPr>
          <w:ilvl w:val="0"/>
          <w:numId w:val="7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Registrar’s Office is responsible for maintaining official student records, including transcripts, grades, and enrollment data.</w:t>
      </w:r>
    </w:p>
    <w:p w14:paraId="26D051DC" w14:textId="77777777" w:rsidR="00E268F4" w:rsidRDefault="00037359">
      <w:pPr>
        <w:widowControl w:val="0"/>
        <w:numPr>
          <w:ilvl w:val="0"/>
          <w:numId w:val="7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Facilitate timely submission of grade rosters and other required documenta</w:t>
      </w:r>
      <w:r>
        <w:rPr>
          <w:rFonts w:ascii="Roboto Light" w:eastAsia="Roboto Light" w:hAnsi="Roboto Light" w:cs="Roboto Light"/>
          <w:sz w:val="24"/>
          <w:szCs w:val="24"/>
        </w:rPr>
        <w:t>tion to ensure compliance with university policies.</w:t>
      </w:r>
    </w:p>
    <w:p w14:paraId="20E11ED8" w14:textId="77777777" w:rsidR="00E268F4" w:rsidRDefault="00E268F4">
      <w:pPr>
        <w:widowControl w:val="0"/>
        <w:spacing w:line="240" w:lineRule="auto"/>
        <w:rPr>
          <w:rFonts w:ascii="Roboto" w:eastAsia="Roboto" w:hAnsi="Roboto" w:cs="Roboto"/>
          <w:sz w:val="24"/>
          <w:szCs w:val="24"/>
        </w:rPr>
      </w:pPr>
    </w:p>
    <w:p w14:paraId="7769079A"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Enrollment and Registration</w:t>
      </w:r>
    </w:p>
    <w:p w14:paraId="1355958F" w14:textId="77777777" w:rsidR="00E268F4" w:rsidRDefault="00037359">
      <w:pPr>
        <w:widowControl w:val="0"/>
        <w:numPr>
          <w:ilvl w:val="0"/>
          <w:numId w:val="1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Monitor student enrollment trends in your department and work with the Registrar’s Office to address capacity issues or waitlist concerns.</w:t>
      </w:r>
    </w:p>
    <w:p w14:paraId="5557571B" w14:textId="77777777" w:rsidR="00E268F4" w:rsidRDefault="00037359">
      <w:pPr>
        <w:widowControl w:val="0"/>
        <w:numPr>
          <w:ilvl w:val="0"/>
          <w:numId w:val="1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Collaborate on implementing add/drop</w:t>
      </w:r>
      <w:r>
        <w:rPr>
          <w:rFonts w:ascii="Roboto Light" w:eastAsia="Roboto Light" w:hAnsi="Roboto Light" w:cs="Roboto Light"/>
          <w:sz w:val="24"/>
          <w:szCs w:val="24"/>
        </w:rPr>
        <w:t xml:space="preserve"> deadlines and registration policies.</w:t>
      </w:r>
    </w:p>
    <w:p w14:paraId="12B57D94" w14:textId="77777777" w:rsidR="00E268F4" w:rsidRDefault="00E268F4">
      <w:pPr>
        <w:widowControl w:val="0"/>
        <w:spacing w:line="240" w:lineRule="auto"/>
        <w:rPr>
          <w:rFonts w:ascii="Roboto" w:eastAsia="Roboto" w:hAnsi="Roboto" w:cs="Roboto"/>
          <w:sz w:val="24"/>
          <w:szCs w:val="24"/>
        </w:rPr>
      </w:pPr>
    </w:p>
    <w:p w14:paraId="579F5747"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Curriculum and Catalog Management</w:t>
      </w:r>
    </w:p>
    <w:p w14:paraId="16E427B2" w14:textId="77777777" w:rsidR="00E268F4" w:rsidRDefault="00037359">
      <w:pPr>
        <w:widowControl w:val="0"/>
        <w:numPr>
          <w:ilvl w:val="0"/>
          <w:numId w:val="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Submit curriculum changes, new course proposals, and updates to program requirements for inclusion in the official university catalog.</w:t>
      </w:r>
    </w:p>
    <w:p w14:paraId="49D39687" w14:textId="77777777" w:rsidR="00E268F4" w:rsidRDefault="00037359">
      <w:pPr>
        <w:widowControl w:val="0"/>
        <w:numPr>
          <w:ilvl w:val="0"/>
          <w:numId w:val="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Ensure that course and program information </w:t>
      </w:r>
      <w:proofErr w:type="gramStart"/>
      <w:r>
        <w:rPr>
          <w:rFonts w:ascii="Roboto Light" w:eastAsia="Roboto Light" w:hAnsi="Roboto Light" w:cs="Roboto Light"/>
          <w:sz w:val="24"/>
          <w:szCs w:val="24"/>
        </w:rPr>
        <w:t>remai</w:t>
      </w:r>
      <w:r>
        <w:rPr>
          <w:rFonts w:ascii="Roboto Light" w:eastAsia="Roboto Light" w:hAnsi="Roboto Light" w:cs="Roboto Light"/>
          <w:sz w:val="24"/>
          <w:szCs w:val="24"/>
        </w:rPr>
        <w:t>ns</w:t>
      </w:r>
      <w:proofErr w:type="gramEnd"/>
      <w:r>
        <w:rPr>
          <w:rFonts w:ascii="Roboto Light" w:eastAsia="Roboto Light" w:hAnsi="Roboto Light" w:cs="Roboto Light"/>
          <w:sz w:val="24"/>
          <w:szCs w:val="24"/>
        </w:rPr>
        <w:t xml:space="preserve"> current and accurately reflects departmental offerings.</w:t>
      </w:r>
    </w:p>
    <w:p w14:paraId="5542A217" w14:textId="77777777" w:rsidR="00E268F4" w:rsidRDefault="00E268F4">
      <w:pPr>
        <w:widowControl w:val="0"/>
        <w:spacing w:line="240" w:lineRule="auto"/>
        <w:rPr>
          <w:rFonts w:ascii="Roboto Light" w:eastAsia="Roboto Light" w:hAnsi="Roboto Light" w:cs="Roboto Light"/>
          <w:sz w:val="24"/>
          <w:szCs w:val="24"/>
        </w:rPr>
      </w:pPr>
    </w:p>
    <w:p w14:paraId="78513F84"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Policies and Procedures</w:t>
      </w:r>
    </w:p>
    <w:p w14:paraId="5FFEB21F" w14:textId="77777777" w:rsidR="00E268F4" w:rsidRDefault="00037359">
      <w:pPr>
        <w:widowControl w:val="0"/>
        <w:numPr>
          <w:ilvl w:val="0"/>
          <w:numId w:val="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Stay informed about ISU’s academic policies, deadlines, and regulations as outlined by the Registrar’s Office.</w:t>
      </w:r>
    </w:p>
    <w:p w14:paraId="4904432D" w14:textId="77777777" w:rsidR="00E268F4" w:rsidRDefault="00037359">
      <w:pPr>
        <w:widowControl w:val="0"/>
        <w:numPr>
          <w:ilvl w:val="0"/>
          <w:numId w:val="1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Serve as a resource for faculty and students in navigating processes such as withdrawal, grade appeals, and graduation requirements.</w:t>
      </w:r>
    </w:p>
    <w:p w14:paraId="4391EF1D" w14:textId="77777777" w:rsidR="00E268F4" w:rsidRDefault="00E268F4">
      <w:pPr>
        <w:widowControl w:val="0"/>
        <w:spacing w:line="240" w:lineRule="auto"/>
        <w:rPr>
          <w:rFonts w:ascii="Roboto Light" w:eastAsia="Roboto Light" w:hAnsi="Roboto Light" w:cs="Roboto Light"/>
          <w:sz w:val="24"/>
          <w:szCs w:val="24"/>
        </w:rPr>
      </w:pPr>
    </w:p>
    <w:p w14:paraId="508EF63D" w14:textId="77777777" w:rsidR="00E268F4" w:rsidRDefault="00E268F4">
      <w:pPr>
        <w:widowControl w:val="0"/>
        <w:spacing w:line="240" w:lineRule="auto"/>
        <w:rPr>
          <w:rFonts w:ascii="Roboto Light" w:eastAsia="Roboto Light" w:hAnsi="Roboto Light" w:cs="Roboto Light"/>
          <w:sz w:val="24"/>
          <w:szCs w:val="24"/>
        </w:rPr>
      </w:pPr>
    </w:p>
    <w:p w14:paraId="17895FAC" w14:textId="77777777" w:rsidR="00E268F4" w:rsidRDefault="00037359">
      <w:pPr>
        <w:widowControl w:val="0"/>
        <w:spacing w:line="240" w:lineRule="auto"/>
        <w:rPr>
          <w:rFonts w:ascii="Roboto" w:eastAsia="Roboto" w:hAnsi="Roboto" w:cs="Roboto"/>
          <w:sz w:val="24"/>
          <w:szCs w:val="24"/>
        </w:rPr>
      </w:pPr>
      <w:r>
        <w:rPr>
          <w:rFonts w:ascii="Roboto" w:eastAsia="Roboto" w:hAnsi="Roboto" w:cs="Roboto"/>
          <w:sz w:val="24"/>
          <w:szCs w:val="24"/>
        </w:rPr>
        <w:t>Your Respo</w:t>
      </w:r>
      <w:r>
        <w:rPr>
          <w:rFonts w:ascii="Roboto" w:eastAsia="Roboto" w:hAnsi="Roboto" w:cs="Roboto"/>
          <w:sz w:val="24"/>
          <w:szCs w:val="24"/>
        </w:rPr>
        <w:t>nsibilities as Department Chair</w:t>
      </w:r>
    </w:p>
    <w:p w14:paraId="0C281757" w14:textId="77777777" w:rsidR="00E268F4" w:rsidRDefault="00E268F4">
      <w:pPr>
        <w:widowControl w:val="0"/>
        <w:spacing w:line="240" w:lineRule="auto"/>
        <w:rPr>
          <w:rFonts w:ascii="Roboto Light" w:eastAsia="Roboto Light" w:hAnsi="Roboto Light" w:cs="Roboto Light"/>
          <w:sz w:val="24"/>
          <w:szCs w:val="24"/>
        </w:rPr>
      </w:pPr>
    </w:p>
    <w:p w14:paraId="79140D83"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Communication</w:t>
      </w:r>
    </w:p>
    <w:p w14:paraId="1157618A" w14:textId="77777777" w:rsidR="00E268F4" w:rsidRDefault="00037359">
      <w:pPr>
        <w:widowControl w:val="0"/>
        <w:numPr>
          <w:ilvl w:val="0"/>
          <w:numId w:val="1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Act as the primary liaison between your department and the Registrar’s Office. Share important updates with faculty and staff to maintain transparency.</w:t>
      </w:r>
    </w:p>
    <w:p w14:paraId="6045A3DA"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Timeliness</w:t>
      </w:r>
    </w:p>
    <w:p w14:paraId="6AABCF4A" w14:textId="77777777" w:rsidR="00E268F4" w:rsidRDefault="00037359">
      <w:pPr>
        <w:widowControl w:val="0"/>
        <w:numPr>
          <w:ilvl w:val="0"/>
          <w:numId w:val="58"/>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Meet deadlines for submitting schedules, grade</w:t>
      </w:r>
      <w:r>
        <w:rPr>
          <w:rFonts w:ascii="Roboto Light" w:eastAsia="Roboto Light" w:hAnsi="Roboto Light" w:cs="Roboto Light"/>
          <w:sz w:val="24"/>
          <w:szCs w:val="24"/>
        </w:rPr>
        <w:t>s, and curriculum changes to avoid disruptions.</w:t>
      </w:r>
    </w:p>
    <w:p w14:paraId="5C3C35B4"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Accuracy</w:t>
      </w:r>
    </w:p>
    <w:p w14:paraId="0CE522D8" w14:textId="77777777" w:rsidR="00E268F4" w:rsidRDefault="00037359">
      <w:pPr>
        <w:widowControl w:val="0"/>
        <w:numPr>
          <w:ilvl w:val="0"/>
          <w:numId w:val="9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Verify the accuracy of all information submitted to the Registrar’s Office to prevent errors in records and scheduling.</w:t>
      </w:r>
    </w:p>
    <w:p w14:paraId="4D7673E3"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Advocacy</w:t>
      </w:r>
    </w:p>
    <w:p w14:paraId="5448A6E0" w14:textId="77777777" w:rsidR="00E268F4" w:rsidRDefault="00037359">
      <w:pPr>
        <w:widowControl w:val="0"/>
        <w:numPr>
          <w:ilvl w:val="0"/>
          <w:numId w:val="6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Represent your department’s needs and concerns, such as requests for a</w:t>
      </w:r>
      <w:r>
        <w:rPr>
          <w:rFonts w:ascii="Roboto Light" w:eastAsia="Roboto Light" w:hAnsi="Roboto Light" w:cs="Roboto Light"/>
          <w:sz w:val="24"/>
          <w:szCs w:val="24"/>
        </w:rPr>
        <w:t>dditional classroom space or schedule adjustments.</w:t>
      </w:r>
    </w:p>
    <w:p w14:paraId="0236D04C" w14:textId="77777777" w:rsidR="00E268F4" w:rsidRDefault="00E268F4">
      <w:pPr>
        <w:widowControl w:val="0"/>
        <w:spacing w:line="240" w:lineRule="auto"/>
        <w:rPr>
          <w:rFonts w:ascii="Roboto Light" w:eastAsia="Roboto Light" w:hAnsi="Roboto Light" w:cs="Roboto Light"/>
          <w:sz w:val="24"/>
          <w:szCs w:val="24"/>
        </w:rPr>
      </w:pPr>
    </w:p>
    <w:p w14:paraId="0BE19CD3" w14:textId="77777777" w:rsidR="00E268F4" w:rsidRDefault="00E268F4">
      <w:pPr>
        <w:widowControl w:val="0"/>
        <w:spacing w:line="240" w:lineRule="auto"/>
        <w:rPr>
          <w:rFonts w:ascii="Roboto Light" w:eastAsia="Roboto Light" w:hAnsi="Roboto Light" w:cs="Roboto Light"/>
          <w:sz w:val="24"/>
          <w:szCs w:val="24"/>
        </w:rPr>
      </w:pPr>
    </w:p>
    <w:p w14:paraId="6949FA62" w14:textId="77777777" w:rsidR="00E268F4" w:rsidRDefault="00037359">
      <w:pPr>
        <w:widowControl w:val="0"/>
        <w:spacing w:line="240" w:lineRule="auto"/>
        <w:rPr>
          <w:rFonts w:ascii="Roboto" w:eastAsia="Roboto" w:hAnsi="Roboto" w:cs="Roboto"/>
          <w:sz w:val="24"/>
          <w:szCs w:val="24"/>
        </w:rPr>
      </w:pPr>
      <w:r>
        <w:rPr>
          <w:rFonts w:ascii="Roboto" w:eastAsia="Roboto" w:hAnsi="Roboto" w:cs="Roboto"/>
          <w:sz w:val="24"/>
          <w:szCs w:val="24"/>
        </w:rPr>
        <w:t>Best Practices for Collaboration</w:t>
      </w:r>
    </w:p>
    <w:p w14:paraId="5617671E" w14:textId="77777777" w:rsidR="00E268F4" w:rsidRDefault="00E268F4">
      <w:pPr>
        <w:widowControl w:val="0"/>
        <w:spacing w:line="240" w:lineRule="auto"/>
        <w:rPr>
          <w:rFonts w:ascii="Roboto Light" w:eastAsia="Roboto Light" w:hAnsi="Roboto Light" w:cs="Roboto Light"/>
          <w:sz w:val="24"/>
          <w:szCs w:val="24"/>
        </w:rPr>
      </w:pPr>
    </w:p>
    <w:p w14:paraId="5ADBDF89"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Build Relationships</w:t>
      </w:r>
    </w:p>
    <w:p w14:paraId="401B6B5A" w14:textId="77777777" w:rsidR="00E268F4" w:rsidRDefault="00037359">
      <w:pPr>
        <w:widowControl w:val="0"/>
        <w:numPr>
          <w:ilvl w:val="0"/>
          <w:numId w:val="9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Establish a strong working relationship with key contacts in the Registrar’s Office. This can streamline communication and problem-solving.</w:t>
      </w:r>
    </w:p>
    <w:p w14:paraId="76F23AB4" w14:textId="77777777" w:rsidR="00E268F4" w:rsidRDefault="00E268F4">
      <w:pPr>
        <w:widowControl w:val="0"/>
        <w:spacing w:line="240" w:lineRule="auto"/>
        <w:rPr>
          <w:rFonts w:ascii="Roboto Light" w:eastAsia="Roboto Light" w:hAnsi="Roboto Light" w:cs="Roboto Light"/>
          <w:sz w:val="24"/>
          <w:szCs w:val="24"/>
        </w:rPr>
      </w:pPr>
    </w:p>
    <w:p w14:paraId="45C2F185"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Utilize Tools</w:t>
      </w:r>
    </w:p>
    <w:p w14:paraId="62B844F8" w14:textId="77777777" w:rsidR="00E268F4" w:rsidRDefault="00037359">
      <w:pPr>
        <w:widowControl w:val="0"/>
        <w:numPr>
          <w:ilvl w:val="0"/>
          <w:numId w:val="67"/>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Familiarize yourself with ISU’s online systems, such as MyISU and Banner, to access scheduling tools, enrollment data, and other resources.</w:t>
      </w:r>
    </w:p>
    <w:p w14:paraId="523ACD23" w14:textId="77777777" w:rsidR="00E268F4" w:rsidRDefault="00E268F4">
      <w:pPr>
        <w:widowControl w:val="0"/>
        <w:spacing w:line="240" w:lineRule="auto"/>
        <w:rPr>
          <w:rFonts w:ascii="Roboto Light" w:eastAsia="Roboto Light" w:hAnsi="Roboto Light" w:cs="Roboto Light"/>
          <w:sz w:val="24"/>
          <w:szCs w:val="24"/>
        </w:rPr>
      </w:pPr>
    </w:p>
    <w:p w14:paraId="34DC98E6"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Plan Ahead</w:t>
      </w:r>
    </w:p>
    <w:p w14:paraId="0DE27996" w14:textId="77777777" w:rsidR="00E268F4" w:rsidRDefault="00037359">
      <w:pPr>
        <w:widowControl w:val="0"/>
        <w:numPr>
          <w:ilvl w:val="0"/>
          <w:numId w:val="10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Start preparing schedules and reviewing policies well in advance of deadlines to allow for adjustments a</w:t>
      </w:r>
      <w:r>
        <w:rPr>
          <w:rFonts w:ascii="Roboto Light" w:eastAsia="Roboto Light" w:hAnsi="Roboto Light" w:cs="Roboto Light"/>
          <w:sz w:val="24"/>
          <w:szCs w:val="24"/>
        </w:rPr>
        <w:t>nd approvals.</w:t>
      </w:r>
    </w:p>
    <w:p w14:paraId="445F34A7" w14:textId="77777777" w:rsidR="00E268F4" w:rsidRDefault="00E268F4">
      <w:pPr>
        <w:widowControl w:val="0"/>
        <w:spacing w:line="240" w:lineRule="auto"/>
        <w:rPr>
          <w:rFonts w:ascii="Roboto Light" w:eastAsia="Roboto Light" w:hAnsi="Roboto Light" w:cs="Roboto Light"/>
          <w:sz w:val="24"/>
          <w:szCs w:val="24"/>
        </w:rPr>
      </w:pPr>
    </w:p>
    <w:p w14:paraId="1373B73F"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Provide Training</w:t>
      </w:r>
    </w:p>
    <w:p w14:paraId="5949B7CA" w14:textId="77777777" w:rsidR="00E268F4" w:rsidRDefault="00037359">
      <w:pPr>
        <w:widowControl w:val="0"/>
        <w:numPr>
          <w:ilvl w:val="0"/>
          <w:numId w:val="1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Ensure that faculty and staff in your department are trained on processes involving the Registrar’s Office, such as grade submissions and registration overrides.</w:t>
      </w:r>
    </w:p>
    <w:p w14:paraId="7C1C9A4B" w14:textId="77777777" w:rsidR="00E268F4" w:rsidRDefault="00E268F4">
      <w:pPr>
        <w:widowControl w:val="0"/>
        <w:spacing w:line="240" w:lineRule="auto"/>
        <w:rPr>
          <w:rFonts w:ascii="Roboto Light" w:eastAsia="Roboto Light" w:hAnsi="Roboto Light" w:cs="Roboto Light"/>
          <w:sz w:val="24"/>
          <w:szCs w:val="24"/>
        </w:rPr>
      </w:pPr>
    </w:p>
    <w:p w14:paraId="70582E3F"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Address Issues Promptly</w:t>
      </w:r>
    </w:p>
    <w:p w14:paraId="01F32299" w14:textId="77777777" w:rsidR="00E268F4" w:rsidRDefault="00037359">
      <w:pPr>
        <w:widowControl w:val="0"/>
        <w:numPr>
          <w:ilvl w:val="0"/>
          <w:numId w:val="22"/>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Report discrepancies or concerns to t</w:t>
      </w:r>
      <w:r>
        <w:rPr>
          <w:rFonts w:ascii="Roboto Light" w:eastAsia="Roboto Light" w:hAnsi="Roboto Light" w:cs="Roboto Light"/>
          <w:sz w:val="24"/>
          <w:szCs w:val="24"/>
        </w:rPr>
        <w:t>he Registrar’s Office as soon as they arise to minimize their impact on students and faculty.</w:t>
      </w:r>
    </w:p>
    <w:p w14:paraId="6782F6DC" w14:textId="77777777" w:rsidR="00E268F4" w:rsidRDefault="00E268F4">
      <w:pPr>
        <w:widowControl w:val="0"/>
        <w:spacing w:line="240" w:lineRule="auto"/>
        <w:rPr>
          <w:rFonts w:ascii="Roboto Light" w:eastAsia="Roboto Light" w:hAnsi="Roboto Light" w:cs="Roboto Light"/>
          <w:sz w:val="24"/>
          <w:szCs w:val="24"/>
        </w:rPr>
      </w:pPr>
    </w:p>
    <w:p w14:paraId="2645475E" w14:textId="77777777" w:rsidR="00E268F4" w:rsidRDefault="00E268F4">
      <w:pPr>
        <w:widowControl w:val="0"/>
        <w:spacing w:line="240" w:lineRule="auto"/>
        <w:rPr>
          <w:rFonts w:ascii="Roboto Light" w:eastAsia="Roboto Light" w:hAnsi="Roboto Light" w:cs="Roboto Light"/>
          <w:sz w:val="24"/>
          <w:szCs w:val="24"/>
        </w:rPr>
      </w:pPr>
    </w:p>
    <w:p w14:paraId="4ACFABC7"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By fostering a productive partnership with the Registrar’s Office, you can support your department’s mission and enhance the academic experience for ISU student</w:t>
      </w:r>
      <w:r>
        <w:rPr>
          <w:rFonts w:ascii="Roboto Light" w:eastAsia="Roboto Light" w:hAnsi="Roboto Light" w:cs="Roboto Light"/>
          <w:sz w:val="24"/>
          <w:szCs w:val="24"/>
        </w:rPr>
        <w:t>s and faculty.</w:t>
      </w:r>
    </w:p>
    <w:p w14:paraId="1BFDC7D6" w14:textId="77777777" w:rsidR="00E268F4" w:rsidRDefault="00E268F4">
      <w:pPr>
        <w:widowControl w:val="0"/>
        <w:spacing w:line="240" w:lineRule="auto"/>
        <w:rPr>
          <w:rFonts w:ascii="Roboto" w:eastAsia="Roboto" w:hAnsi="Roboto" w:cs="Roboto"/>
        </w:rPr>
      </w:pPr>
    </w:p>
    <w:p w14:paraId="71E82EB6" w14:textId="77777777" w:rsidR="00E268F4" w:rsidRDefault="00E268F4">
      <w:pPr>
        <w:widowControl w:val="0"/>
        <w:spacing w:line="240" w:lineRule="auto"/>
        <w:rPr>
          <w:rFonts w:ascii="Roboto" w:eastAsia="Roboto" w:hAnsi="Roboto" w:cs="Roboto"/>
        </w:rPr>
        <w:sectPr w:rsidR="00E268F4">
          <w:headerReference w:type="default" r:id="rId170"/>
          <w:footerReference w:type="default" r:id="rId171"/>
          <w:headerReference w:type="first" r:id="rId172"/>
          <w:footerReference w:type="first" r:id="rId173"/>
          <w:pgSz w:w="12240" w:h="15840"/>
          <w:pgMar w:top="1440" w:right="1440" w:bottom="1440" w:left="1440" w:header="720" w:footer="720" w:gutter="0"/>
          <w:pgNumType w:start="1"/>
          <w:cols w:space="720"/>
          <w:titlePg/>
        </w:sectPr>
      </w:pPr>
    </w:p>
    <w:p w14:paraId="1CBCFA6B" w14:textId="77777777" w:rsidR="00E268F4" w:rsidRDefault="00037359">
      <w:pPr>
        <w:spacing w:before="240" w:after="240"/>
        <w:rPr>
          <w:rFonts w:ascii="Roboto Light" w:eastAsia="Roboto Light" w:hAnsi="Roboto Light" w:cs="Roboto Light"/>
          <w:sz w:val="24"/>
          <w:szCs w:val="24"/>
        </w:rPr>
      </w:pPr>
      <w:bookmarkStart w:id="24" w:name="_8wr0r58lppu9" w:colFirst="0" w:colLast="0"/>
      <w:bookmarkEnd w:id="24"/>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w:t>
      </w:r>
      <w:hyperlink r:id="rId174">
        <w:r>
          <w:rPr>
            <w:rFonts w:ascii="Roboto Light" w:eastAsia="Roboto Light" w:hAnsi="Roboto Light" w:cs="Roboto Light"/>
            <w:color w:val="1155CC"/>
            <w:sz w:val="24"/>
            <w:szCs w:val="24"/>
            <w:u w:val="single"/>
          </w:rPr>
          <w:t>Registration</w:t>
        </w:r>
      </w:hyperlink>
      <w:r>
        <w:rPr>
          <w:rFonts w:ascii="Roboto Light" w:eastAsia="Roboto Light" w:hAnsi="Roboto Light" w:cs="Roboto Light"/>
          <w:sz w:val="24"/>
          <w:szCs w:val="24"/>
        </w:rPr>
        <w:t xml:space="preserve"> at Idaho State University (ISU) is the process through which students enroll in courses for an upcoming semester. It typically involves selecting classes, meeting with an academic advisor if needed, and using ISU’s online system (MyISU) to add courses to </w:t>
      </w:r>
      <w:r>
        <w:rPr>
          <w:rFonts w:ascii="Roboto Light" w:eastAsia="Roboto Light" w:hAnsi="Roboto Light" w:cs="Roboto Light"/>
          <w:sz w:val="24"/>
          <w:szCs w:val="24"/>
        </w:rPr>
        <w:t>their schedule. Students must ensure they meet any prerequisites for their chosen courses and register within designated time frames to secure their spots. Additionally, they may need to address financial, residency, or other administrative requirements be</w:t>
      </w:r>
      <w:r>
        <w:rPr>
          <w:rFonts w:ascii="Roboto Light" w:eastAsia="Roboto Light" w:hAnsi="Roboto Light" w:cs="Roboto Light"/>
          <w:sz w:val="24"/>
          <w:szCs w:val="24"/>
        </w:rPr>
        <w:t>fore completing the process.</w:t>
      </w:r>
    </w:p>
    <w:p w14:paraId="18DFAF2B" w14:textId="77777777" w:rsidR="00E268F4" w:rsidRDefault="00037359">
      <w:pPr>
        <w:spacing w:before="240"/>
        <w:jc w:val="center"/>
        <w:rPr>
          <w:rFonts w:ascii="Roboto Light" w:eastAsia="Roboto Light" w:hAnsi="Roboto Light" w:cs="Roboto Light"/>
          <w:color w:val="212529"/>
          <w:sz w:val="24"/>
          <w:szCs w:val="24"/>
        </w:rPr>
      </w:pPr>
      <w:r>
        <w:rPr>
          <w:noProof/>
        </w:rPr>
        <mc:AlternateContent>
          <mc:Choice Requires="wps">
            <w:drawing>
              <wp:anchor distT="114300" distB="114300" distL="114300" distR="114300" simplePos="0" relativeHeight="251676672" behindDoc="1" locked="0" layoutInCell="1" hidden="0" allowOverlap="1" wp14:anchorId="7B862B6C" wp14:editId="653CC658">
                <wp:simplePos x="0" y="0"/>
                <wp:positionH relativeFrom="column">
                  <wp:posOffset>114300</wp:posOffset>
                </wp:positionH>
                <wp:positionV relativeFrom="paragraph">
                  <wp:posOffset>118251</wp:posOffset>
                </wp:positionV>
                <wp:extent cx="5943600" cy="1058208"/>
                <wp:effectExtent l="0" t="0" r="0" b="0"/>
                <wp:wrapNone/>
                <wp:docPr id="19" name="Rectangle 1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46A1C17"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B862B6C" id="Rectangle 19" o:spid="_x0000_s1043" style="position:absolute;left:0;text-align:left;margin-left:9pt;margin-top:9.3pt;width:468pt;height:83.3pt;z-index:-2516398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" fillcolor="#d9d9d9" stroked="f">
                <v:textbox inset="2.53958mm,2.53958mm,2.53958mm,2.53958mm">
                  <w:txbxContent>
                    <w:p w14:paraId="746A1C17" w14:textId="77777777" w:rsidR="00E268F4" w:rsidRDefault="00E268F4">
                      <w:pPr>
                        <w:spacing w:line="240" w:lineRule="auto"/>
                        <w:jc w:val="center"/>
                        <w:textDirection w:val="btLr"/>
                      </w:pPr>
                    </w:p>
                  </w:txbxContent>
                </v:textbox>
              </v:rect>
            </w:pict>
          </mc:Fallback>
        </mc:AlternateContent>
      </w:r>
    </w:p>
    <w:p w14:paraId="584FC55C" w14:textId="77777777" w:rsidR="00E268F4" w:rsidRDefault="00037359">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 xml:space="preserve">If you have any questions, please contact the Registrar’s Office                                                                                                                                                                                                </w:t>
      </w:r>
      <w:r>
        <w:rPr>
          <w:rFonts w:ascii="Roboto Light" w:eastAsia="Roboto Light" w:hAnsi="Roboto Light" w:cs="Roboto Light"/>
          <w:color w:val="212529"/>
          <w:sz w:val="24"/>
          <w:szCs w:val="24"/>
        </w:rPr>
        <w:t xml:space="preserve">   208-282-2661                                                                                                                                 </w:t>
      </w:r>
      <w:hyperlink r:id="rId175">
        <w:r>
          <w:rPr>
            <w:rFonts w:ascii="Roboto Light" w:eastAsia="Roboto Light" w:hAnsi="Roboto Light" w:cs="Roboto Light"/>
            <w:color w:val="1155CC"/>
            <w:sz w:val="24"/>
            <w:szCs w:val="24"/>
            <w:u w:val="single"/>
          </w:rPr>
          <w:t>reginfo@isu.edu</w:t>
        </w:r>
      </w:hyperlink>
    </w:p>
    <w:p w14:paraId="075331DE" w14:textId="77777777" w:rsidR="00E268F4" w:rsidRDefault="00E268F4">
      <w:pPr>
        <w:widowControl w:val="0"/>
        <w:spacing w:before="268" w:line="280" w:lineRule="auto"/>
        <w:ind w:right="419"/>
        <w:rPr>
          <w:rFonts w:ascii="Roboto Light" w:eastAsia="Roboto Light" w:hAnsi="Roboto Light" w:cs="Roboto Light"/>
          <w:sz w:val="24"/>
          <w:szCs w:val="24"/>
        </w:rPr>
      </w:pPr>
    </w:p>
    <w:p w14:paraId="1DACC427" w14:textId="77777777" w:rsidR="00E268F4" w:rsidRDefault="00037359">
      <w:pPr>
        <w:widowControl w:val="0"/>
        <w:spacing w:before="268" w:line="280" w:lineRule="auto"/>
        <w:ind w:left="7" w:right="419" w:hanging="1"/>
        <w:rPr>
          <w:rFonts w:ascii="Roboto Light" w:eastAsia="Roboto Light" w:hAnsi="Roboto Light" w:cs="Roboto Light"/>
          <w:sz w:val="24"/>
          <w:szCs w:val="24"/>
        </w:rPr>
      </w:pPr>
      <w:hyperlink r:id="rId176">
        <w:r>
          <w:rPr>
            <w:rFonts w:ascii="Roboto Light" w:eastAsia="Roboto Light" w:hAnsi="Roboto Light" w:cs="Roboto Light"/>
            <w:color w:val="1155CC"/>
            <w:sz w:val="24"/>
            <w:szCs w:val="24"/>
            <w:u w:val="single"/>
          </w:rPr>
          <w:t>Class Overrides</w:t>
        </w:r>
      </w:hyperlink>
      <w:r>
        <w:rPr>
          <w:rFonts w:ascii="Roboto Light" w:eastAsia="Roboto Light" w:hAnsi="Roboto Light" w:cs="Roboto Light"/>
          <w:sz w:val="24"/>
          <w:szCs w:val="24"/>
        </w:rPr>
        <w:t xml:space="preserve">: </w:t>
      </w:r>
    </w:p>
    <w:p w14:paraId="07EDCFFB" w14:textId="77777777" w:rsidR="00E268F4" w:rsidRDefault="00037359">
      <w:pPr>
        <w:widowControl w:val="0"/>
        <w:numPr>
          <w:ilvl w:val="0"/>
          <w:numId w:val="33"/>
        </w:numPr>
        <w:spacing w:before="268"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 xml:space="preserve">Includes prerequisites, corequisites, total override (includes both prerequisite and corequisite) and instructor approvals (this is set up at the section level). </w:t>
      </w:r>
    </w:p>
    <w:p w14:paraId="4950926C" w14:textId="77777777" w:rsidR="00E268F4" w:rsidRDefault="00037359">
      <w:pPr>
        <w:widowControl w:val="0"/>
        <w:numPr>
          <w:ilvl w:val="0"/>
          <w:numId w:val="33"/>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Faculty are responsible for provid</w:t>
      </w:r>
      <w:r>
        <w:rPr>
          <w:rFonts w:ascii="Roboto Light" w:eastAsia="Roboto Light" w:hAnsi="Roboto Light" w:cs="Roboto Light"/>
          <w:sz w:val="24"/>
          <w:szCs w:val="24"/>
        </w:rPr>
        <w:t xml:space="preserve">ing course overrides for the classes they offer if they choose to enroll a student who does not meet the course entry requirements. </w:t>
      </w:r>
    </w:p>
    <w:p w14:paraId="330E0297" w14:textId="77777777" w:rsidR="00E268F4" w:rsidRDefault="00037359">
      <w:pPr>
        <w:widowControl w:val="0"/>
        <w:numPr>
          <w:ilvl w:val="0"/>
          <w:numId w:val="33"/>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 xml:space="preserve">Only the primary instructor can provide overrides to students in MyISU. </w:t>
      </w:r>
    </w:p>
    <w:p w14:paraId="3B862E07" w14:textId="77777777" w:rsidR="00E268F4" w:rsidRDefault="00037359">
      <w:pPr>
        <w:widowControl w:val="0"/>
        <w:numPr>
          <w:ilvl w:val="0"/>
          <w:numId w:val="33"/>
        </w:numPr>
        <w:spacing w:line="280" w:lineRule="auto"/>
        <w:ind w:right="419"/>
        <w:rPr>
          <w:rFonts w:ascii="Roboto Light" w:eastAsia="Roboto Light" w:hAnsi="Roboto Light" w:cs="Roboto Light"/>
          <w:sz w:val="24"/>
          <w:szCs w:val="24"/>
        </w:rPr>
      </w:pPr>
      <w:r>
        <w:rPr>
          <w:rFonts w:ascii="Roboto Light" w:eastAsia="Roboto Light" w:hAnsi="Roboto Light" w:cs="Roboto Light"/>
          <w:sz w:val="24"/>
          <w:szCs w:val="24"/>
        </w:rPr>
        <w:t>The department chair can do overrides in Banner us</w:t>
      </w:r>
      <w:r>
        <w:rPr>
          <w:rFonts w:ascii="Roboto Light" w:eastAsia="Roboto Light" w:hAnsi="Roboto Light" w:cs="Roboto Light"/>
          <w:sz w:val="24"/>
          <w:szCs w:val="24"/>
        </w:rPr>
        <w:t>ing SFASRPO. A report of all overrides granted is available to all deans and department chairs in</w:t>
      </w:r>
      <w:r>
        <w:rPr>
          <w:rFonts w:ascii="Roboto Light" w:eastAsia="Roboto Light" w:hAnsi="Roboto Light" w:cs="Roboto Light"/>
          <w:sz w:val="24"/>
          <w:szCs w:val="24"/>
          <w:u w:val="single"/>
        </w:rPr>
        <w:t xml:space="preserve"> </w:t>
      </w:r>
      <w:r>
        <w:rPr>
          <w:rFonts w:ascii="Roboto Light" w:eastAsia="Roboto Light" w:hAnsi="Roboto Light" w:cs="Roboto Light"/>
          <w:color w:val="1155CC"/>
          <w:sz w:val="24"/>
          <w:szCs w:val="24"/>
          <w:u w:val="single"/>
        </w:rPr>
        <w:t>Argos</w:t>
      </w:r>
      <w:r>
        <w:rPr>
          <w:rFonts w:ascii="Roboto Light" w:eastAsia="Roboto Light" w:hAnsi="Roboto Light" w:cs="Roboto Light"/>
          <w:sz w:val="24"/>
          <w:szCs w:val="24"/>
          <w:u w:val="single"/>
        </w:rPr>
        <w:t>.</w:t>
      </w:r>
      <w:r>
        <w:rPr>
          <w:rFonts w:ascii="Roboto Light" w:eastAsia="Roboto Light" w:hAnsi="Roboto Light" w:cs="Roboto Light"/>
          <w:sz w:val="24"/>
          <w:szCs w:val="24"/>
        </w:rPr>
        <w:t xml:space="preserve"> </w:t>
      </w:r>
    </w:p>
    <w:p w14:paraId="25A08DD9" w14:textId="77777777" w:rsidR="00E268F4" w:rsidRDefault="00037359">
      <w:pPr>
        <w:widowControl w:val="0"/>
        <w:spacing w:before="214" w:line="280" w:lineRule="auto"/>
        <w:ind w:left="8" w:right="76" w:firstLine="4"/>
        <w:rPr>
          <w:rFonts w:ascii="Roboto Light" w:eastAsia="Roboto Light" w:hAnsi="Roboto Light" w:cs="Roboto Light"/>
          <w:sz w:val="24"/>
          <w:szCs w:val="24"/>
        </w:rPr>
      </w:pPr>
      <w:r>
        <w:rPr>
          <w:rFonts w:ascii="Roboto Light" w:eastAsia="Roboto Light" w:hAnsi="Roboto Light" w:cs="Roboto Light"/>
          <w:sz w:val="24"/>
          <w:szCs w:val="24"/>
        </w:rPr>
        <w:t xml:space="preserve">Requisite Requirements: </w:t>
      </w:r>
    </w:p>
    <w:p w14:paraId="1B6E865D" w14:textId="77777777" w:rsidR="00E268F4" w:rsidRDefault="00037359">
      <w:pPr>
        <w:widowControl w:val="0"/>
        <w:numPr>
          <w:ilvl w:val="0"/>
          <w:numId w:val="97"/>
        </w:numPr>
        <w:spacing w:before="214" w:line="280" w:lineRule="auto"/>
        <w:ind w:right="76"/>
        <w:rPr>
          <w:rFonts w:ascii="Roboto Light" w:eastAsia="Roboto Light" w:hAnsi="Roboto Light" w:cs="Roboto Light"/>
          <w:sz w:val="24"/>
          <w:szCs w:val="24"/>
        </w:rPr>
      </w:pPr>
      <w:r>
        <w:rPr>
          <w:rFonts w:ascii="Roboto Light" w:eastAsia="Roboto Light" w:hAnsi="Roboto Light" w:cs="Roboto Light"/>
          <w:sz w:val="24"/>
          <w:szCs w:val="24"/>
        </w:rPr>
        <w:t>Prerequisite and corequisite requirements</w:t>
      </w:r>
      <w:r>
        <w:rPr>
          <w:rFonts w:ascii="Roboto Light" w:eastAsia="Roboto Light" w:hAnsi="Roboto Light" w:cs="Roboto Light"/>
          <w:color w:val="222222"/>
          <w:sz w:val="24"/>
          <w:szCs w:val="24"/>
          <w:highlight w:val="white"/>
        </w:rPr>
        <w:t xml:space="preserve"> do not refer to any academic </w:t>
      </w:r>
      <w:r>
        <w:rPr>
          <w:rFonts w:ascii="Roboto Light" w:eastAsia="Roboto Light" w:hAnsi="Roboto Light" w:cs="Roboto Light"/>
          <w:color w:val="222222"/>
          <w:sz w:val="24"/>
          <w:szCs w:val="24"/>
          <w:highlight w:val="white"/>
        </w:rPr>
        <w:lastRenderedPageBreak/>
        <w:t xml:space="preserve">standing, but instead refer to when after the term is </w:t>
      </w:r>
      <w:r>
        <w:rPr>
          <w:rFonts w:ascii="Roboto Light" w:eastAsia="Roboto Light" w:hAnsi="Roboto Light" w:cs="Roboto Light"/>
          <w:color w:val="222222"/>
          <w:sz w:val="24"/>
          <w:szCs w:val="24"/>
          <w:highlight w:val="white"/>
        </w:rPr>
        <w:t xml:space="preserve">over and graded, a student no longer meets what is necessary to be enrolled in a particular course. </w:t>
      </w:r>
    </w:p>
    <w:p w14:paraId="7A257107" w14:textId="77777777" w:rsidR="00E268F4" w:rsidRDefault="00037359">
      <w:pPr>
        <w:widowControl w:val="0"/>
        <w:numPr>
          <w:ilvl w:val="0"/>
          <w:numId w:val="97"/>
        </w:numPr>
        <w:spacing w:line="280" w:lineRule="auto"/>
        <w:ind w:right="76"/>
        <w:rPr>
          <w:rFonts w:ascii="Roboto Light" w:eastAsia="Roboto Light" w:hAnsi="Roboto Light" w:cs="Roboto Light"/>
          <w:sz w:val="24"/>
          <w:szCs w:val="24"/>
        </w:rPr>
      </w:pPr>
      <w:r>
        <w:rPr>
          <w:rFonts w:ascii="Roboto Light" w:eastAsia="Roboto Light" w:hAnsi="Roboto Light" w:cs="Roboto Light"/>
          <w:color w:val="222222"/>
          <w:sz w:val="24"/>
          <w:szCs w:val="24"/>
          <w:highlight w:val="white"/>
        </w:rPr>
        <w:t>During registration for a future term, if a student is currently registered for the pre-co/requisite course, they may register for the "next" course. After</w:t>
      </w:r>
      <w:r>
        <w:rPr>
          <w:rFonts w:ascii="Roboto Light" w:eastAsia="Roboto Light" w:hAnsi="Roboto Light" w:cs="Roboto Light"/>
          <w:color w:val="222222"/>
          <w:sz w:val="24"/>
          <w:szCs w:val="24"/>
          <w:highlight w:val="white"/>
        </w:rPr>
        <w:t xml:space="preserve"> the term ends, if they get an insufficient grade, they are dropped from the course in the coming term. </w:t>
      </w:r>
    </w:p>
    <w:p w14:paraId="096E122E" w14:textId="77777777" w:rsidR="00E268F4" w:rsidRDefault="00037359">
      <w:pPr>
        <w:widowControl w:val="0"/>
        <w:numPr>
          <w:ilvl w:val="1"/>
          <w:numId w:val="97"/>
        </w:numPr>
        <w:spacing w:line="280" w:lineRule="auto"/>
        <w:ind w:right="76"/>
        <w:rPr>
          <w:rFonts w:ascii="Roboto Light" w:eastAsia="Roboto Light" w:hAnsi="Roboto Light" w:cs="Roboto Light"/>
          <w:sz w:val="24"/>
          <w:szCs w:val="24"/>
        </w:rPr>
      </w:pPr>
      <w:r>
        <w:rPr>
          <w:rFonts w:ascii="Roboto Light" w:eastAsia="Roboto Light" w:hAnsi="Roboto Light" w:cs="Roboto Light"/>
          <w:color w:val="222222"/>
          <w:sz w:val="24"/>
          <w:szCs w:val="24"/>
          <w:highlight w:val="white"/>
        </w:rPr>
        <w:t xml:space="preserve">For instance, if a student is registered for MATH 1143 in fall term, they are allowed to register for MATH 1160 for spring. If they get a D+ or lower in MATH 1143, they are not sufficiently prepared to move on to MATH 1160 and they are immediately dropped </w:t>
      </w:r>
      <w:r>
        <w:rPr>
          <w:rFonts w:ascii="Roboto Light" w:eastAsia="Roboto Light" w:hAnsi="Roboto Light" w:cs="Roboto Light"/>
          <w:color w:val="222222"/>
          <w:sz w:val="24"/>
          <w:szCs w:val="24"/>
          <w:highlight w:val="white"/>
        </w:rPr>
        <w:t>after the term rolls.</w:t>
      </w:r>
    </w:p>
    <w:p w14:paraId="5EBC3345" w14:textId="77777777" w:rsidR="00E268F4" w:rsidRDefault="00037359">
      <w:pPr>
        <w:widowControl w:val="0"/>
        <w:spacing w:before="214" w:line="280" w:lineRule="auto"/>
        <w:ind w:left="2" w:right="22" w:firstLine="11"/>
        <w:rPr>
          <w:rFonts w:ascii="Roboto Light" w:eastAsia="Roboto Light" w:hAnsi="Roboto Light" w:cs="Roboto Light"/>
          <w:sz w:val="24"/>
          <w:szCs w:val="24"/>
        </w:rPr>
      </w:pPr>
      <w:r>
        <w:rPr>
          <w:rFonts w:ascii="Roboto Light" w:eastAsia="Roboto Light" w:hAnsi="Roboto Light" w:cs="Roboto Light"/>
          <w:sz w:val="24"/>
          <w:szCs w:val="24"/>
        </w:rPr>
        <w:t xml:space="preserve">Emailing Registration Questions: </w:t>
      </w:r>
    </w:p>
    <w:p w14:paraId="7507BF9F" w14:textId="77777777" w:rsidR="00E268F4" w:rsidRDefault="00037359">
      <w:pPr>
        <w:widowControl w:val="0"/>
        <w:numPr>
          <w:ilvl w:val="0"/>
          <w:numId w:val="49"/>
        </w:numPr>
        <w:spacing w:before="214"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If you are sending emails to</w:t>
      </w:r>
      <w:r>
        <w:rPr>
          <w:rFonts w:ascii="Roboto Light" w:eastAsia="Roboto Light" w:hAnsi="Roboto Light" w:cs="Roboto Light"/>
          <w:sz w:val="24"/>
          <w:szCs w:val="24"/>
          <w:u w:val="single"/>
        </w:rPr>
        <w:t xml:space="preserve"> </w:t>
      </w:r>
      <w:hyperlink r:id="rId177">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u w:val="single"/>
        </w:rPr>
        <w:t xml:space="preserve"> </w:t>
      </w:r>
      <w:r>
        <w:rPr>
          <w:rFonts w:ascii="Roboto Light" w:eastAsia="Roboto Light" w:hAnsi="Roboto Light" w:cs="Roboto Light"/>
          <w:sz w:val="24"/>
          <w:szCs w:val="24"/>
        </w:rPr>
        <w:t xml:space="preserve">please include a student ID number, the CRN number for the class(es) in question, and the error message the student is receiving. </w:t>
      </w:r>
    </w:p>
    <w:p w14:paraId="454F23A2" w14:textId="77777777" w:rsidR="00E268F4" w:rsidRDefault="00037359">
      <w:pPr>
        <w:widowControl w:val="0"/>
        <w:numPr>
          <w:ilvl w:val="0"/>
          <w:numId w:val="49"/>
        </w:numPr>
        <w:spacing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Also send an email to</w:t>
      </w:r>
      <w:r>
        <w:rPr>
          <w:rFonts w:ascii="Roboto Light" w:eastAsia="Roboto Light" w:hAnsi="Roboto Light" w:cs="Roboto Light"/>
          <w:sz w:val="24"/>
          <w:szCs w:val="24"/>
          <w:u w:val="single"/>
        </w:rPr>
        <w:t xml:space="preserve"> </w:t>
      </w:r>
      <w:hyperlink r:id="rId178">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rPr>
        <w:t xml:space="preserve"> if you encounter ongoing issues with specific</w:t>
      </w:r>
      <w:r>
        <w:rPr>
          <w:rFonts w:ascii="Roboto Light" w:eastAsia="Roboto Light" w:hAnsi="Roboto Light" w:cs="Roboto Light"/>
          <w:sz w:val="24"/>
          <w:szCs w:val="24"/>
        </w:rPr>
        <w:t xml:space="preserve"> courses or populations of students being unable to register. This enables them to address the issue and streamline the registration process for students. </w:t>
      </w:r>
    </w:p>
    <w:p w14:paraId="0816D4D9" w14:textId="77777777" w:rsidR="00E268F4" w:rsidRDefault="00037359">
      <w:pPr>
        <w:widowControl w:val="0"/>
        <w:spacing w:before="214" w:line="280" w:lineRule="auto"/>
        <w:ind w:left="2" w:right="22" w:firstLine="11"/>
        <w:rPr>
          <w:rFonts w:ascii="Roboto Light" w:eastAsia="Roboto Light" w:hAnsi="Roboto Light" w:cs="Roboto Light"/>
          <w:sz w:val="24"/>
          <w:szCs w:val="24"/>
        </w:rPr>
      </w:pPr>
      <w:r>
        <w:rPr>
          <w:rFonts w:ascii="Roboto Light" w:eastAsia="Roboto Light" w:hAnsi="Roboto Light" w:cs="Roboto Light"/>
          <w:sz w:val="24"/>
          <w:szCs w:val="24"/>
        </w:rPr>
        <w:t xml:space="preserve">Change of Program/Major: </w:t>
      </w:r>
    </w:p>
    <w:p w14:paraId="6EF037E2" w14:textId="77777777" w:rsidR="00E268F4" w:rsidRDefault="00037359">
      <w:pPr>
        <w:widowControl w:val="0"/>
        <w:numPr>
          <w:ilvl w:val="0"/>
          <w:numId w:val="21"/>
        </w:numPr>
        <w:spacing w:before="214"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For undergraduate students, change of programs (i.e., degree, major, minor</w:t>
      </w:r>
      <w:r>
        <w:rPr>
          <w:rFonts w:ascii="Roboto Light" w:eastAsia="Roboto Light" w:hAnsi="Roboto Light" w:cs="Roboto Light"/>
          <w:sz w:val="24"/>
          <w:szCs w:val="24"/>
        </w:rPr>
        <w:t xml:space="preserve">, concentration or catalog year) must go through the </w:t>
      </w:r>
      <w:hyperlink r:id="rId179">
        <w:r>
          <w:rPr>
            <w:rFonts w:ascii="Roboto Light" w:eastAsia="Roboto Light" w:hAnsi="Roboto Light" w:cs="Roboto Light"/>
            <w:color w:val="1155CC"/>
            <w:sz w:val="24"/>
            <w:szCs w:val="24"/>
            <w:u w:val="single"/>
          </w:rPr>
          <w:t>Change of Major Request</w:t>
        </w:r>
      </w:hyperlink>
      <w:r>
        <w:rPr>
          <w:rFonts w:ascii="Roboto Light" w:eastAsia="Roboto Light" w:hAnsi="Roboto Light" w:cs="Roboto Light"/>
          <w:sz w:val="24"/>
          <w:szCs w:val="24"/>
        </w:rPr>
        <w:t xml:space="preserve"> process through academic advising. </w:t>
      </w:r>
    </w:p>
    <w:p w14:paraId="109CDC01" w14:textId="77777777" w:rsidR="00E268F4" w:rsidRDefault="00037359">
      <w:pPr>
        <w:widowControl w:val="0"/>
        <w:numPr>
          <w:ilvl w:val="0"/>
          <w:numId w:val="21"/>
        </w:numPr>
        <w:spacing w:line="280" w:lineRule="auto"/>
        <w:ind w:right="22"/>
        <w:rPr>
          <w:rFonts w:ascii="Roboto Light" w:eastAsia="Roboto Light" w:hAnsi="Roboto Light" w:cs="Roboto Light"/>
          <w:sz w:val="24"/>
          <w:szCs w:val="24"/>
        </w:rPr>
      </w:pPr>
      <w:r>
        <w:rPr>
          <w:rFonts w:ascii="Roboto Light" w:eastAsia="Roboto Light" w:hAnsi="Roboto Light" w:cs="Roboto Light"/>
          <w:sz w:val="24"/>
          <w:szCs w:val="24"/>
        </w:rPr>
        <w:t xml:space="preserve">Change of programs for graduate students is </w:t>
      </w:r>
      <w:r>
        <w:rPr>
          <w:rFonts w:ascii="Roboto Light" w:eastAsia="Roboto Light" w:hAnsi="Roboto Light" w:cs="Roboto Light"/>
          <w:sz w:val="24"/>
          <w:szCs w:val="24"/>
        </w:rPr>
        <w:t xml:space="preserve">managed by the Graduate School. </w:t>
      </w:r>
    </w:p>
    <w:p w14:paraId="6CB0D26D" w14:textId="77777777" w:rsidR="00E268F4" w:rsidRDefault="00037359">
      <w:pPr>
        <w:widowControl w:val="0"/>
        <w:spacing w:before="214" w:line="280" w:lineRule="auto"/>
        <w:ind w:left="7" w:right="268"/>
        <w:jc w:val="both"/>
        <w:rPr>
          <w:rFonts w:ascii="Roboto Light" w:eastAsia="Roboto Light" w:hAnsi="Roboto Light" w:cs="Roboto Light"/>
          <w:sz w:val="24"/>
          <w:szCs w:val="24"/>
        </w:rPr>
      </w:pPr>
      <w:r>
        <w:rPr>
          <w:rFonts w:ascii="Roboto Light" w:eastAsia="Roboto Light" w:hAnsi="Roboto Light" w:cs="Roboto Light"/>
          <w:sz w:val="24"/>
          <w:szCs w:val="24"/>
        </w:rPr>
        <w:t xml:space="preserve">Credit Overrides: </w:t>
      </w:r>
    </w:p>
    <w:p w14:paraId="5685850D" w14:textId="77777777" w:rsidR="00E268F4" w:rsidRDefault="00037359">
      <w:pPr>
        <w:widowControl w:val="0"/>
        <w:numPr>
          <w:ilvl w:val="0"/>
          <w:numId w:val="56"/>
        </w:numPr>
        <w:spacing w:before="214" w:line="280" w:lineRule="auto"/>
        <w:ind w:right="268"/>
        <w:jc w:val="both"/>
        <w:rPr>
          <w:rFonts w:ascii="Roboto Light" w:eastAsia="Roboto Light" w:hAnsi="Roboto Light" w:cs="Roboto Light"/>
          <w:sz w:val="24"/>
          <w:szCs w:val="24"/>
        </w:rPr>
      </w:pPr>
      <w:r>
        <w:rPr>
          <w:rFonts w:ascii="Roboto Light" w:eastAsia="Roboto Light" w:hAnsi="Roboto Light" w:cs="Roboto Light"/>
          <w:sz w:val="24"/>
          <w:szCs w:val="24"/>
        </w:rPr>
        <w:t xml:space="preserve">Requests for credit increases (above 18 for undergraduate students) go through the Dean’s Office of the student’s major for approval. </w:t>
      </w:r>
    </w:p>
    <w:p w14:paraId="5B4E1B76" w14:textId="77777777" w:rsidR="00E268F4" w:rsidRDefault="00037359">
      <w:pPr>
        <w:widowControl w:val="0"/>
        <w:numPr>
          <w:ilvl w:val="0"/>
          <w:numId w:val="56"/>
        </w:numPr>
        <w:spacing w:line="280" w:lineRule="auto"/>
        <w:ind w:right="268"/>
        <w:jc w:val="both"/>
        <w:rPr>
          <w:rFonts w:ascii="Roboto Light" w:eastAsia="Roboto Light" w:hAnsi="Roboto Light" w:cs="Roboto Light"/>
          <w:sz w:val="24"/>
          <w:szCs w:val="24"/>
        </w:rPr>
      </w:pPr>
      <w:r>
        <w:rPr>
          <w:rFonts w:ascii="Roboto Light" w:eastAsia="Roboto Light" w:hAnsi="Roboto Light" w:cs="Roboto Light"/>
          <w:sz w:val="24"/>
          <w:szCs w:val="24"/>
        </w:rPr>
        <w:t>Requests for credit increases (above 16 for graduate students) go thr</w:t>
      </w:r>
      <w:r>
        <w:rPr>
          <w:rFonts w:ascii="Roboto Light" w:eastAsia="Roboto Light" w:hAnsi="Roboto Light" w:cs="Roboto Light"/>
          <w:sz w:val="24"/>
          <w:szCs w:val="24"/>
        </w:rPr>
        <w:t xml:space="preserve">ough the Graduate School for approval. </w:t>
      </w:r>
    </w:p>
    <w:p w14:paraId="5E80729B" w14:textId="77777777" w:rsidR="00E268F4" w:rsidRDefault="00E268F4">
      <w:pPr>
        <w:sectPr w:rsidR="00E268F4">
          <w:headerReference w:type="default" r:id="rId180"/>
          <w:footerReference w:type="default" r:id="rId181"/>
          <w:headerReference w:type="first" r:id="rId182"/>
          <w:footerReference w:type="first" r:id="rId183"/>
          <w:pgSz w:w="12240" w:h="15840"/>
          <w:pgMar w:top="1440" w:right="1440" w:bottom="1440" w:left="1440" w:header="720" w:footer="720" w:gutter="0"/>
          <w:pgNumType w:start="1"/>
          <w:cols w:space="720"/>
          <w:titlePg/>
        </w:sectPr>
      </w:pPr>
    </w:p>
    <w:p w14:paraId="672389BC" w14:textId="77777777" w:rsidR="00E268F4" w:rsidRDefault="00037359">
      <w:pPr>
        <w:widowControl w:val="0"/>
        <w:spacing w:before="268" w:line="280" w:lineRule="auto"/>
        <w:ind w:left="5" w:right="137" w:firstLine="11"/>
        <w:rPr>
          <w:rFonts w:ascii="Roboto Light" w:eastAsia="Roboto Light" w:hAnsi="Roboto Light" w:cs="Roboto Light"/>
          <w:sz w:val="24"/>
          <w:szCs w:val="24"/>
        </w:rPr>
      </w:pPr>
      <w:bookmarkStart w:id="25" w:name="_1v6tet1t4q1f" w:colFirst="0" w:colLast="0"/>
      <w:bookmarkEnd w:id="25"/>
      <w:r>
        <w:rPr>
          <w:sz w:val="24"/>
          <w:szCs w:val="24"/>
        </w:rPr>
        <w:lastRenderedPageBreak/>
        <w:t xml:space="preserve">What it is: </w:t>
      </w:r>
      <w:hyperlink r:id="rId184">
        <w:r>
          <w:rPr>
            <w:rFonts w:ascii="Roboto Light" w:eastAsia="Roboto Light" w:hAnsi="Roboto Light" w:cs="Roboto Light"/>
            <w:color w:val="1155CC"/>
            <w:sz w:val="24"/>
            <w:szCs w:val="24"/>
            <w:u w:val="single"/>
          </w:rPr>
          <w:t>Degree Works</w:t>
        </w:r>
      </w:hyperlink>
      <w:r>
        <w:rPr>
          <w:rFonts w:ascii="Roboto Light" w:eastAsia="Roboto Light" w:hAnsi="Roboto Light" w:cs="Roboto Light"/>
          <w:sz w:val="24"/>
          <w:szCs w:val="24"/>
        </w:rPr>
        <w:t xml:space="preserve"> is an electronic degree audit system that tracks courses from a students’ transcript and organizes them so an advisor and the student can quickly and easily identify complete and outstanding degree requirements by category.</w:t>
      </w:r>
    </w:p>
    <w:p w14:paraId="5967D2EE" w14:textId="77777777" w:rsidR="00E268F4" w:rsidRDefault="00037359">
      <w:pPr>
        <w:widowControl w:val="0"/>
        <w:spacing w:before="268" w:line="280" w:lineRule="auto"/>
        <w:ind w:left="5" w:right="137" w:firstLine="11"/>
        <w:rPr>
          <w:rFonts w:ascii="Roboto Light" w:eastAsia="Roboto Light" w:hAnsi="Roboto Light" w:cs="Roboto Light"/>
          <w:sz w:val="24"/>
          <w:szCs w:val="24"/>
        </w:rPr>
      </w:pPr>
      <w:r>
        <w:rPr>
          <w:rFonts w:ascii="Roboto Light" w:eastAsia="Roboto Light" w:hAnsi="Roboto Light" w:cs="Roboto Light"/>
          <w:sz w:val="24"/>
          <w:szCs w:val="24"/>
        </w:rPr>
        <w:t>It tracks all Degree Requiremen</w:t>
      </w:r>
      <w:r>
        <w:rPr>
          <w:rFonts w:ascii="Roboto Light" w:eastAsia="Roboto Light" w:hAnsi="Roboto Light" w:cs="Roboto Light"/>
          <w:sz w:val="24"/>
          <w:szCs w:val="24"/>
        </w:rPr>
        <w:t>ts listed in the ISU catalog, for example:</w:t>
      </w:r>
    </w:p>
    <w:p w14:paraId="7F13CD66" w14:textId="77777777" w:rsidR="00E268F4" w:rsidRDefault="00037359">
      <w:pPr>
        <w:widowControl w:val="0"/>
        <w:numPr>
          <w:ilvl w:val="0"/>
          <w:numId w:val="113"/>
        </w:numPr>
        <w:spacing w:before="268"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University Requirements</w:t>
      </w:r>
    </w:p>
    <w:p w14:paraId="35BBB333" w14:textId="77777777" w:rsidR="00E268F4" w:rsidRDefault="00037359">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Education Objective Requirements</w:t>
      </w:r>
    </w:p>
    <w:p w14:paraId="7CD669CA" w14:textId="77777777" w:rsidR="00E268F4" w:rsidRDefault="00037359">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Major, Minor or Concentration Requirements</w:t>
      </w:r>
    </w:p>
    <w:p w14:paraId="48A56869" w14:textId="77777777" w:rsidR="00E268F4" w:rsidRDefault="00037359">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Program Electives</w:t>
      </w:r>
    </w:p>
    <w:p w14:paraId="0CA37211" w14:textId="77777777" w:rsidR="00E268F4" w:rsidRDefault="00037359">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General Electives</w:t>
      </w:r>
    </w:p>
    <w:p w14:paraId="755BBB8E" w14:textId="77777777" w:rsidR="00E268F4" w:rsidRDefault="00037359">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Remedial Coursework</w:t>
      </w:r>
    </w:p>
    <w:p w14:paraId="5B373E6E" w14:textId="77777777" w:rsidR="00E268F4" w:rsidRDefault="00037359">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In-Progress Coursework</w:t>
      </w:r>
    </w:p>
    <w:p w14:paraId="7162E7F0" w14:textId="77777777" w:rsidR="00E268F4" w:rsidRDefault="00037359">
      <w:pPr>
        <w:widowControl w:val="0"/>
        <w:numPr>
          <w:ilvl w:val="0"/>
          <w:numId w:val="113"/>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Courses not counte</w:t>
      </w:r>
      <w:r>
        <w:rPr>
          <w:rFonts w:ascii="Roboto Light" w:eastAsia="Roboto Light" w:hAnsi="Roboto Light" w:cs="Roboto Light"/>
          <w:sz w:val="24"/>
          <w:szCs w:val="24"/>
        </w:rPr>
        <w:t>d toward the degree or certificate</w:t>
      </w:r>
    </w:p>
    <w:p w14:paraId="7A68C431" w14:textId="77777777" w:rsidR="00E268F4" w:rsidRDefault="00037359">
      <w:pPr>
        <w:widowControl w:val="0"/>
        <w:spacing w:before="214" w:line="28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Each College has their own Advising Coordinator- reach out to your </w:t>
      </w:r>
      <w:proofErr w:type="gramStart"/>
      <w:r>
        <w:rPr>
          <w:rFonts w:ascii="Roboto Light" w:eastAsia="Roboto Light" w:hAnsi="Roboto Light" w:cs="Roboto Light"/>
          <w:sz w:val="24"/>
          <w:szCs w:val="24"/>
        </w:rPr>
        <w:t>College</w:t>
      </w:r>
      <w:proofErr w:type="gramEnd"/>
      <w:r>
        <w:rPr>
          <w:rFonts w:ascii="Roboto Light" w:eastAsia="Roboto Light" w:hAnsi="Roboto Light" w:cs="Roboto Light"/>
          <w:sz w:val="24"/>
          <w:szCs w:val="24"/>
        </w:rPr>
        <w:t xml:space="preserve"> for contact information.</w:t>
      </w:r>
    </w:p>
    <w:p w14:paraId="203B7C1F" w14:textId="77777777" w:rsidR="00E268F4" w:rsidRDefault="00037359">
      <w:pPr>
        <w:widowControl w:val="0"/>
        <w:spacing w:before="268" w:line="280" w:lineRule="auto"/>
        <w:ind w:left="5" w:right="137" w:firstLine="11"/>
        <w:rPr>
          <w:rFonts w:ascii="Roboto Light" w:eastAsia="Roboto Light" w:hAnsi="Roboto Light" w:cs="Roboto Light"/>
          <w:sz w:val="24"/>
          <w:szCs w:val="24"/>
        </w:rPr>
      </w:pPr>
      <w:r>
        <w:rPr>
          <w:rFonts w:ascii="Roboto Light" w:eastAsia="Roboto Light" w:hAnsi="Roboto Light" w:cs="Roboto Light"/>
          <w:sz w:val="24"/>
          <w:szCs w:val="24"/>
        </w:rPr>
        <w:t xml:space="preserve"> </w:t>
      </w:r>
      <w:r>
        <w:rPr>
          <w:noProof/>
        </w:rPr>
        <mc:AlternateContent>
          <mc:Choice Requires="wps">
            <w:drawing>
              <wp:anchor distT="114300" distB="114300" distL="114300" distR="114300" simplePos="0" relativeHeight="251677696" behindDoc="1" locked="0" layoutInCell="1" hidden="0" allowOverlap="1" wp14:anchorId="6791FE66" wp14:editId="66D9867D">
                <wp:simplePos x="0" y="0"/>
                <wp:positionH relativeFrom="column">
                  <wp:posOffset>4763</wp:posOffset>
                </wp:positionH>
                <wp:positionV relativeFrom="paragraph">
                  <wp:posOffset>266700</wp:posOffset>
                </wp:positionV>
                <wp:extent cx="5943600" cy="1058208"/>
                <wp:effectExtent l="0" t="0" r="0" b="0"/>
                <wp:wrapNone/>
                <wp:docPr id="15" name="Rectangle 1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22EEF45"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791FE66" id="Rectangle 15" o:spid="_x0000_s1044" style="position:absolute;left:0;text-align:left;margin-left:.4pt;margin-top:21pt;width:468pt;height:83.3pt;z-index:-2516387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" fillcolor="#d9d9d9" stroked="f">
                <v:textbox inset="2.53958mm,2.53958mm,2.53958mm,2.53958mm">
                  <w:txbxContent>
                    <w:p w14:paraId="022EEF45" w14:textId="77777777" w:rsidR="00E268F4" w:rsidRDefault="00E268F4">
                      <w:pPr>
                        <w:spacing w:line="240" w:lineRule="auto"/>
                        <w:jc w:val="center"/>
                        <w:textDirection w:val="btLr"/>
                      </w:pPr>
                    </w:p>
                  </w:txbxContent>
                </v:textbox>
              </v:rect>
            </w:pict>
          </mc:Fallback>
        </mc:AlternateContent>
      </w:r>
    </w:p>
    <w:p w14:paraId="25156F87" w14:textId="77777777" w:rsidR="00E268F4" w:rsidRDefault="00037359">
      <w:pPr>
        <w:widowControl w:val="0"/>
        <w:spacing w:before="268" w:line="280" w:lineRule="auto"/>
        <w:ind w:left="5" w:right="137" w:firstLine="11"/>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assistance with Degree Works, contact: </w:t>
      </w:r>
      <w:r>
        <w:rPr>
          <w:rFonts w:ascii="Roboto Light" w:eastAsia="Roboto Light" w:hAnsi="Roboto Light" w:cs="Roboto Light"/>
          <w:color w:val="1155CC"/>
          <w:sz w:val="24"/>
          <w:szCs w:val="24"/>
        </w:rPr>
        <w:t>dgwinfo@isu.edu</w:t>
      </w:r>
      <w:r>
        <w:rPr>
          <w:rFonts w:ascii="Roboto Light" w:eastAsia="Roboto Light" w:hAnsi="Roboto Light" w:cs="Roboto Light"/>
          <w:sz w:val="24"/>
          <w:szCs w:val="24"/>
        </w:rPr>
        <w:t xml:space="preserve">                                                        A</w:t>
      </w:r>
      <w:r>
        <w:rPr>
          <w:rFonts w:ascii="Roboto Light" w:eastAsia="Roboto Light" w:hAnsi="Roboto Light" w:cs="Roboto Light"/>
          <w:sz w:val="24"/>
          <w:szCs w:val="24"/>
        </w:rPr>
        <w:t xml:space="preserve">nn Davidson 282-2823                                                                                                                         Sarah Mead 282-5273 </w:t>
      </w:r>
    </w:p>
    <w:p w14:paraId="426465B6" w14:textId="77777777" w:rsidR="00E268F4" w:rsidRDefault="00E268F4">
      <w:pPr>
        <w:widowControl w:val="0"/>
        <w:spacing w:before="268" w:line="280" w:lineRule="auto"/>
        <w:ind w:left="5" w:right="137" w:firstLine="11"/>
        <w:rPr>
          <w:rFonts w:ascii="Roboto Light" w:eastAsia="Roboto Light" w:hAnsi="Roboto Light" w:cs="Roboto Light"/>
          <w:sz w:val="24"/>
          <w:szCs w:val="24"/>
        </w:rPr>
      </w:pPr>
    </w:p>
    <w:p w14:paraId="209EBE87" w14:textId="77777777" w:rsidR="00E268F4" w:rsidRDefault="00037359">
      <w:pPr>
        <w:widowControl w:val="0"/>
        <w:spacing w:before="268" w:line="280" w:lineRule="auto"/>
        <w:ind w:left="5" w:right="137" w:firstLine="11"/>
        <w:rPr>
          <w:rFonts w:ascii="Roboto" w:eastAsia="Roboto" w:hAnsi="Roboto" w:cs="Roboto"/>
          <w:sz w:val="24"/>
          <w:szCs w:val="24"/>
        </w:rPr>
      </w:pPr>
      <w:r>
        <w:rPr>
          <w:rFonts w:ascii="Roboto" w:eastAsia="Roboto" w:hAnsi="Roboto" w:cs="Roboto"/>
          <w:sz w:val="24"/>
          <w:szCs w:val="24"/>
        </w:rPr>
        <w:t>What to know:</w:t>
      </w:r>
    </w:p>
    <w:p w14:paraId="04FFF87E" w14:textId="77777777" w:rsidR="00E268F4" w:rsidRDefault="00037359">
      <w:pPr>
        <w:widowControl w:val="0"/>
        <w:numPr>
          <w:ilvl w:val="0"/>
          <w:numId w:val="42"/>
        </w:numPr>
        <w:spacing w:before="268"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Faculty and staff members currently assigned an advising role in Banner also </w:t>
      </w:r>
      <w:r>
        <w:rPr>
          <w:rFonts w:ascii="Roboto Light" w:eastAsia="Roboto Light" w:hAnsi="Roboto Light" w:cs="Roboto Light"/>
          <w:sz w:val="24"/>
          <w:szCs w:val="24"/>
        </w:rPr>
        <w:lastRenderedPageBreak/>
        <w:t xml:space="preserve">have access to view those they advise in Degree Works. </w:t>
      </w:r>
    </w:p>
    <w:p w14:paraId="6AECBD22" w14:textId="77777777" w:rsidR="00E268F4" w:rsidRDefault="00037359">
      <w:pPr>
        <w:widowControl w:val="0"/>
        <w:numPr>
          <w:ilvl w:val="0"/>
          <w:numId w:val="42"/>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Degree Works is accessible through MyISU, the </w:t>
      </w:r>
      <w:hyperlink r:id="rId185">
        <w:r>
          <w:rPr>
            <w:rFonts w:ascii="Roboto Light" w:eastAsia="Roboto Light" w:hAnsi="Roboto Light" w:cs="Roboto Light"/>
            <w:color w:val="1155CC"/>
            <w:sz w:val="24"/>
            <w:szCs w:val="24"/>
            <w:highlight w:val="white"/>
            <w:u w:val="single"/>
          </w:rPr>
          <w:t>Degree Works Quick Guide</w:t>
        </w:r>
      </w:hyperlink>
      <w:r>
        <w:rPr>
          <w:rFonts w:ascii="Roboto Light" w:eastAsia="Roboto Light" w:hAnsi="Roboto Light" w:cs="Roboto Light"/>
          <w:color w:val="212529"/>
          <w:sz w:val="24"/>
          <w:szCs w:val="24"/>
          <w:highlight w:val="white"/>
        </w:rPr>
        <w:t xml:space="preserve"> is helpful.</w:t>
      </w:r>
    </w:p>
    <w:p w14:paraId="1720A682" w14:textId="77777777" w:rsidR="00E268F4" w:rsidRDefault="00037359">
      <w:pPr>
        <w:widowControl w:val="0"/>
        <w:numPr>
          <w:ilvl w:val="0"/>
          <w:numId w:val="42"/>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 xml:space="preserve">The programs of study listed in Degree Works are based on the catalog. Please be aware that any program changes must be routed through Undergraduate Curriculum Council (UCC) or Graduate Council (GC) to be included in Degree Works. </w:t>
      </w:r>
    </w:p>
    <w:p w14:paraId="5AA08518" w14:textId="77777777" w:rsidR="00E268F4" w:rsidRDefault="00037359">
      <w:pPr>
        <w:widowControl w:val="0"/>
        <w:numPr>
          <w:ilvl w:val="1"/>
          <w:numId w:val="42"/>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If a department has made</w:t>
      </w:r>
      <w:r>
        <w:rPr>
          <w:rFonts w:ascii="Roboto Light" w:eastAsia="Roboto Light" w:hAnsi="Roboto Light" w:cs="Roboto Light"/>
          <w:sz w:val="24"/>
          <w:szCs w:val="24"/>
        </w:rPr>
        <w:t xml:space="preserve"> significant program changes, please provide a course phase out plan or identify permanent course substitutions for prior catalog years for inclusion in the degree audit system. </w:t>
      </w:r>
    </w:p>
    <w:p w14:paraId="5B1EC894" w14:textId="77777777" w:rsidR="00E268F4" w:rsidRDefault="00037359">
      <w:pPr>
        <w:widowControl w:val="0"/>
        <w:numPr>
          <w:ilvl w:val="0"/>
          <w:numId w:val="42"/>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Undergraduate program exceptions should be forwarded to the Office of the Reg</w:t>
      </w:r>
      <w:r>
        <w:rPr>
          <w:rFonts w:ascii="Roboto Light" w:eastAsia="Roboto Light" w:hAnsi="Roboto Light" w:cs="Roboto Light"/>
          <w:sz w:val="24"/>
          <w:szCs w:val="24"/>
        </w:rPr>
        <w:t xml:space="preserve">istrar for inclusion on the student’s degree audit record. </w:t>
      </w:r>
    </w:p>
    <w:p w14:paraId="4701ADF5" w14:textId="77777777" w:rsidR="00E268F4" w:rsidRDefault="00037359">
      <w:pPr>
        <w:widowControl w:val="0"/>
        <w:numPr>
          <w:ilvl w:val="0"/>
          <w:numId w:val="42"/>
        </w:numPr>
        <w:spacing w:line="280" w:lineRule="auto"/>
        <w:ind w:right="137"/>
        <w:rPr>
          <w:rFonts w:ascii="Roboto Light" w:eastAsia="Roboto Light" w:hAnsi="Roboto Light" w:cs="Roboto Light"/>
          <w:sz w:val="24"/>
          <w:szCs w:val="24"/>
        </w:rPr>
      </w:pPr>
      <w:r>
        <w:rPr>
          <w:rFonts w:ascii="Roboto Light" w:eastAsia="Roboto Light" w:hAnsi="Roboto Light" w:cs="Roboto Light"/>
          <w:sz w:val="24"/>
          <w:szCs w:val="24"/>
        </w:rPr>
        <w:t>Graduate program exceptions should be forwarded to the Graduate School.</w:t>
      </w:r>
    </w:p>
    <w:p w14:paraId="267B61D4" w14:textId="77777777" w:rsidR="00E268F4" w:rsidRDefault="00037359">
      <w:pPr>
        <w:widowControl w:val="0"/>
        <w:numPr>
          <w:ilvl w:val="0"/>
          <w:numId w:val="42"/>
        </w:numPr>
        <w:spacing w:line="28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There is a public notes tab available in Degree Works, as well. </w:t>
      </w:r>
    </w:p>
    <w:p w14:paraId="6664C2FA" w14:textId="77777777" w:rsidR="00E268F4" w:rsidRDefault="00037359">
      <w:pPr>
        <w:widowControl w:val="0"/>
        <w:numPr>
          <w:ilvl w:val="1"/>
          <w:numId w:val="42"/>
        </w:numPr>
        <w:spacing w:line="280" w:lineRule="auto"/>
        <w:rPr>
          <w:rFonts w:ascii="Roboto Light" w:eastAsia="Roboto Light" w:hAnsi="Roboto Light" w:cs="Roboto Light"/>
          <w:sz w:val="24"/>
          <w:szCs w:val="24"/>
        </w:rPr>
        <w:sectPr w:rsidR="00E268F4">
          <w:headerReference w:type="default" r:id="rId186"/>
          <w:footerReference w:type="default" r:id="rId187"/>
          <w:headerReference w:type="first" r:id="rId188"/>
          <w:footerReference w:type="first" r:id="rId18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Please be aware that any notes made here </w:t>
      </w:r>
      <w:r>
        <w:rPr>
          <w:rFonts w:ascii="Roboto Light" w:eastAsia="Roboto Light" w:hAnsi="Roboto Light" w:cs="Roboto Light"/>
          <w:sz w:val="24"/>
          <w:szCs w:val="24"/>
        </w:rPr>
        <w:t xml:space="preserve">are visible to the student and any individual who has access to the student’s degree audit record. </w:t>
      </w:r>
    </w:p>
    <w:p w14:paraId="7D69871F" w14:textId="77777777" w:rsidR="00E268F4" w:rsidRDefault="00037359">
      <w:pPr>
        <w:widowControl w:val="0"/>
        <w:spacing w:before="213" w:line="240" w:lineRule="auto"/>
        <w:ind w:left="17"/>
        <w:rPr>
          <w:rFonts w:ascii="Roboto Light" w:eastAsia="Roboto Light" w:hAnsi="Roboto Light" w:cs="Roboto Light"/>
          <w:sz w:val="24"/>
          <w:szCs w:val="24"/>
        </w:rPr>
      </w:pPr>
      <w:bookmarkStart w:id="26" w:name="_am3ghz2erda1" w:colFirst="0" w:colLast="0"/>
      <w:bookmarkEnd w:id="26"/>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Petitions </w:t>
      </w:r>
      <w:r>
        <w:rPr>
          <w:rFonts w:ascii="Roboto Light" w:eastAsia="Roboto Light" w:hAnsi="Roboto Light" w:cs="Roboto Light"/>
          <w:sz w:val="24"/>
          <w:szCs w:val="24"/>
        </w:rPr>
        <w:t>are an essential process for addressing student concerns, requests for exceptions, or unique academic situations. The process differs for undergraduate and graduate students, so it is important to become familiar with the difference to best assist students</w:t>
      </w:r>
      <w:r>
        <w:rPr>
          <w:rFonts w:ascii="Roboto Light" w:eastAsia="Roboto Light" w:hAnsi="Roboto Light" w:cs="Roboto Light"/>
          <w:sz w:val="24"/>
          <w:szCs w:val="24"/>
        </w:rPr>
        <w:t>, faculty, and staff who may have questions. Common petitions include:</w:t>
      </w:r>
    </w:p>
    <w:p w14:paraId="54719B8F" w14:textId="77777777" w:rsidR="00E268F4" w:rsidRDefault="00037359">
      <w:pPr>
        <w:widowControl w:val="0"/>
        <w:numPr>
          <w:ilvl w:val="0"/>
          <w:numId w:val="24"/>
        </w:numPr>
        <w:spacing w:before="213" w:line="240" w:lineRule="auto"/>
        <w:rPr>
          <w:rFonts w:ascii="Roboto Light" w:eastAsia="Roboto Light" w:hAnsi="Roboto Light" w:cs="Roboto Light"/>
          <w:sz w:val="24"/>
          <w:szCs w:val="24"/>
        </w:rPr>
      </w:pPr>
      <w:r>
        <w:rPr>
          <w:rFonts w:ascii="Roboto Light" w:eastAsia="Roboto Light" w:hAnsi="Roboto Light" w:cs="Roboto Light"/>
          <w:sz w:val="24"/>
          <w:szCs w:val="24"/>
        </w:rPr>
        <w:t>Petition for readmission following dismissal</w:t>
      </w:r>
    </w:p>
    <w:p w14:paraId="25699AFC" w14:textId="77777777" w:rsidR="00E268F4" w:rsidRDefault="00037359">
      <w:pPr>
        <w:widowControl w:val="0"/>
        <w:numPr>
          <w:ilvl w:val="0"/>
          <w:numId w:val="2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Substitution of departmental requirements</w:t>
      </w:r>
    </w:p>
    <w:p w14:paraId="5F6B8DD0" w14:textId="77777777" w:rsidR="00E268F4" w:rsidRDefault="00037359">
      <w:pPr>
        <w:widowControl w:val="0"/>
        <w:numPr>
          <w:ilvl w:val="0"/>
          <w:numId w:val="2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Substitution of the General Education requirements</w:t>
      </w:r>
    </w:p>
    <w:p w14:paraId="3C2C3D5A" w14:textId="77777777" w:rsidR="00E268F4" w:rsidRDefault="00037359">
      <w:pPr>
        <w:widowControl w:val="0"/>
        <w:numPr>
          <w:ilvl w:val="0"/>
          <w:numId w:val="2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Withdrawal after withdrawal deadline</w:t>
      </w:r>
    </w:p>
    <w:p w14:paraId="083A88E7" w14:textId="77777777" w:rsidR="00E268F4" w:rsidRDefault="00037359">
      <w:pPr>
        <w:widowControl w:val="0"/>
        <w:numPr>
          <w:ilvl w:val="0"/>
          <w:numId w:val="24"/>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Correction of errors or inaccuracies on the student’s official transcript</w:t>
      </w:r>
    </w:p>
    <w:p w14:paraId="48A2CC47" w14:textId="77777777" w:rsidR="00E268F4" w:rsidRDefault="00037359">
      <w:pPr>
        <w:widowControl w:val="0"/>
        <w:spacing w:before="213" w:line="240" w:lineRule="auto"/>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8720" behindDoc="1" locked="0" layoutInCell="1" hidden="0" allowOverlap="1" wp14:anchorId="420957C8" wp14:editId="7B795C7C">
                <wp:simplePos x="0" y="0"/>
                <wp:positionH relativeFrom="column">
                  <wp:posOffset>4763</wp:posOffset>
                </wp:positionH>
                <wp:positionV relativeFrom="paragraph">
                  <wp:posOffset>314325</wp:posOffset>
                </wp:positionV>
                <wp:extent cx="5943600" cy="1058208"/>
                <wp:effectExtent l="0" t="0" r="0" b="0"/>
                <wp:wrapNone/>
                <wp:docPr id="29" name="Rectangle 2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CF84749"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20957C8" id="Rectangle 29" o:spid="_x0000_s1045" style="position:absolute;margin-left:.4pt;margin-top:24.75pt;width:468pt;height:83.3pt;z-index:-2516377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" fillcolor="#d9d9d9" stroked="f">
                <v:textbox inset="2.53958mm,2.53958mm,2.53958mm,2.53958mm">
                  <w:txbxContent>
                    <w:p w14:paraId="0CF84749" w14:textId="77777777" w:rsidR="00E268F4" w:rsidRDefault="00E268F4">
                      <w:pPr>
                        <w:spacing w:line="240" w:lineRule="auto"/>
                        <w:jc w:val="center"/>
                        <w:textDirection w:val="btLr"/>
                      </w:pPr>
                    </w:p>
                  </w:txbxContent>
                </v:textbox>
              </v:rect>
            </w:pict>
          </mc:Fallback>
        </mc:AlternateContent>
      </w:r>
    </w:p>
    <w:p w14:paraId="288388C6" w14:textId="77777777" w:rsidR="00E268F4" w:rsidRDefault="00037359">
      <w:pPr>
        <w:spacing w:before="240"/>
        <w:jc w:val="center"/>
        <w:rPr>
          <w:rFonts w:ascii="Roboto Light" w:eastAsia="Roboto Light" w:hAnsi="Roboto Light" w:cs="Roboto Light"/>
          <w:sz w:val="24"/>
          <w:szCs w:val="24"/>
        </w:rPr>
      </w:pPr>
      <w:r>
        <w:rPr>
          <w:rFonts w:ascii="Roboto Light" w:eastAsia="Roboto Light" w:hAnsi="Roboto Light" w:cs="Roboto Light"/>
          <w:color w:val="212529"/>
          <w:sz w:val="24"/>
          <w:szCs w:val="24"/>
        </w:rPr>
        <w:t xml:space="preserve">If you have questions about petitions, please contact:                                                              Registrar’s Office                                                                                                                          </w:t>
      </w:r>
      <w:r>
        <w:rPr>
          <w:rFonts w:ascii="Roboto Light" w:eastAsia="Roboto Light" w:hAnsi="Roboto Light" w:cs="Roboto Light"/>
          <w:color w:val="212529"/>
          <w:sz w:val="24"/>
          <w:szCs w:val="24"/>
        </w:rPr>
        <w:t xml:space="preserve">                                                                         208-282-2661                                                                                                                                 </w:t>
      </w:r>
      <w:hyperlink r:id="rId190">
        <w:r>
          <w:rPr>
            <w:rFonts w:ascii="Roboto Light" w:eastAsia="Roboto Light" w:hAnsi="Roboto Light" w:cs="Roboto Light"/>
            <w:color w:val="1155CC"/>
            <w:sz w:val="24"/>
            <w:szCs w:val="24"/>
            <w:u w:val="single"/>
          </w:rPr>
          <w:t>registrar@isu.edu</w:t>
        </w:r>
      </w:hyperlink>
    </w:p>
    <w:p w14:paraId="5922EA9F" w14:textId="77777777" w:rsidR="00E268F4" w:rsidRDefault="00E268F4">
      <w:pPr>
        <w:widowControl w:val="0"/>
        <w:spacing w:before="213" w:line="240" w:lineRule="auto"/>
        <w:rPr>
          <w:rFonts w:ascii="Roboto Light" w:eastAsia="Roboto Light" w:hAnsi="Roboto Light" w:cs="Roboto Light"/>
          <w:sz w:val="24"/>
          <w:szCs w:val="24"/>
        </w:rPr>
      </w:pPr>
    </w:p>
    <w:p w14:paraId="2B8FB5AC" w14:textId="77777777" w:rsidR="00E268F4" w:rsidRDefault="00037359">
      <w:pPr>
        <w:rPr>
          <w:rFonts w:ascii="Roboto Light" w:eastAsia="Roboto Light" w:hAnsi="Roboto Light" w:cs="Roboto Light"/>
          <w:sz w:val="24"/>
          <w:szCs w:val="24"/>
          <w:u w:val="single"/>
        </w:rPr>
      </w:pPr>
      <w:r>
        <w:rPr>
          <w:rFonts w:ascii="Roboto Light" w:eastAsia="Roboto Light" w:hAnsi="Roboto Light" w:cs="Roboto Light"/>
          <w:sz w:val="24"/>
          <w:szCs w:val="24"/>
          <w:u w:val="single"/>
        </w:rPr>
        <w:t>Current petition forms are located in MyISU</w:t>
      </w:r>
    </w:p>
    <w:p w14:paraId="43394E24" w14:textId="77777777" w:rsidR="00E268F4" w:rsidRDefault="00E268F4">
      <w:pPr>
        <w:rPr>
          <w:rFonts w:ascii="Roboto Light" w:eastAsia="Roboto Light" w:hAnsi="Roboto Light" w:cs="Roboto Light"/>
          <w:sz w:val="24"/>
          <w:szCs w:val="24"/>
          <w:u w:val="single"/>
        </w:rPr>
      </w:pPr>
    </w:p>
    <w:p w14:paraId="08779FEF"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p>
    <w:p w14:paraId="703F5A08" w14:textId="77777777" w:rsidR="00E268F4" w:rsidRDefault="00037359">
      <w:pPr>
        <w:widowControl w:val="0"/>
        <w:spacing w:before="268" w:line="240" w:lineRule="auto"/>
        <w:ind w:left="13"/>
        <w:rPr>
          <w:rFonts w:ascii="Roboto Light" w:eastAsia="Roboto Light" w:hAnsi="Roboto Light" w:cs="Roboto Light"/>
          <w:sz w:val="24"/>
          <w:szCs w:val="24"/>
        </w:rPr>
      </w:pPr>
      <w:hyperlink r:id="rId191">
        <w:r>
          <w:rPr>
            <w:rFonts w:ascii="Roboto Light" w:eastAsia="Roboto Light" w:hAnsi="Roboto Light" w:cs="Roboto Light"/>
            <w:color w:val="1155CC"/>
            <w:sz w:val="24"/>
            <w:szCs w:val="24"/>
            <w:u w:val="single"/>
          </w:rPr>
          <w:t>Undergraduate</w:t>
        </w:r>
      </w:hyperlink>
      <w:r>
        <w:rPr>
          <w:rFonts w:ascii="Roboto Light" w:eastAsia="Roboto Light" w:hAnsi="Roboto Light" w:cs="Roboto Light"/>
          <w:sz w:val="24"/>
          <w:szCs w:val="24"/>
        </w:rPr>
        <w:t xml:space="preserve"> petitions may be submitted to the appropriate college dean or com</w:t>
      </w:r>
      <w:r>
        <w:rPr>
          <w:rFonts w:ascii="Roboto Light" w:eastAsia="Roboto Light" w:hAnsi="Roboto Light" w:cs="Roboto Light"/>
          <w:sz w:val="24"/>
          <w:szCs w:val="24"/>
        </w:rPr>
        <w:t>mittee for consideration of problems of curricula or admission that are not covered by stated procedures.</w:t>
      </w:r>
    </w:p>
    <w:p w14:paraId="496DC650" w14:textId="77777777" w:rsidR="00E268F4" w:rsidRDefault="00037359">
      <w:pPr>
        <w:widowControl w:val="0"/>
        <w:spacing w:before="252" w:line="280" w:lineRule="auto"/>
        <w:ind w:left="1" w:right="77" w:firstLine="11"/>
        <w:rPr>
          <w:rFonts w:ascii="Roboto Light" w:eastAsia="Roboto Light" w:hAnsi="Roboto Light" w:cs="Roboto Light"/>
          <w:sz w:val="24"/>
          <w:szCs w:val="24"/>
        </w:rPr>
      </w:pPr>
      <w:r>
        <w:rPr>
          <w:rFonts w:ascii="Roboto Light" w:eastAsia="Roboto Light" w:hAnsi="Roboto Light" w:cs="Roboto Light"/>
          <w:sz w:val="24"/>
          <w:szCs w:val="24"/>
        </w:rPr>
        <w:t xml:space="preserve">University Requirements: </w:t>
      </w:r>
    </w:p>
    <w:p w14:paraId="135DCA00" w14:textId="77777777" w:rsidR="00E268F4" w:rsidRDefault="00037359">
      <w:pPr>
        <w:widowControl w:val="0"/>
        <w:numPr>
          <w:ilvl w:val="0"/>
          <w:numId w:val="78"/>
        </w:numPr>
        <w:spacing w:before="252" w:line="280" w:lineRule="auto"/>
        <w:ind w:right="77"/>
        <w:rPr>
          <w:rFonts w:ascii="Roboto Light" w:eastAsia="Roboto Light" w:hAnsi="Roboto Light" w:cs="Roboto Light"/>
          <w:sz w:val="24"/>
          <w:szCs w:val="24"/>
        </w:rPr>
      </w:pPr>
      <w:r>
        <w:rPr>
          <w:rFonts w:ascii="Roboto Light" w:eastAsia="Roboto Light" w:hAnsi="Roboto Light" w:cs="Roboto Light"/>
          <w:sz w:val="24"/>
          <w:szCs w:val="24"/>
        </w:rPr>
        <w:t xml:space="preserve">University requirements are under the purview of Academic Affairs. </w:t>
      </w:r>
    </w:p>
    <w:p w14:paraId="101B1ACD" w14:textId="77777777" w:rsidR="00E268F4" w:rsidRDefault="00037359">
      <w:pPr>
        <w:widowControl w:val="0"/>
        <w:numPr>
          <w:ilvl w:val="0"/>
          <w:numId w:val="78"/>
        </w:numPr>
        <w:spacing w:line="280" w:lineRule="auto"/>
        <w:ind w:right="77"/>
        <w:rPr>
          <w:rFonts w:ascii="Roboto Light" w:eastAsia="Roboto Light" w:hAnsi="Roboto Light" w:cs="Roboto Light"/>
          <w:sz w:val="24"/>
          <w:szCs w:val="24"/>
        </w:rPr>
      </w:pPr>
      <w:r>
        <w:rPr>
          <w:rFonts w:ascii="Roboto Light" w:eastAsia="Roboto Light" w:hAnsi="Roboto Light" w:cs="Roboto Light"/>
          <w:sz w:val="24"/>
          <w:szCs w:val="24"/>
        </w:rPr>
        <w:t>These types of program exceptions must be routed for app</w:t>
      </w:r>
      <w:r>
        <w:rPr>
          <w:rFonts w:ascii="Roboto Light" w:eastAsia="Roboto Light" w:hAnsi="Roboto Light" w:cs="Roboto Light"/>
          <w:sz w:val="24"/>
          <w:szCs w:val="24"/>
        </w:rPr>
        <w:t xml:space="preserve">roval to various parties with the last signature being the academic vice president. </w:t>
      </w:r>
    </w:p>
    <w:p w14:paraId="7ADFD1CF" w14:textId="77777777" w:rsidR="00E268F4" w:rsidRDefault="00037359">
      <w:pPr>
        <w:widowControl w:val="0"/>
        <w:spacing w:before="214" w:line="280" w:lineRule="auto"/>
        <w:ind w:left="7" w:right="346" w:firstLine="6"/>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Department Requirements: </w:t>
      </w:r>
    </w:p>
    <w:p w14:paraId="7780D9E6" w14:textId="77777777" w:rsidR="00E268F4" w:rsidRDefault="00037359">
      <w:pPr>
        <w:widowControl w:val="0"/>
        <w:numPr>
          <w:ilvl w:val="0"/>
          <w:numId w:val="30"/>
        </w:numPr>
        <w:spacing w:before="214" w:line="280" w:lineRule="auto"/>
        <w:ind w:right="346"/>
        <w:rPr>
          <w:rFonts w:ascii="Roboto Light" w:eastAsia="Roboto Light" w:hAnsi="Roboto Light" w:cs="Roboto Light"/>
          <w:sz w:val="24"/>
          <w:szCs w:val="24"/>
        </w:rPr>
      </w:pPr>
      <w:r>
        <w:rPr>
          <w:rFonts w:ascii="Roboto Light" w:eastAsia="Roboto Light" w:hAnsi="Roboto Light" w:cs="Roboto Light"/>
          <w:sz w:val="24"/>
          <w:szCs w:val="24"/>
        </w:rPr>
        <w:t xml:space="preserve">Department requirements are under the purview of the department. </w:t>
      </w:r>
    </w:p>
    <w:p w14:paraId="25343562" w14:textId="77777777" w:rsidR="00E268F4" w:rsidRDefault="00037359">
      <w:pPr>
        <w:widowControl w:val="0"/>
        <w:numPr>
          <w:ilvl w:val="0"/>
          <w:numId w:val="30"/>
        </w:numPr>
        <w:spacing w:line="280" w:lineRule="auto"/>
        <w:ind w:right="346"/>
        <w:rPr>
          <w:rFonts w:ascii="Roboto Light" w:eastAsia="Roboto Light" w:hAnsi="Roboto Light" w:cs="Roboto Light"/>
          <w:sz w:val="24"/>
          <w:szCs w:val="24"/>
        </w:rPr>
      </w:pPr>
      <w:r>
        <w:rPr>
          <w:rFonts w:ascii="Roboto Light" w:eastAsia="Roboto Light" w:hAnsi="Roboto Light" w:cs="Roboto Light"/>
          <w:sz w:val="24"/>
          <w:szCs w:val="24"/>
        </w:rPr>
        <w:t>All department approved changes must be sent to the Office of the Registrar to be recorded on the student’s degree audit.</w:t>
      </w:r>
    </w:p>
    <w:p w14:paraId="5EF0A892" w14:textId="77777777" w:rsidR="00E268F4" w:rsidRDefault="00E268F4">
      <w:pPr>
        <w:widowControl w:val="0"/>
        <w:spacing w:line="240" w:lineRule="auto"/>
        <w:ind w:left="6"/>
        <w:rPr>
          <w:rFonts w:ascii="Roboto Light" w:eastAsia="Roboto Light" w:hAnsi="Roboto Light" w:cs="Roboto Light"/>
          <w:sz w:val="24"/>
          <w:szCs w:val="24"/>
        </w:rPr>
      </w:pPr>
    </w:p>
    <w:p w14:paraId="517FDD2D" w14:textId="77777777" w:rsidR="00E268F4" w:rsidRDefault="00037359">
      <w:pPr>
        <w:widowControl w:val="0"/>
        <w:spacing w:line="240" w:lineRule="auto"/>
        <w:ind w:left="6"/>
        <w:rPr>
          <w:rFonts w:ascii="Roboto Light" w:eastAsia="Roboto Light" w:hAnsi="Roboto Light" w:cs="Roboto Light"/>
          <w:sz w:val="24"/>
          <w:szCs w:val="24"/>
        </w:rPr>
        <w:sectPr w:rsidR="00E268F4">
          <w:headerReference w:type="default" r:id="rId192"/>
          <w:footerReference w:type="default" r:id="rId193"/>
          <w:headerReference w:type="first" r:id="rId194"/>
          <w:footerReference w:type="first" r:id="rId195"/>
          <w:pgSz w:w="12240" w:h="15840"/>
          <w:pgMar w:top="1440" w:right="1440" w:bottom="1440" w:left="1440" w:header="720" w:footer="720" w:gutter="0"/>
          <w:pgNumType w:start="1"/>
          <w:cols w:space="720"/>
          <w:titlePg/>
        </w:sectPr>
      </w:pPr>
      <w:hyperlink r:id="rId196">
        <w:r>
          <w:rPr>
            <w:rFonts w:ascii="Roboto Light" w:eastAsia="Roboto Light" w:hAnsi="Roboto Light" w:cs="Roboto Light"/>
            <w:color w:val="1155CC"/>
            <w:sz w:val="24"/>
            <w:szCs w:val="24"/>
            <w:u w:val="single"/>
          </w:rPr>
          <w:t>Graduate</w:t>
        </w:r>
      </w:hyperlink>
      <w:r>
        <w:rPr>
          <w:rFonts w:ascii="Roboto Light" w:eastAsia="Roboto Light" w:hAnsi="Roboto Light" w:cs="Roboto Light"/>
          <w:sz w:val="24"/>
          <w:szCs w:val="24"/>
        </w:rPr>
        <w:t xml:space="preserve"> petitions are under the purview of the Graduate School. A graduate student may petition the Dean of the Graduate School for exceptions to the rules and procedures stated in the Graduate Catalog or for consideration of problems not covered by the stated pr</w:t>
      </w:r>
      <w:r>
        <w:rPr>
          <w:rFonts w:ascii="Roboto Light" w:eastAsia="Roboto Light" w:hAnsi="Roboto Light" w:cs="Roboto Light"/>
          <w:sz w:val="24"/>
          <w:szCs w:val="24"/>
        </w:rPr>
        <w:t>ocedures. Petition forms for graduate students are available only from the Graduate School; undergraduate petition forms will not be accepted.</w:t>
      </w:r>
    </w:p>
    <w:p w14:paraId="236EDC29" w14:textId="77777777" w:rsidR="00E268F4" w:rsidRDefault="00037359">
      <w:pPr>
        <w:rPr>
          <w:rFonts w:ascii="Roboto Light" w:eastAsia="Roboto Light" w:hAnsi="Roboto Light" w:cs="Roboto Light"/>
          <w:sz w:val="24"/>
          <w:szCs w:val="24"/>
        </w:rPr>
      </w:pPr>
      <w:bookmarkStart w:id="27" w:name="_yt2rvw9ofenv" w:colFirst="0" w:colLast="0"/>
      <w:bookmarkEnd w:id="27"/>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w:t>
      </w:r>
      <w:hyperlink r:id="rId197">
        <w:r>
          <w:rPr>
            <w:rFonts w:ascii="Roboto Light" w:eastAsia="Roboto Light" w:hAnsi="Roboto Light" w:cs="Roboto Light"/>
            <w:color w:val="1155CC"/>
            <w:sz w:val="24"/>
            <w:szCs w:val="24"/>
            <w:u w:val="single"/>
          </w:rPr>
          <w:t>University Policies</w:t>
        </w:r>
      </w:hyperlink>
      <w:r>
        <w:rPr>
          <w:rFonts w:ascii="Roboto Light" w:eastAsia="Roboto Light" w:hAnsi="Roboto Light" w:cs="Roboto Light"/>
          <w:sz w:val="24"/>
          <w:szCs w:val="24"/>
        </w:rPr>
        <w:t xml:space="preserve"> are formal, documented rules and guidelines that govern the operations and activities of an academic institution. </w:t>
      </w:r>
    </w:p>
    <w:p w14:paraId="6F00C92A"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79744" behindDoc="1" locked="0" layoutInCell="1" hidden="0" allowOverlap="1" wp14:anchorId="79DDF02A" wp14:editId="5253637B">
                <wp:simplePos x="0" y="0"/>
                <wp:positionH relativeFrom="column">
                  <wp:posOffset>1</wp:posOffset>
                </wp:positionH>
                <wp:positionV relativeFrom="paragraph">
                  <wp:posOffset>304800</wp:posOffset>
                </wp:positionV>
                <wp:extent cx="5943600" cy="1866307"/>
                <wp:effectExtent l="0" t="0" r="0" b="0"/>
                <wp:wrapNone/>
                <wp:docPr id="50" name="Rectangle 5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989BBFA"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9DDF02A" id="Rectangle 50" o:spid="_x0000_s1046" style="position:absolute;margin-left:0;margin-top:24pt;width:468pt;height:146.95pt;z-index:-2516367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" fillcolor="#d9d9d9" stroked="f">
                <v:textbox inset="2.53958mm,2.53958mm,2.53958mm,2.53958mm">
                  <w:txbxContent>
                    <w:p w14:paraId="6989BBFA" w14:textId="77777777" w:rsidR="00E268F4" w:rsidRDefault="00E268F4">
                      <w:pPr>
                        <w:spacing w:line="240" w:lineRule="auto"/>
                        <w:jc w:val="center"/>
                        <w:textDirection w:val="btLr"/>
                      </w:pPr>
                    </w:p>
                  </w:txbxContent>
                </v:textbox>
              </v:rect>
            </w:pict>
          </mc:Fallback>
        </mc:AlternateContent>
      </w:r>
    </w:p>
    <w:p w14:paraId="0C3239E9" w14:textId="77777777" w:rsidR="00E268F4" w:rsidRDefault="00E268F4">
      <w:pPr>
        <w:jc w:val="center"/>
        <w:rPr>
          <w:rFonts w:ascii="Roboto Light" w:eastAsia="Roboto Light" w:hAnsi="Roboto Light" w:cs="Roboto Light"/>
          <w:sz w:val="24"/>
          <w:szCs w:val="24"/>
        </w:rPr>
      </w:pPr>
    </w:p>
    <w:p w14:paraId="7DE4579D"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If you have questions relating to University Policies, contact:</w:t>
      </w:r>
    </w:p>
    <w:p w14:paraId="3C02162D"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Mel An</w:t>
      </w:r>
      <w:r>
        <w:rPr>
          <w:rFonts w:ascii="Roboto Light" w:eastAsia="Roboto Light" w:hAnsi="Roboto Light" w:cs="Roboto Light"/>
          <w:sz w:val="24"/>
          <w:szCs w:val="24"/>
        </w:rPr>
        <w:t>derson, Director of Policy</w:t>
      </w:r>
    </w:p>
    <w:p w14:paraId="371984CE" w14:textId="77777777" w:rsidR="00E268F4" w:rsidRDefault="00037359">
      <w:pPr>
        <w:jc w:val="center"/>
        <w:rPr>
          <w:rFonts w:ascii="Roboto Light" w:eastAsia="Roboto Light" w:hAnsi="Roboto Light" w:cs="Roboto Light"/>
          <w:sz w:val="24"/>
          <w:szCs w:val="24"/>
        </w:rPr>
      </w:pPr>
      <w:hyperlink r:id="rId198">
        <w:r>
          <w:rPr>
            <w:rFonts w:ascii="Roboto Light" w:eastAsia="Roboto Light" w:hAnsi="Roboto Light" w:cs="Roboto Light"/>
            <w:color w:val="1155CC"/>
            <w:sz w:val="24"/>
            <w:szCs w:val="24"/>
            <w:u w:val="single"/>
          </w:rPr>
          <w:t>policies@isu.edu</w:t>
        </w:r>
      </w:hyperlink>
    </w:p>
    <w:p w14:paraId="69089F1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 282-5585</w:t>
      </w:r>
    </w:p>
    <w:p w14:paraId="0ACCF1E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relating to Academic Affairs Policies, contact:</w:t>
      </w:r>
    </w:p>
    <w:p w14:paraId="7369FB7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Laura Ahola-Young</w:t>
      </w:r>
    </w:p>
    <w:p w14:paraId="43E20E47" w14:textId="77777777" w:rsidR="00E268F4" w:rsidRDefault="00037359">
      <w:pPr>
        <w:jc w:val="center"/>
        <w:rPr>
          <w:rFonts w:ascii="Roboto Light" w:eastAsia="Roboto Light" w:hAnsi="Roboto Light" w:cs="Roboto Light"/>
          <w:sz w:val="24"/>
          <w:szCs w:val="24"/>
        </w:rPr>
      </w:pPr>
      <w:hyperlink r:id="rId199">
        <w:r>
          <w:rPr>
            <w:rFonts w:ascii="Roboto Light" w:eastAsia="Roboto Light" w:hAnsi="Roboto Light" w:cs="Roboto Light"/>
            <w:color w:val="1155CC"/>
            <w:sz w:val="24"/>
            <w:szCs w:val="24"/>
            <w:u w:val="single"/>
          </w:rPr>
          <w:t>lauraaholayoung@isu.edu</w:t>
        </w:r>
      </w:hyperlink>
    </w:p>
    <w:p w14:paraId="524A9D3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137E6EF9" w14:textId="77777777" w:rsidR="00E268F4" w:rsidRDefault="00E268F4">
      <w:pPr>
        <w:rPr>
          <w:rFonts w:ascii="Roboto Light" w:eastAsia="Roboto Light" w:hAnsi="Roboto Light" w:cs="Roboto Light"/>
          <w:sz w:val="24"/>
          <w:szCs w:val="24"/>
        </w:rPr>
      </w:pPr>
    </w:p>
    <w:p w14:paraId="74740312"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As a new department chair at Idaho State University, understanding and knowing where to find university policies is essential for effectively managing your responsibilities. These policies serve as a critical framework that governs academic, administrative</w:t>
      </w:r>
      <w:r>
        <w:rPr>
          <w:rFonts w:ascii="Roboto Light" w:eastAsia="Roboto Light" w:hAnsi="Roboto Light" w:cs="Roboto Light"/>
          <w:sz w:val="24"/>
          <w:szCs w:val="24"/>
        </w:rPr>
        <w:t xml:space="preserve">, and operational decisions, ensuring consistency, compliance, and fairness across the institution. </w:t>
      </w:r>
    </w:p>
    <w:p w14:paraId="21A6C7B8" w14:textId="77777777" w:rsidR="00E268F4" w:rsidRDefault="00E268F4">
      <w:pPr>
        <w:rPr>
          <w:rFonts w:ascii="Roboto Light" w:eastAsia="Roboto Light" w:hAnsi="Roboto Light" w:cs="Roboto Light"/>
          <w:sz w:val="24"/>
          <w:szCs w:val="24"/>
        </w:rPr>
      </w:pPr>
    </w:p>
    <w:p w14:paraId="1648B331"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Familiarity with these policies allows you to confidently navigate situations involving faculty appointments, tenure and promotion processes, budgeting, a</w:t>
      </w:r>
      <w:r>
        <w:rPr>
          <w:rFonts w:ascii="Roboto Light" w:eastAsia="Roboto Light" w:hAnsi="Roboto Light" w:cs="Roboto Light"/>
          <w:sz w:val="24"/>
          <w:szCs w:val="24"/>
        </w:rPr>
        <w:t>nd student concerns while upholding the university's standards and values. Without this knowledge, you may risk missteps that could result in procedural errors or legal implications, undermining your leadership effectiveness and departmental stability.</w:t>
      </w:r>
    </w:p>
    <w:p w14:paraId="7E0F0E01" w14:textId="77777777" w:rsidR="00E268F4" w:rsidRDefault="00E268F4">
      <w:pPr>
        <w:rPr>
          <w:rFonts w:ascii="Roboto Light" w:eastAsia="Roboto Light" w:hAnsi="Roboto Light" w:cs="Roboto Light"/>
          <w:sz w:val="24"/>
          <w:szCs w:val="24"/>
        </w:rPr>
      </w:pPr>
    </w:p>
    <w:p w14:paraId="229926D7" w14:textId="77777777" w:rsidR="00E268F4" w:rsidRDefault="00037359">
      <w:pPr>
        <w:rPr>
          <w:rFonts w:ascii="Roboto Light" w:eastAsia="Roboto Light" w:hAnsi="Roboto Light" w:cs="Roboto Light"/>
          <w:sz w:val="24"/>
          <w:szCs w:val="24"/>
        </w:rPr>
        <w:sectPr w:rsidR="00E268F4">
          <w:headerReference w:type="default" r:id="rId200"/>
          <w:footerReference w:type="default" r:id="rId201"/>
          <w:headerReference w:type="first" r:id="rId202"/>
          <w:footerReference w:type="first" r:id="rId203"/>
          <w:pgSz w:w="12240" w:h="15840"/>
          <w:pgMar w:top="1440" w:right="1440" w:bottom="1440" w:left="1440" w:header="720" w:footer="720" w:gutter="0"/>
          <w:pgNumType w:start="1"/>
          <w:cols w:space="720"/>
          <w:titlePg/>
        </w:sectPr>
      </w:pPr>
      <w:hyperlink r:id="rId204">
        <w:r>
          <w:rPr>
            <w:rFonts w:ascii="Roboto Light" w:eastAsia="Roboto Light" w:hAnsi="Roboto Light" w:cs="Roboto Light"/>
            <w:color w:val="1155CC"/>
            <w:sz w:val="24"/>
            <w:szCs w:val="24"/>
            <w:u w:val="single"/>
          </w:rPr>
          <w:t>All ISU Policies</w:t>
        </w:r>
      </w:hyperlink>
      <w:r>
        <w:rPr>
          <w:rFonts w:ascii="Roboto Light" w:eastAsia="Roboto Light" w:hAnsi="Roboto Light" w:cs="Roboto Light"/>
          <w:sz w:val="24"/>
          <w:szCs w:val="24"/>
        </w:rPr>
        <w:t xml:space="preserve"> are housed on the ISU website, which is broken into sections by policy type. There is also the ability to search for specific policies if you are not sure which section a pol</w:t>
      </w:r>
      <w:r>
        <w:rPr>
          <w:rFonts w:ascii="Roboto Light" w:eastAsia="Roboto Light" w:hAnsi="Roboto Light" w:cs="Roboto Light"/>
          <w:sz w:val="24"/>
          <w:szCs w:val="24"/>
        </w:rPr>
        <w:t>icy may be housed under.</w:t>
      </w:r>
    </w:p>
    <w:p w14:paraId="3B4A134D" w14:textId="77777777" w:rsidR="00E268F4" w:rsidRDefault="00037359">
      <w:pPr>
        <w:rPr>
          <w:rFonts w:ascii="Roboto Light" w:eastAsia="Roboto Light" w:hAnsi="Roboto Light" w:cs="Roboto Light"/>
          <w:sz w:val="24"/>
          <w:szCs w:val="24"/>
        </w:rPr>
      </w:pPr>
      <w:bookmarkStart w:id="28" w:name="_4oktar4ehyw8" w:colFirst="0" w:colLast="0"/>
      <w:bookmarkEnd w:id="2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205">
        <w:r>
          <w:rPr>
            <w:rFonts w:ascii="Roboto Light" w:eastAsia="Roboto Light" w:hAnsi="Roboto Light" w:cs="Roboto Light"/>
            <w:color w:val="1155CC"/>
            <w:sz w:val="24"/>
            <w:szCs w:val="24"/>
            <w:u w:val="single"/>
          </w:rPr>
          <w:t>Professional Workplace Free from Abusive Conduct</w:t>
        </w:r>
      </w:hyperlink>
      <w:r>
        <w:rPr>
          <w:rFonts w:ascii="Roboto Light" w:eastAsia="Roboto Light" w:hAnsi="Roboto Light" w:cs="Roboto Light"/>
          <w:sz w:val="24"/>
          <w:szCs w:val="24"/>
        </w:rPr>
        <w:t xml:space="preserve"> is the university policy that outlines the res</w:t>
      </w:r>
      <w:r>
        <w:rPr>
          <w:rFonts w:ascii="Roboto Light" w:eastAsia="Roboto Light" w:hAnsi="Roboto Light" w:cs="Roboto Light"/>
          <w:sz w:val="24"/>
          <w:szCs w:val="24"/>
        </w:rPr>
        <w:t>ponsibility of all University employees’ shared responsibility to build and maintain a workplace that is objectively respectful, professional, and free from abusive conduct.</w:t>
      </w:r>
    </w:p>
    <w:p w14:paraId="23D34186"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0768" behindDoc="1" locked="0" layoutInCell="1" hidden="0" allowOverlap="1" wp14:anchorId="641C58FF" wp14:editId="2E8F1D62">
                <wp:simplePos x="0" y="0"/>
                <wp:positionH relativeFrom="column">
                  <wp:posOffset>1</wp:posOffset>
                </wp:positionH>
                <wp:positionV relativeFrom="paragraph">
                  <wp:posOffset>143671</wp:posOffset>
                </wp:positionV>
                <wp:extent cx="5943600" cy="2201294"/>
                <wp:effectExtent l="0" t="0" r="0" b="0"/>
                <wp:wrapNone/>
                <wp:docPr id="25" name="Rectangle 2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B90423C"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41C58FF" id="Rectangle 25" o:spid="_x0000_s1047" style="position:absolute;margin-left:0;margin-top:11.3pt;width:468pt;height:173.35pt;z-index:-2516357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" fillcolor="#d9d9d9" stroked="f">
                <v:textbox inset="2.53958mm,2.53958mm,2.53958mm,2.53958mm">
                  <w:txbxContent>
                    <w:p w14:paraId="0B90423C" w14:textId="77777777" w:rsidR="00E268F4" w:rsidRDefault="00E268F4">
                      <w:pPr>
                        <w:spacing w:line="240" w:lineRule="auto"/>
                        <w:jc w:val="center"/>
                        <w:textDirection w:val="btLr"/>
                      </w:pPr>
                    </w:p>
                  </w:txbxContent>
                </v:textbox>
              </v:rect>
            </w:pict>
          </mc:Fallback>
        </mc:AlternateContent>
      </w:r>
    </w:p>
    <w:p w14:paraId="7A856F4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regarding this policy, contact:</w:t>
      </w:r>
    </w:p>
    <w:p w14:paraId="6C0A8FB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Karey Steed</w:t>
      </w:r>
    </w:p>
    <w:p w14:paraId="6C39589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w:t>
      </w:r>
      <w:r>
        <w:rPr>
          <w:rFonts w:ascii="Roboto Light" w:eastAsia="Roboto Light" w:hAnsi="Roboto Light" w:cs="Roboto Light"/>
          <w:sz w:val="24"/>
          <w:szCs w:val="24"/>
        </w:rPr>
        <w:t>-2796</w:t>
      </w:r>
    </w:p>
    <w:p w14:paraId="6F08A0B3" w14:textId="77777777" w:rsidR="00E268F4" w:rsidRDefault="00037359">
      <w:pPr>
        <w:jc w:val="center"/>
        <w:rPr>
          <w:rFonts w:ascii="Roboto Light" w:eastAsia="Roboto Light" w:hAnsi="Roboto Light" w:cs="Roboto Light"/>
          <w:sz w:val="24"/>
          <w:szCs w:val="24"/>
        </w:rPr>
      </w:pPr>
      <w:hyperlink r:id="rId206">
        <w:r>
          <w:rPr>
            <w:rFonts w:ascii="Roboto Light" w:eastAsia="Roboto Light" w:hAnsi="Roboto Light" w:cs="Roboto Light"/>
            <w:color w:val="1155CC"/>
            <w:sz w:val="24"/>
            <w:szCs w:val="24"/>
            <w:u w:val="single"/>
          </w:rPr>
          <w:t>kareysteed@isu.edu</w:t>
        </w:r>
      </w:hyperlink>
    </w:p>
    <w:p w14:paraId="3909D90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Angie Dangerfield</w:t>
      </w:r>
    </w:p>
    <w:p w14:paraId="49D6DD72"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208-282-4291</w:t>
      </w:r>
    </w:p>
    <w:p w14:paraId="52FA2F56" w14:textId="77777777" w:rsidR="00E268F4" w:rsidRDefault="00037359">
      <w:pPr>
        <w:jc w:val="center"/>
        <w:rPr>
          <w:rFonts w:ascii="Roboto Light" w:eastAsia="Roboto Light" w:hAnsi="Roboto Light" w:cs="Roboto Light"/>
          <w:sz w:val="24"/>
          <w:szCs w:val="24"/>
        </w:rPr>
      </w:pPr>
      <w:hyperlink r:id="rId207">
        <w:r>
          <w:rPr>
            <w:rFonts w:ascii="Roboto Light" w:eastAsia="Roboto Light" w:hAnsi="Roboto Light" w:cs="Roboto Light"/>
            <w:color w:val="1155CC"/>
            <w:sz w:val="24"/>
            <w:szCs w:val="24"/>
            <w:u w:val="single"/>
          </w:rPr>
          <w:t>angiedangerfield@isu.edu</w:t>
        </w:r>
      </w:hyperlink>
    </w:p>
    <w:p w14:paraId="62F6D6A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Laura Ahola-Young</w:t>
      </w:r>
    </w:p>
    <w:p w14:paraId="32967BE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521CD4BD" w14:textId="77777777" w:rsidR="00E268F4" w:rsidRDefault="00037359">
      <w:pPr>
        <w:jc w:val="center"/>
        <w:rPr>
          <w:rFonts w:ascii="Roboto Light" w:eastAsia="Roboto Light" w:hAnsi="Roboto Light" w:cs="Roboto Light"/>
          <w:sz w:val="24"/>
          <w:szCs w:val="24"/>
        </w:rPr>
      </w:pPr>
      <w:hyperlink r:id="rId208">
        <w:r>
          <w:rPr>
            <w:rFonts w:ascii="Roboto Light" w:eastAsia="Roboto Light" w:hAnsi="Roboto Light" w:cs="Roboto Light"/>
            <w:color w:val="1155CC"/>
            <w:sz w:val="24"/>
            <w:szCs w:val="24"/>
            <w:u w:val="single"/>
          </w:rPr>
          <w:t>lauraaholayoung@isu.edu</w:t>
        </w:r>
      </w:hyperlink>
    </w:p>
    <w:p w14:paraId="371A45DB" w14:textId="77777777" w:rsidR="00E268F4" w:rsidRDefault="00E268F4">
      <w:pPr>
        <w:jc w:val="center"/>
        <w:rPr>
          <w:rFonts w:ascii="Roboto Light" w:eastAsia="Roboto Light" w:hAnsi="Roboto Light" w:cs="Roboto Light"/>
          <w:sz w:val="24"/>
          <w:szCs w:val="24"/>
        </w:rPr>
      </w:pPr>
    </w:p>
    <w:p w14:paraId="05F6AB51" w14:textId="77777777" w:rsidR="00E268F4" w:rsidRDefault="00037359">
      <w:pPr>
        <w:shd w:val="clear" w:color="auto" w:fill="FFFFFF"/>
        <w:rPr>
          <w:rFonts w:ascii="Roboto Light" w:eastAsia="Roboto Light" w:hAnsi="Roboto Light" w:cs="Roboto Light"/>
          <w:color w:val="222222"/>
          <w:sz w:val="24"/>
          <w:szCs w:val="24"/>
        </w:rPr>
      </w:pPr>
      <w:r>
        <w:rPr>
          <w:rFonts w:ascii="Roboto" w:eastAsia="Roboto" w:hAnsi="Roboto" w:cs="Roboto"/>
          <w:color w:val="222222"/>
          <w:sz w:val="24"/>
          <w:szCs w:val="24"/>
        </w:rPr>
        <w:t>What to know:</w:t>
      </w:r>
      <w:r>
        <w:rPr>
          <w:rFonts w:ascii="Roboto Light" w:eastAsia="Roboto Light" w:hAnsi="Roboto Light" w:cs="Roboto Light"/>
          <w:color w:val="222222"/>
          <w:sz w:val="24"/>
          <w:szCs w:val="24"/>
        </w:rPr>
        <w:t xml:space="preserve"> In Spring 2024, HR developed this new policy to address conduct for all staff and faculty on campus. Please review the policy and become familiar with its guidelines.  B</w:t>
      </w:r>
      <w:r>
        <w:rPr>
          <w:rFonts w:ascii="Roboto Light" w:eastAsia="Roboto Light" w:hAnsi="Roboto Light" w:cs="Roboto Light"/>
          <w:color w:val="222222"/>
          <w:sz w:val="24"/>
          <w:szCs w:val="24"/>
        </w:rPr>
        <w:t>elow, please find procedures and letter templates developed by Human Resources that were created to guide the process for remediation and disciplinary actions. For a template that you can edit, please contact the individuals above.</w:t>
      </w:r>
    </w:p>
    <w:p w14:paraId="63170436" w14:textId="77777777" w:rsidR="00E268F4" w:rsidRDefault="00E268F4">
      <w:pPr>
        <w:shd w:val="clear" w:color="auto" w:fill="FFFFFF"/>
        <w:rPr>
          <w:rFonts w:ascii="Roboto Light" w:eastAsia="Roboto Light" w:hAnsi="Roboto Light" w:cs="Roboto Light"/>
          <w:color w:val="222222"/>
          <w:sz w:val="24"/>
          <w:szCs w:val="24"/>
        </w:rPr>
      </w:pPr>
    </w:p>
    <w:p w14:paraId="050977E4" w14:textId="77777777" w:rsidR="00E268F4" w:rsidRDefault="00037359">
      <w:pPr>
        <w:shd w:val="clear" w:color="auto" w:fill="FFFFFF"/>
        <w:rPr>
          <w:rFonts w:ascii="Roboto Light" w:eastAsia="Roboto Light" w:hAnsi="Roboto Light" w:cs="Roboto Light"/>
          <w:color w:val="222222"/>
          <w:sz w:val="24"/>
          <w:szCs w:val="24"/>
        </w:rPr>
      </w:pPr>
      <w:hyperlink r:id="rId209">
        <w:r>
          <w:rPr>
            <w:rFonts w:ascii="Roboto Light" w:eastAsia="Roboto Light" w:hAnsi="Roboto Light" w:cs="Roboto Light"/>
            <w:color w:val="1155CC"/>
            <w:sz w:val="24"/>
            <w:szCs w:val="24"/>
            <w:u w:val="single"/>
          </w:rPr>
          <w:t>Faculty Letter of Expectations</w:t>
        </w:r>
      </w:hyperlink>
    </w:p>
    <w:p w14:paraId="57492B5C" w14:textId="77777777" w:rsidR="00E268F4" w:rsidRDefault="00037359">
      <w:pPr>
        <w:shd w:val="clear" w:color="auto" w:fill="FFFFFF"/>
        <w:rPr>
          <w:rFonts w:ascii="Roboto Light" w:eastAsia="Roboto Light" w:hAnsi="Roboto Light" w:cs="Roboto Light"/>
          <w:color w:val="222222"/>
          <w:sz w:val="24"/>
          <w:szCs w:val="24"/>
        </w:rPr>
      </w:pPr>
      <w:hyperlink r:id="rId210">
        <w:r>
          <w:rPr>
            <w:rFonts w:ascii="Roboto Light" w:eastAsia="Roboto Light" w:hAnsi="Roboto Light" w:cs="Roboto Light"/>
            <w:color w:val="1155CC"/>
            <w:sz w:val="24"/>
            <w:szCs w:val="24"/>
            <w:u w:val="single"/>
          </w:rPr>
          <w:t>Faculty Performance Improvement Plan</w:t>
        </w:r>
      </w:hyperlink>
    </w:p>
    <w:p w14:paraId="2D1157D7" w14:textId="77777777" w:rsidR="00E268F4" w:rsidRDefault="00037359">
      <w:pPr>
        <w:shd w:val="clear" w:color="auto" w:fill="FFFFFF"/>
        <w:rPr>
          <w:rFonts w:ascii="Roboto Light" w:eastAsia="Roboto Light" w:hAnsi="Roboto Light" w:cs="Roboto Light"/>
          <w:sz w:val="24"/>
          <w:szCs w:val="24"/>
        </w:rPr>
      </w:pPr>
      <w:hyperlink r:id="rId211">
        <w:r>
          <w:rPr>
            <w:rFonts w:ascii="Roboto Light" w:eastAsia="Roboto Light" w:hAnsi="Roboto Light" w:cs="Roboto Light"/>
            <w:color w:val="1155CC"/>
            <w:sz w:val="24"/>
            <w:szCs w:val="24"/>
            <w:u w:val="single"/>
          </w:rPr>
          <w:t>Faculty Warning Letter</w:t>
        </w:r>
      </w:hyperlink>
    </w:p>
    <w:p w14:paraId="0D63B0C5" w14:textId="77777777" w:rsidR="00E268F4" w:rsidRDefault="00037359">
      <w:pPr>
        <w:shd w:val="clear" w:color="auto" w:fill="FFFFFF"/>
        <w:rPr>
          <w:rFonts w:ascii="Roboto Light" w:eastAsia="Roboto Light" w:hAnsi="Roboto Light" w:cs="Roboto Light"/>
          <w:sz w:val="24"/>
          <w:szCs w:val="24"/>
        </w:rPr>
        <w:sectPr w:rsidR="00E268F4">
          <w:headerReference w:type="default" r:id="rId212"/>
          <w:footerReference w:type="default" r:id="rId213"/>
          <w:headerReference w:type="first" r:id="rId214"/>
          <w:footerReference w:type="first" r:id="rId215"/>
          <w:pgSz w:w="12240" w:h="15840"/>
          <w:pgMar w:top="1440" w:right="1440" w:bottom="1440" w:left="1440" w:header="720" w:footer="720" w:gutter="0"/>
          <w:pgNumType w:start="1"/>
          <w:cols w:space="720"/>
          <w:titlePg/>
        </w:sectPr>
      </w:pPr>
      <w:hyperlink r:id="rId216">
        <w:r>
          <w:rPr>
            <w:rFonts w:ascii="Roboto Light" w:eastAsia="Roboto Light" w:hAnsi="Roboto Light" w:cs="Roboto Light"/>
            <w:color w:val="1155CC"/>
            <w:sz w:val="24"/>
            <w:szCs w:val="24"/>
            <w:u w:val="single"/>
          </w:rPr>
          <w:t xml:space="preserve">Faculty Performance Management Best Practices </w:t>
        </w:r>
      </w:hyperlink>
    </w:p>
    <w:p w14:paraId="2A5B194F" w14:textId="77777777" w:rsidR="00E268F4" w:rsidRDefault="00037359">
      <w:pPr>
        <w:rPr>
          <w:rFonts w:ascii="Roboto Light" w:eastAsia="Roboto Light" w:hAnsi="Roboto Light" w:cs="Roboto Light"/>
          <w:sz w:val="24"/>
          <w:szCs w:val="24"/>
        </w:rPr>
      </w:pPr>
      <w:bookmarkStart w:id="29" w:name="_o8r7ceaa071j" w:colFirst="0" w:colLast="0"/>
      <w:bookmarkEnd w:id="29"/>
      <w:r>
        <w:rPr>
          <w:rFonts w:ascii="Roboto Light" w:eastAsia="Roboto Light" w:hAnsi="Roboto Light" w:cs="Roboto Light"/>
          <w:sz w:val="24"/>
          <w:szCs w:val="24"/>
        </w:rPr>
        <w:lastRenderedPageBreak/>
        <w:t xml:space="preserve">All HR Forms can be found here: </w:t>
      </w:r>
      <w:hyperlink r:id="rId217">
        <w:r>
          <w:rPr>
            <w:rFonts w:ascii="Roboto Light" w:eastAsia="Roboto Light" w:hAnsi="Roboto Light" w:cs="Roboto Light"/>
            <w:color w:val="1155CC"/>
            <w:sz w:val="24"/>
            <w:szCs w:val="24"/>
            <w:u w:val="single"/>
          </w:rPr>
          <w:t>HR Forms</w:t>
        </w:r>
      </w:hyperlink>
    </w:p>
    <w:p w14:paraId="03E6A6AC"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Please see the list below to find out who to contact in HR for specific questions</w:t>
      </w:r>
      <w:r>
        <w:rPr>
          <w:noProof/>
        </w:rPr>
        <mc:AlternateContent>
          <mc:Choice Requires="wps">
            <w:drawing>
              <wp:anchor distT="114300" distB="114300" distL="114300" distR="114300" simplePos="0" relativeHeight="251681792" behindDoc="1" locked="0" layoutInCell="1" hidden="0" allowOverlap="1" wp14:anchorId="4366FDE9" wp14:editId="6127AE28">
                <wp:simplePos x="0" y="0"/>
                <wp:positionH relativeFrom="column">
                  <wp:posOffset>1</wp:posOffset>
                </wp:positionH>
                <wp:positionV relativeFrom="paragraph">
                  <wp:posOffset>269089</wp:posOffset>
                </wp:positionV>
                <wp:extent cx="5943600" cy="905079"/>
                <wp:effectExtent l="0" t="0" r="0" b="0"/>
                <wp:wrapNone/>
                <wp:docPr id="5" name="Rectangle 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D1FAF64"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366FDE9" id="Rectangle 5" o:spid="_x0000_s1048" style="position:absolute;margin-left:0;margin-top:21.2pt;width:468pt;height:71.25pt;z-index:-2516346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" fillcolor="#d9d9d9" stroked="f">
                <v:textbox inset="2.53958mm,2.53958mm,2.53958mm,2.53958mm">
                  <w:txbxContent>
                    <w:p w14:paraId="7D1FAF64" w14:textId="77777777" w:rsidR="00E268F4" w:rsidRDefault="00E268F4">
                      <w:pPr>
                        <w:spacing w:line="240" w:lineRule="auto"/>
                        <w:jc w:val="center"/>
                        <w:textDirection w:val="btLr"/>
                      </w:pPr>
                    </w:p>
                  </w:txbxContent>
                </v:textbox>
              </v:rect>
            </w:pict>
          </mc:Fallback>
        </mc:AlternateContent>
      </w:r>
    </w:p>
    <w:p w14:paraId="4294C616" w14:textId="77777777" w:rsidR="00E268F4" w:rsidRDefault="00E268F4">
      <w:pPr>
        <w:rPr>
          <w:rFonts w:ascii="Roboto Light" w:eastAsia="Roboto Light" w:hAnsi="Roboto Light" w:cs="Roboto Light"/>
          <w:sz w:val="24"/>
          <w:szCs w:val="24"/>
        </w:rPr>
      </w:pPr>
    </w:p>
    <w:p w14:paraId="60801D45"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General HR Services </w:t>
      </w:r>
    </w:p>
    <w:p w14:paraId="2DEFD3C2" w14:textId="77777777" w:rsidR="00E268F4" w:rsidRDefault="00037359">
      <w:pPr>
        <w:jc w:val="center"/>
        <w:rPr>
          <w:rFonts w:ascii="Roboto Light" w:eastAsia="Roboto Light" w:hAnsi="Roboto Light" w:cs="Roboto Light"/>
          <w:sz w:val="24"/>
          <w:szCs w:val="24"/>
        </w:rPr>
      </w:pPr>
      <w:hyperlink r:id="rId218">
        <w:r>
          <w:rPr>
            <w:rFonts w:ascii="Roboto Light" w:eastAsia="Roboto Light" w:hAnsi="Roboto Light" w:cs="Roboto Light"/>
            <w:color w:val="1155CC"/>
            <w:sz w:val="24"/>
            <w:szCs w:val="24"/>
            <w:u w:val="single"/>
          </w:rPr>
          <w:t>hr@isu.edu</w:t>
        </w:r>
      </w:hyperlink>
    </w:p>
    <w:p w14:paraId="649B7E55"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208-282-2517</w:t>
      </w:r>
    </w:p>
    <w:p w14:paraId="3C4A804F" w14:textId="77777777" w:rsidR="00E268F4" w:rsidRDefault="00E268F4">
      <w:pPr>
        <w:jc w:val="center"/>
        <w:rPr>
          <w:rFonts w:ascii="Roboto Light" w:eastAsia="Roboto Light" w:hAnsi="Roboto Light" w:cs="Roboto Light"/>
          <w:sz w:val="24"/>
          <w:szCs w:val="24"/>
        </w:rPr>
      </w:pPr>
    </w:p>
    <w:p w14:paraId="11293317" w14:textId="77777777" w:rsidR="00E268F4" w:rsidRDefault="00037359">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New hire paperwork (W-4, I-9, etc)</w:t>
      </w:r>
    </w:p>
    <w:p w14:paraId="7499AB68" w14:textId="77777777" w:rsidR="00E268F4" w:rsidRDefault="00037359">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Employee/Spouse/Dependent Tuition Reduction forms</w:t>
      </w:r>
    </w:p>
    <w:p w14:paraId="46519B82" w14:textId="77777777" w:rsidR="00E268F4" w:rsidRDefault="00037359">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H</w:t>
      </w:r>
      <w:r>
        <w:rPr>
          <w:rFonts w:ascii="Roboto Light" w:eastAsia="Roboto Light" w:hAnsi="Roboto Light" w:cs="Roboto Light"/>
          <w:sz w:val="24"/>
          <w:szCs w:val="24"/>
        </w:rPr>
        <w:t>R process/paperwork questions</w:t>
      </w:r>
    </w:p>
    <w:p w14:paraId="43C7A544" w14:textId="77777777" w:rsidR="00E268F4" w:rsidRDefault="00037359">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General questions</w:t>
      </w:r>
    </w:p>
    <w:p w14:paraId="5D1BEFC7" w14:textId="77777777" w:rsidR="00E268F4" w:rsidRDefault="00037359">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Remote Work Application &amp; Safety Checklist/ Remote Work Agreement forms</w:t>
      </w:r>
    </w:p>
    <w:p w14:paraId="13CA897A" w14:textId="77777777" w:rsidR="00E268F4" w:rsidRDefault="00037359">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Student, Temp, and Adjunct background checks</w:t>
      </w:r>
    </w:p>
    <w:p w14:paraId="5C08BB2D" w14:textId="77777777" w:rsidR="00E268F4" w:rsidRDefault="00037359">
      <w:pPr>
        <w:numPr>
          <w:ilvl w:val="0"/>
          <w:numId w:val="77"/>
        </w:numPr>
        <w:rPr>
          <w:rFonts w:ascii="Roboto Light" w:eastAsia="Roboto Light" w:hAnsi="Roboto Light" w:cs="Roboto Light"/>
          <w:sz w:val="24"/>
          <w:szCs w:val="24"/>
        </w:rPr>
      </w:pPr>
      <w:r>
        <w:rPr>
          <w:rFonts w:ascii="Roboto Light" w:eastAsia="Roboto Light" w:hAnsi="Roboto Light" w:cs="Roboto Light"/>
          <w:sz w:val="24"/>
          <w:szCs w:val="24"/>
        </w:rPr>
        <w:t>HR Information Systems (HRIS)</w:t>
      </w:r>
      <w:r>
        <w:rPr>
          <w:noProof/>
        </w:rPr>
        <mc:AlternateContent>
          <mc:Choice Requires="wps">
            <w:drawing>
              <wp:anchor distT="114300" distB="114300" distL="114300" distR="114300" simplePos="0" relativeHeight="251682816" behindDoc="1" locked="0" layoutInCell="1" hidden="0" allowOverlap="1" wp14:anchorId="4A511E8E" wp14:editId="250E0840">
                <wp:simplePos x="0" y="0"/>
                <wp:positionH relativeFrom="column">
                  <wp:posOffset>1</wp:posOffset>
                </wp:positionH>
                <wp:positionV relativeFrom="paragraph">
                  <wp:posOffset>295449</wp:posOffset>
                </wp:positionV>
                <wp:extent cx="5943600" cy="1647651"/>
                <wp:effectExtent l="0" t="0" r="0" b="0"/>
                <wp:wrapNone/>
                <wp:docPr id="22" name="Rectangle 2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F232204"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A511E8E" id="Rectangle 22" o:spid="_x0000_s1049" style="position:absolute;left:0;text-align:left;margin-left:0;margin-top:23.25pt;width:468pt;height:129.75pt;z-index:-2516336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" fillcolor="#d9d9d9" stroked="f">
                <v:textbox inset="2.53958mm,2.53958mm,2.53958mm,2.53958mm">
                  <w:txbxContent>
                    <w:p w14:paraId="4F232204" w14:textId="77777777" w:rsidR="00E268F4" w:rsidRDefault="00E268F4">
                      <w:pPr>
                        <w:spacing w:line="240" w:lineRule="auto"/>
                        <w:jc w:val="center"/>
                        <w:textDirection w:val="btLr"/>
                      </w:pPr>
                    </w:p>
                  </w:txbxContent>
                </v:textbox>
              </v:rect>
            </w:pict>
          </mc:Fallback>
        </mc:AlternateContent>
      </w:r>
    </w:p>
    <w:p w14:paraId="56018D7B" w14:textId="77777777" w:rsidR="00E268F4" w:rsidRDefault="00E268F4">
      <w:pPr>
        <w:jc w:val="center"/>
        <w:rPr>
          <w:rFonts w:ascii="Roboto Light" w:eastAsia="Roboto Light" w:hAnsi="Roboto Light" w:cs="Roboto Light"/>
          <w:sz w:val="24"/>
          <w:szCs w:val="24"/>
        </w:rPr>
      </w:pPr>
    </w:p>
    <w:p w14:paraId="149D834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Lyndi Duff, Director of HR Operations HRIS and Process Manager</w:t>
      </w:r>
    </w:p>
    <w:p w14:paraId="79C0E060" w14:textId="77777777" w:rsidR="00E268F4" w:rsidRDefault="00037359">
      <w:pPr>
        <w:jc w:val="center"/>
        <w:rPr>
          <w:rFonts w:ascii="Roboto Light" w:eastAsia="Roboto Light" w:hAnsi="Roboto Light" w:cs="Roboto Light"/>
          <w:sz w:val="24"/>
          <w:szCs w:val="24"/>
        </w:rPr>
      </w:pPr>
      <w:hyperlink r:id="rId219">
        <w:r>
          <w:rPr>
            <w:rFonts w:ascii="Roboto Light" w:eastAsia="Roboto Light" w:hAnsi="Roboto Light" w:cs="Roboto Light"/>
            <w:color w:val="1155CC"/>
            <w:sz w:val="24"/>
            <w:szCs w:val="24"/>
            <w:u w:val="single"/>
          </w:rPr>
          <w:t>lyndiduff@isu.edu</w:t>
        </w:r>
      </w:hyperlink>
    </w:p>
    <w:p w14:paraId="776CB09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1FBEA7E2"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703B50A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Abhilaasya Chennuri, HRIS Analyst</w:t>
      </w:r>
    </w:p>
    <w:p w14:paraId="2E9228C8" w14:textId="77777777" w:rsidR="00E268F4" w:rsidRDefault="00037359">
      <w:pPr>
        <w:jc w:val="center"/>
        <w:rPr>
          <w:rFonts w:ascii="Roboto Light" w:eastAsia="Roboto Light" w:hAnsi="Roboto Light" w:cs="Roboto Light"/>
          <w:sz w:val="24"/>
          <w:szCs w:val="24"/>
        </w:rPr>
      </w:pPr>
      <w:hyperlink r:id="rId220">
        <w:r>
          <w:rPr>
            <w:rFonts w:ascii="Roboto Light" w:eastAsia="Roboto Light" w:hAnsi="Roboto Light" w:cs="Roboto Light"/>
            <w:color w:val="1155CC"/>
            <w:sz w:val="24"/>
            <w:szCs w:val="24"/>
            <w:u w:val="single"/>
          </w:rPr>
          <w:t>abhilaasyachennur@isu.edu</w:t>
        </w:r>
      </w:hyperlink>
    </w:p>
    <w:p w14:paraId="38333BED"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208-282-4897</w:t>
      </w:r>
    </w:p>
    <w:p w14:paraId="208EC093" w14:textId="77777777" w:rsidR="00E268F4" w:rsidRDefault="00E268F4">
      <w:pPr>
        <w:jc w:val="center"/>
        <w:rPr>
          <w:rFonts w:ascii="Roboto Light" w:eastAsia="Roboto Light" w:hAnsi="Roboto Light" w:cs="Roboto Light"/>
          <w:sz w:val="24"/>
          <w:szCs w:val="24"/>
        </w:rPr>
      </w:pPr>
    </w:p>
    <w:p w14:paraId="1F7E9A33" w14:textId="77777777" w:rsidR="00E268F4" w:rsidRDefault="00037359">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Employee reporting from Banner</w:t>
      </w:r>
    </w:p>
    <w:p w14:paraId="56EE655A" w14:textId="77777777" w:rsidR="00E268F4" w:rsidRDefault="00037359">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Banner Access Setup</w:t>
      </w:r>
    </w:p>
    <w:p w14:paraId="12B30AD6" w14:textId="77777777" w:rsidR="00E268F4" w:rsidRDefault="00037359">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Employee data</w:t>
      </w:r>
    </w:p>
    <w:p w14:paraId="79B35EBF" w14:textId="77777777" w:rsidR="00E268F4" w:rsidRDefault="00037359">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EPAF Security</w:t>
      </w:r>
    </w:p>
    <w:p w14:paraId="7146CFA0" w14:textId="77777777" w:rsidR="00E268F4" w:rsidRDefault="00037359">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Time approver proxy setup</w:t>
      </w:r>
    </w:p>
    <w:p w14:paraId="44983246" w14:textId="77777777" w:rsidR="00E268F4" w:rsidRDefault="00037359">
      <w:pPr>
        <w:numPr>
          <w:ilvl w:val="0"/>
          <w:numId w:val="103"/>
        </w:numPr>
        <w:rPr>
          <w:rFonts w:ascii="Roboto Light" w:eastAsia="Roboto Light" w:hAnsi="Roboto Light" w:cs="Roboto Light"/>
          <w:sz w:val="24"/>
          <w:szCs w:val="24"/>
        </w:rPr>
      </w:pPr>
      <w:r>
        <w:rPr>
          <w:rFonts w:ascii="Roboto Light" w:eastAsia="Roboto Light" w:hAnsi="Roboto Light" w:cs="Roboto Light"/>
          <w:sz w:val="24"/>
          <w:szCs w:val="24"/>
        </w:rPr>
        <w:t xml:space="preserve">Personnel Action Processing </w:t>
      </w:r>
    </w:p>
    <w:p w14:paraId="1DCD78B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Katie Baca, Program Information Coordinator </w:t>
      </w:r>
    </w:p>
    <w:p w14:paraId="6E9D547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208-282-4420</w:t>
      </w:r>
    </w:p>
    <w:p w14:paraId="24BED58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4811F2E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Tracy Mull, Personnel</w:t>
      </w:r>
      <w:r>
        <w:rPr>
          <w:rFonts w:ascii="Roboto Light" w:eastAsia="Roboto Light" w:hAnsi="Roboto Light" w:cs="Roboto Light"/>
          <w:sz w:val="24"/>
          <w:szCs w:val="24"/>
        </w:rPr>
        <w:t xml:space="preserve"> Technician for Data Processing</w:t>
      </w:r>
    </w:p>
    <w:p w14:paraId="73A092D5" w14:textId="77777777" w:rsidR="00E268F4" w:rsidRDefault="00037359">
      <w:pPr>
        <w:jc w:val="center"/>
        <w:rPr>
          <w:rFonts w:ascii="Roboto Light" w:eastAsia="Roboto Light" w:hAnsi="Roboto Light" w:cs="Roboto Light"/>
          <w:sz w:val="24"/>
          <w:szCs w:val="24"/>
        </w:rPr>
      </w:pPr>
      <w:hyperlink r:id="rId221">
        <w:r>
          <w:rPr>
            <w:rFonts w:ascii="Roboto Light" w:eastAsia="Roboto Light" w:hAnsi="Roboto Light" w:cs="Roboto Light"/>
            <w:color w:val="1155CC"/>
            <w:sz w:val="24"/>
            <w:szCs w:val="24"/>
            <w:u w:val="single"/>
          </w:rPr>
          <w:t>epaf@isu.edu</w:t>
        </w:r>
      </w:hyperlink>
    </w:p>
    <w:p w14:paraId="722DEC7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208-282-3724</w:t>
      </w:r>
    </w:p>
    <w:p w14:paraId="66D476A7" w14:textId="77777777" w:rsidR="00E268F4" w:rsidRDefault="00E268F4">
      <w:pPr>
        <w:jc w:val="center"/>
        <w:rPr>
          <w:rFonts w:ascii="Roboto Light" w:eastAsia="Roboto Light" w:hAnsi="Roboto Light" w:cs="Roboto Light"/>
          <w:sz w:val="24"/>
          <w:szCs w:val="24"/>
        </w:rPr>
      </w:pPr>
    </w:p>
    <w:p w14:paraId="7FD8C925" w14:textId="77777777" w:rsidR="00E268F4" w:rsidRDefault="00037359">
      <w:pPr>
        <w:numPr>
          <w:ilvl w:val="0"/>
          <w:numId w:val="82"/>
        </w:numPr>
        <w:rPr>
          <w:rFonts w:ascii="Roboto Light" w:eastAsia="Roboto Light" w:hAnsi="Roboto Light" w:cs="Roboto Light"/>
          <w:sz w:val="24"/>
          <w:szCs w:val="24"/>
        </w:rPr>
      </w:pPr>
      <w:r>
        <w:rPr>
          <w:rFonts w:ascii="Roboto Light" w:eastAsia="Roboto Light" w:hAnsi="Roboto Light" w:cs="Roboto Light"/>
          <w:sz w:val="24"/>
          <w:szCs w:val="24"/>
        </w:rPr>
        <w:t>EPAFs</w:t>
      </w:r>
    </w:p>
    <w:p w14:paraId="3AA98089" w14:textId="77777777" w:rsidR="00E268F4" w:rsidRDefault="00037359">
      <w:pPr>
        <w:numPr>
          <w:ilvl w:val="0"/>
          <w:numId w:val="82"/>
        </w:numPr>
        <w:rPr>
          <w:rFonts w:ascii="Roboto Light" w:eastAsia="Roboto Light" w:hAnsi="Roboto Light" w:cs="Roboto Light"/>
          <w:sz w:val="24"/>
          <w:szCs w:val="24"/>
        </w:rPr>
      </w:pPr>
      <w:r>
        <w:rPr>
          <w:rFonts w:ascii="Roboto Light" w:eastAsia="Roboto Light" w:hAnsi="Roboto Light" w:cs="Roboto Light"/>
          <w:sz w:val="24"/>
          <w:szCs w:val="24"/>
        </w:rPr>
        <w:t>PRs</w:t>
      </w:r>
    </w:p>
    <w:p w14:paraId="13B4D76C" w14:textId="77777777" w:rsidR="00E268F4" w:rsidRDefault="00037359">
      <w:pPr>
        <w:numPr>
          <w:ilvl w:val="0"/>
          <w:numId w:val="82"/>
        </w:numPr>
        <w:rPr>
          <w:rFonts w:ascii="Roboto Light" w:eastAsia="Roboto Light" w:hAnsi="Roboto Light" w:cs="Roboto Light"/>
          <w:sz w:val="24"/>
          <w:szCs w:val="24"/>
        </w:rPr>
      </w:pPr>
      <w:r>
        <w:rPr>
          <w:rFonts w:ascii="Roboto Light" w:eastAsia="Roboto Light" w:hAnsi="Roboto Light" w:cs="Roboto Light"/>
          <w:sz w:val="24"/>
          <w:szCs w:val="24"/>
        </w:rPr>
        <w:t>Personnel info in Banner</w:t>
      </w:r>
    </w:p>
    <w:p w14:paraId="1BB900EF"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3840" behindDoc="1" locked="0" layoutInCell="1" hidden="0" allowOverlap="1" wp14:anchorId="265F50D9" wp14:editId="31AD6741">
                <wp:simplePos x="0" y="0"/>
                <wp:positionH relativeFrom="column">
                  <wp:posOffset>1</wp:posOffset>
                </wp:positionH>
                <wp:positionV relativeFrom="paragraph">
                  <wp:posOffset>134146</wp:posOffset>
                </wp:positionV>
                <wp:extent cx="5943600" cy="977079"/>
                <wp:effectExtent l="0" t="0" r="0" b="0"/>
                <wp:wrapNone/>
                <wp:docPr id="53" name="Rectangle 5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D32B9A2"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65F50D9" id="Rectangle 53" o:spid="_x0000_s1050" style="position:absolute;margin-left:0;margin-top:10.55pt;width:468pt;height:76.95pt;z-index:-2516326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" fillcolor="#d9d9d9" stroked="f">
                <v:textbox inset="2.53958mm,2.53958mm,2.53958mm,2.53958mm">
                  <w:txbxContent>
                    <w:p w14:paraId="5D32B9A2" w14:textId="77777777" w:rsidR="00E268F4" w:rsidRDefault="00E268F4">
                      <w:pPr>
                        <w:spacing w:line="240" w:lineRule="auto"/>
                        <w:jc w:val="center"/>
                        <w:textDirection w:val="btLr"/>
                      </w:pPr>
                    </w:p>
                  </w:txbxContent>
                </v:textbox>
              </v:rect>
            </w:pict>
          </mc:Fallback>
        </mc:AlternateContent>
      </w:r>
    </w:p>
    <w:p w14:paraId="23659B3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HR Policy Questions</w:t>
      </w:r>
    </w:p>
    <w:p w14:paraId="0C00E813"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Angie Dangerfield, Associate VP for HR</w:t>
      </w:r>
    </w:p>
    <w:p w14:paraId="19D3D8E0" w14:textId="77777777" w:rsidR="00E268F4" w:rsidRDefault="00037359">
      <w:pPr>
        <w:jc w:val="center"/>
        <w:rPr>
          <w:rFonts w:ascii="Roboto Light" w:eastAsia="Roboto Light" w:hAnsi="Roboto Light" w:cs="Roboto Light"/>
          <w:sz w:val="24"/>
          <w:szCs w:val="24"/>
        </w:rPr>
      </w:pPr>
      <w:hyperlink r:id="rId222">
        <w:r>
          <w:rPr>
            <w:rFonts w:ascii="Roboto Light" w:eastAsia="Roboto Light" w:hAnsi="Roboto Light" w:cs="Roboto Light"/>
            <w:color w:val="1155CC"/>
            <w:sz w:val="24"/>
            <w:szCs w:val="24"/>
            <w:u w:val="single"/>
          </w:rPr>
          <w:t>angiedangerfield@isu.edu</w:t>
        </w:r>
      </w:hyperlink>
    </w:p>
    <w:p w14:paraId="6F33D72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208-282-4291</w:t>
      </w:r>
    </w:p>
    <w:p w14:paraId="32D1BB7A" w14:textId="77777777" w:rsidR="00E268F4" w:rsidRDefault="00E268F4">
      <w:pPr>
        <w:jc w:val="center"/>
        <w:rPr>
          <w:rFonts w:ascii="Roboto Light" w:eastAsia="Roboto Light" w:hAnsi="Roboto Light" w:cs="Roboto Light"/>
          <w:sz w:val="24"/>
          <w:szCs w:val="24"/>
        </w:rPr>
      </w:pPr>
    </w:p>
    <w:p w14:paraId="3311F5BD" w14:textId="77777777" w:rsidR="00E268F4" w:rsidRDefault="00037359">
      <w:pPr>
        <w:numPr>
          <w:ilvl w:val="0"/>
          <w:numId w:val="51"/>
        </w:numPr>
        <w:rPr>
          <w:rFonts w:ascii="Roboto Light" w:eastAsia="Roboto Light" w:hAnsi="Roboto Light" w:cs="Roboto Light"/>
          <w:sz w:val="24"/>
          <w:szCs w:val="24"/>
        </w:rPr>
      </w:pPr>
      <w:r>
        <w:rPr>
          <w:rFonts w:ascii="Roboto Light" w:eastAsia="Roboto Light" w:hAnsi="Roboto Light" w:cs="Roboto Light"/>
          <w:sz w:val="24"/>
          <w:szCs w:val="24"/>
        </w:rPr>
        <w:t>General questions about the application of ISU HR, DHR, and/or State Board of Education policies</w:t>
      </w:r>
    </w:p>
    <w:p w14:paraId="530D12E6" w14:textId="77777777" w:rsidR="00E268F4" w:rsidRDefault="00E268F4">
      <w:pPr>
        <w:rPr>
          <w:rFonts w:ascii="Roboto Light" w:eastAsia="Roboto Light" w:hAnsi="Roboto Light" w:cs="Roboto Light"/>
          <w:sz w:val="24"/>
          <w:szCs w:val="24"/>
        </w:rPr>
      </w:pPr>
    </w:p>
    <w:p w14:paraId="379AE715" w14:textId="77777777" w:rsidR="00E268F4" w:rsidRDefault="00E268F4">
      <w:pPr>
        <w:rPr>
          <w:rFonts w:ascii="Roboto Light" w:eastAsia="Roboto Light" w:hAnsi="Roboto Light" w:cs="Roboto Light"/>
          <w:sz w:val="24"/>
          <w:szCs w:val="24"/>
        </w:rPr>
        <w:sectPr w:rsidR="00E268F4">
          <w:headerReference w:type="default" r:id="rId223"/>
          <w:footerReference w:type="default" r:id="rId224"/>
          <w:headerReference w:type="first" r:id="rId225"/>
          <w:footerReference w:type="first" r:id="rId226"/>
          <w:pgSz w:w="12240" w:h="15840"/>
          <w:pgMar w:top="1440" w:right="1440" w:bottom="1440" w:left="1440" w:header="720" w:footer="720" w:gutter="0"/>
          <w:pgNumType w:start="1"/>
          <w:cols w:space="720"/>
          <w:titlePg/>
        </w:sectPr>
      </w:pPr>
    </w:p>
    <w:p w14:paraId="2EA7E71F" w14:textId="77777777" w:rsidR="00E268F4" w:rsidRDefault="00037359">
      <w:pPr>
        <w:rPr>
          <w:rFonts w:ascii="Roboto Light" w:eastAsia="Roboto Light" w:hAnsi="Roboto Light" w:cs="Roboto Light"/>
          <w:sz w:val="24"/>
          <w:szCs w:val="24"/>
        </w:rPr>
      </w:pPr>
      <w:bookmarkStart w:id="30" w:name="_uv4zjhzi8kp" w:colFirst="0" w:colLast="0"/>
      <w:bookmarkEnd w:id="3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primary function of </w:t>
      </w:r>
      <w:hyperlink r:id="rId227">
        <w:r>
          <w:rPr>
            <w:rFonts w:ascii="Roboto Light" w:eastAsia="Roboto Light" w:hAnsi="Roboto Light" w:cs="Roboto Light"/>
            <w:color w:val="1155CC"/>
            <w:sz w:val="24"/>
            <w:szCs w:val="24"/>
            <w:u w:val="single"/>
          </w:rPr>
          <w:t>Payroll</w:t>
        </w:r>
      </w:hyperlink>
      <w:r>
        <w:rPr>
          <w:rFonts w:ascii="Roboto Light" w:eastAsia="Roboto Light" w:hAnsi="Roboto Light" w:cs="Roboto Light"/>
          <w:sz w:val="24"/>
          <w:szCs w:val="24"/>
        </w:rPr>
        <w:t xml:space="preserve"> is to ensure timely and accurate payment to Idaho State University employees. Payroll at Idaho State University is on a bi-weekly pay schedule with payments made to employees </w:t>
      </w:r>
      <w:r>
        <w:rPr>
          <w:rFonts w:ascii="Roboto Light" w:eastAsia="Roboto Light" w:hAnsi="Roboto Light" w:cs="Roboto Light"/>
          <w:sz w:val="24"/>
          <w:szCs w:val="24"/>
        </w:rPr>
        <w:t>every other Friday.</w:t>
      </w:r>
    </w:p>
    <w:p w14:paraId="7A5A4C33" w14:textId="77777777" w:rsidR="00E268F4" w:rsidRDefault="00E268F4">
      <w:pPr>
        <w:rPr>
          <w:rFonts w:ascii="Roboto Light" w:eastAsia="Roboto Light" w:hAnsi="Roboto Light" w:cs="Roboto Light"/>
          <w:sz w:val="24"/>
          <w:szCs w:val="24"/>
        </w:rPr>
      </w:pPr>
    </w:p>
    <w:p w14:paraId="752A4CB7"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Please see below to find out who to contact in HR for payroll questions:</w:t>
      </w:r>
    </w:p>
    <w:p w14:paraId="72CE02FC"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4864" behindDoc="1" locked="0" layoutInCell="1" hidden="0" allowOverlap="1" wp14:anchorId="645EFAF5" wp14:editId="2ACE7ABF">
                <wp:simplePos x="0" y="0"/>
                <wp:positionH relativeFrom="column">
                  <wp:posOffset>1</wp:posOffset>
                </wp:positionH>
                <wp:positionV relativeFrom="paragraph">
                  <wp:posOffset>114300</wp:posOffset>
                </wp:positionV>
                <wp:extent cx="5943600" cy="1197169"/>
                <wp:effectExtent l="0" t="0" r="0" b="0"/>
                <wp:wrapNone/>
                <wp:docPr id="54" name="Rectangle 5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4D9EA4A"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45EFAF5" id="Rectangle 54" o:spid="_x0000_s1051" style="position:absolute;margin-left:0;margin-top:9pt;width:468pt;height:94.25pt;z-index:-2516316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" fillcolor="#d9d9d9" stroked="f">
                <v:textbox inset="2.53958mm,2.53958mm,2.53958mm,2.53958mm">
                  <w:txbxContent>
                    <w:p w14:paraId="24D9EA4A" w14:textId="77777777" w:rsidR="00E268F4" w:rsidRDefault="00E268F4">
                      <w:pPr>
                        <w:spacing w:line="240" w:lineRule="auto"/>
                        <w:jc w:val="center"/>
                        <w:textDirection w:val="btLr"/>
                      </w:pPr>
                    </w:p>
                  </w:txbxContent>
                </v:textbox>
              </v:rect>
            </w:pict>
          </mc:Fallback>
        </mc:AlternateContent>
      </w:r>
    </w:p>
    <w:p w14:paraId="64557D2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Jessica Freckleton</w:t>
      </w:r>
    </w:p>
    <w:p w14:paraId="3EAF018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208-282-3060</w:t>
      </w:r>
    </w:p>
    <w:p w14:paraId="5ADA995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Hollie Rasmussen, Payroll Technician</w:t>
      </w:r>
    </w:p>
    <w:p w14:paraId="0F3A989F"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208-282-1353</w:t>
      </w:r>
    </w:p>
    <w:p w14:paraId="55FDCDB3" w14:textId="77777777" w:rsidR="00E268F4" w:rsidRDefault="00037359">
      <w:pPr>
        <w:jc w:val="center"/>
        <w:rPr>
          <w:rFonts w:ascii="Roboto Light" w:eastAsia="Roboto Light" w:hAnsi="Roboto Light" w:cs="Roboto Light"/>
          <w:sz w:val="24"/>
          <w:szCs w:val="24"/>
        </w:rPr>
      </w:pPr>
      <w:hyperlink r:id="rId228">
        <w:r>
          <w:rPr>
            <w:rFonts w:ascii="Roboto Light" w:eastAsia="Roboto Light" w:hAnsi="Roboto Light" w:cs="Roboto Light"/>
            <w:color w:val="1155CC"/>
            <w:sz w:val="24"/>
            <w:szCs w:val="24"/>
            <w:u w:val="single"/>
          </w:rPr>
          <w:t>payroll@isu.edu</w:t>
        </w:r>
      </w:hyperlink>
    </w:p>
    <w:p w14:paraId="04C91FE0" w14:textId="77777777" w:rsidR="00E268F4" w:rsidRDefault="00E268F4">
      <w:pPr>
        <w:jc w:val="center"/>
        <w:rPr>
          <w:rFonts w:ascii="Roboto Light" w:eastAsia="Roboto Light" w:hAnsi="Roboto Light" w:cs="Roboto Light"/>
          <w:sz w:val="24"/>
          <w:szCs w:val="24"/>
        </w:rPr>
      </w:pPr>
    </w:p>
    <w:p w14:paraId="32D891AB" w14:textId="77777777" w:rsidR="00E268F4" w:rsidRDefault="00037359">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Time review/approvals</w:t>
      </w:r>
    </w:p>
    <w:p w14:paraId="395916ED" w14:textId="77777777" w:rsidR="00E268F4" w:rsidRDefault="00037359">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Timesheet or paycheck questions/issues</w:t>
      </w:r>
    </w:p>
    <w:p w14:paraId="29D158B7" w14:textId="77777777" w:rsidR="00E268F4" w:rsidRDefault="00037359">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Payroll processing</w:t>
      </w:r>
    </w:p>
    <w:p w14:paraId="5F453D6B" w14:textId="77777777" w:rsidR="00E268F4" w:rsidRDefault="00037359">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Payroll taxes and other withholdings</w:t>
      </w:r>
    </w:p>
    <w:p w14:paraId="7E522302" w14:textId="77777777" w:rsidR="00E268F4" w:rsidRDefault="00037359">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Post-tax payroll deductions (Meal Plan, Campus Rec, Parking etc.)</w:t>
      </w:r>
    </w:p>
    <w:p w14:paraId="30160E92" w14:textId="77777777" w:rsidR="00E268F4" w:rsidRDefault="00037359">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Time approver (T</w:t>
      </w:r>
      <w:r>
        <w:rPr>
          <w:rFonts w:ascii="Roboto Light" w:eastAsia="Roboto Light" w:hAnsi="Roboto Light" w:cs="Roboto Light"/>
          <w:sz w:val="24"/>
          <w:szCs w:val="24"/>
        </w:rPr>
        <w:t>-ORG) questions</w:t>
      </w:r>
    </w:p>
    <w:p w14:paraId="5939C0D8" w14:textId="77777777" w:rsidR="00E268F4" w:rsidRDefault="00037359">
      <w:pPr>
        <w:numPr>
          <w:ilvl w:val="0"/>
          <w:numId w:val="50"/>
        </w:numPr>
        <w:rPr>
          <w:rFonts w:ascii="Roboto Light" w:eastAsia="Roboto Light" w:hAnsi="Roboto Light" w:cs="Roboto Light"/>
          <w:sz w:val="24"/>
          <w:szCs w:val="24"/>
        </w:rPr>
      </w:pPr>
      <w:r>
        <w:rPr>
          <w:rFonts w:ascii="Roboto Light" w:eastAsia="Roboto Light" w:hAnsi="Roboto Light" w:cs="Roboto Light"/>
          <w:sz w:val="24"/>
          <w:szCs w:val="24"/>
        </w:rPr>
        <w:t>Labor redistributions (Payroll JV)</w:t>
      </w:r>
    </w:p>
    <w:p w14:paraId="17A7F517" w14:textId="77777777" w:rsidR="00E268F4" w:rsidRDefault="00E268F4">
      <w:pPr>
        <w:rPr>
          <w:rFonts w:ascii="Roboto Light" w:eastAsia="Roboto Light" w:hAnsi="Roboto Light" w:cs="Roboto Light"/>
          <w:sz w:val="24"/>
          <w:szCs w:val="24"/>
        </w:rPr>
      </w:pPr>
    </w:p>
    <w:p w14:paraId="217225EF"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university requires the use of direct deposit. </w:t>
      </w:r>
    </w:p>
    <w:p w14:paraId="33260C9B" w14:textId="77777777" w:rsidR="00E268F4" w:rsidRDefault="00037359">
      <w:pPr>
        <w:numPr>
          <w:ilvl w:val="0"/>
          <w:numId w:val="9"/>
        </w:numPr>
        <w:rPr>
          <w:rFonts w:ascii="Roboto Light" w:eastAsia="Roboto Light" w:hAnsi="Roboto Light" w:cs="Roboto Light"/>
          <w:sz w:val="24"/>
          <w:szCs w:val="24"/>
        </w:rPr>
      </w:pPr>
      <w:r>
        <w:rPr>
          <w:rFonts w:ascii="Roboto Light" w:eastAsia="Roboto Light" w:hAnsi="Roboto Light" w:cs="Roboto Light"/>
          <w:sz w:val="24"/>
          <w:szCs w:val="24"/>
        </w:rPr>
        <w:t xml:space="preserve">Each pay period the employee’s paycheck will be deposited directly into their checking or savings account. </w:t>
      </w:r>
    </w:p>
    <w:p w14:paraId="55BE546C" w14:textId="77777777" w:rsidR="00E268F4" w:rsidRDefault="00037359">
      <w:pPr>
        <w:numPr>
          <w:ilvl w:val="0"/>
          <w:numId w:val="9"/>
        </w:numPr>
        <w:rPr>
          <w:rFonts w:ascii="Roboto Light" w:eastAsia="Roboto Light" w:hAnsi="Roboto Light" w:cs="Roboto Light"/>
          <w:sz w:val="24"/>
          <w:szCs w:val="24"/>
        </w:rPr>
      </w:pPr>
      <w:r>
        <w:rPr>
          <w:rFonts w:ascii="Roboto Light" w:eastAsia="Roboto Light" w:hAnsi="Roboto Light" w:cs="Roboto Light"/>
          <w:sz w:val="24"/>
          <w:szCs w:val="24"/>
        </w:rPr>
        <w:t>There are two ways employees can add/update their direct deposit information. Employees can either add/update their information directly in MyISU using the Payroll Direct Deposit Guide or they can update it in-person with HR.</w:t>
      </w:r>
    </w:p>
    <w:p w14:paraId="01B9A355" w14:textId="77777777" w:rsidR="00E268F4" w:rsidRDefault="00037359">
      <w:pPr>
        <w:numPr>
          <w:ilvl w:val="0"/>
          <w:numId w:val="9"/>
        </w:numPr>
        <w:rPr>
          <w:rFonts w:ascii="Roboto Light" w:eastAsia="Roboto Light" w:hAnsi="Roboto Light" w:cs="Roboto Light"/>
          <w:sz w:val="24"/>
          <w:szCs w:val="24"/>
        </w:rPr>
      </w:pPr>
      <w:r>
        <w:rPr>
          <w:rFonts w:ascii="Roboto Light" w:eastAsia="Roboto Light" w:hAnsi="Roboto Light" w:cs="Roboto Light"/>
          <w:sz w:val="24"/>
          <w:szCs w:val="24"/>
        </w:rPr>
        <w:t xml:space="preserve">Any changes to direct deposit </w:t>
      </w:r>
      <w:r>
        <w:rPr>
          <w:rFonts w:ascii="Roboto Light" w:eastAsia="Roboto Light" w:hAnsi="Roboto Light" w:cs="Roboto Light"/>
          <w:sz w:val="24"/>
          <w:szCs w:val="24"/>
        </w:rPr>
        <w:t>information must be made by the timecard due date on the pay date/payroll calendar to be effective for the desired pay date.</w:t>
      </w:r>
    </w:p>
    <w:p w14:paraId="49BB9D2A" w14:textId="77777777" w:rsidR="00E268F4" w:rsidRDefault="00037359">
      <w:pPr>
        <w:numPr>
          <w:ilvl w:val="0"/>
          <w:numId w:val="9"/>
        </w:numPr>
        <w:rPr>
          <w:rFonts w:ascii="Roboto Light" w:eastAsia="Roboto Light" w:hAnsi="Roboto Light" w:cs="Roboto Light"/>
          <w:sz w:val="24"/>
          <w:szCs w:val="24"/>
        </w:rPr>
        <w:sectPr w:rsidR="00E268F4">
          <w:headerReference w:type="default" r:id="rId229"/>
          <w:footerReference w:type="default" r:id="rId230"/>
          <w:headerReference w:type="first" r:id="rId231"/>
          <w:footerReference w:type="first" r:id="rId232"/>
          <w:pgSz w:w="12240" w:h="15840"/>
          <w:pgMar w:top="1440" w:right="1440" w:bottom="1440" w:left="1440" w:header="720" w:footer="720" w:gutter="0"/>
          <w:pgNumType w:start="1"/>
          <w:cols w:space="720"/>
          <w:titlePg/>
        </w:sectPr>
      </w:pPr>
      <w:hyperlink r:id="rId233">
        <w:r>
          <w:rPr>
            <w:rFonts w:ascii="Roboto Light" w:eastAsia="Roboto Light" w:hAnsi="Roboto Light" w:cs="Roboto Light"/>
            <w:color w:val="1155CC"/>
            <w:sz w:val="24"/>
            <w:szCs w:val="24"/>
            <w:u w:val="single"/>
          </w:rPr>
          <w:t>Contract and Payroll Dates for 2025</w:t>
        </w:r>
      </w:hyperlink>
    </w:p>
    <w:p w14:paraId="5335F832" w14:textId="77777777" w:rsidR="00E268F4" w:rsidRDefault="00037359">
      <w:pPr>
        <w:rPr>
          <w:rFonts w:ascii="Roboto Light" w:eastAsia="Roboto Light" w:hAnsi="Roboto Light" w:cs="Roboto Light"/>
          <w:sz w:val="24"/>
          <w:szCs w:val="24"/>
        </w:rPr>
      </w:pPr>
      <w:bookmarkStart w:id="31" w:name="_pgdr9d8p5uyq" w:colFirst="0" w:colLast="0"/>
      <w:bookmarkEnd w:id="3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Accurate employee time entry is crucial for department cha</w:t>
      </w:r>
      <w:r>
        <w:rPr>
          <w:rFonts w:ascii="Roboto Light" w:eastAsia="Roboto Light" w:hAnsi="Roboto Light" w:cs="Roboto Light"/>
          <w:sz w:val="24"/>
          <w:szCs w:val="24"/>
        </w:rPr>
        <w:t>irs at Idaho State University to ensure compliance with university policies, state labor laws, and grant funding requirements. Timely and precise reporting enables effective budget management, payroll accuracy, and accountability, fostering transparency an</w:t>
      </w:r>
      <w:r>
        <w:rPr>
          <w:rFonts w:ascii="Roboto Light" w:eastAsia="Roboto Light" w:hAnsi="Roboto Light" w:cs="Roboto Light"/>
          <w:sz w:val="24"/>
          <w:szCs w:val="24"/>
        </w:rPr>
        <w:t>d equitable resource allocation. Additionally, it supports data-driven decision-making, allowing department chairs to assess workload distribution, project planning, and staffing needs effectively.</w:t>
      </w:r>
    </w:p>
    <w:p w14:paraId="587F7519"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5888" behindDoc="1" locked="0" layoutInCell="1" hidden="0" allowOverlap="1" wp14:anchorId="4E47C0E3" wp14:editId="5811F558">
                <wp:simplePos x="0" y="0"/>
                <wp:positionH relativeFrom="column">
                  <wp:posOffset>-95250</wp:posOffset>
                </wp:positionH>
                <wp:positionV relativeFrom="paragraph">
                  <wp:posOffset>252095</wp:posOffset>
                </wp:positionV>
                <wp:extent cx="6404700" cy="895350"/>
                <wp:effectExtent l="0" t="0" r="0" b="0"/>
                <wp:wrapNone/>
                <wp:docPr id="9" name="Rectangle 9"/>
                <wp:cNvGraphicFramePr/>
                <a:graphic xmlns:a="http://schemas.openxmlformats.org/drawingml/2006/main">
                  <a:graphicData uri="http://schemas.microsoft.com/office/word/2010/wordprocessingShape">
                    <wps:wsp>
                      <wps:cNvSpPr/>
                      <wps:spPr>
                        <a:xfrm>
                          <a:off x="0" y="0"/>
                          <a:ext cx="6404700" cy="895350"/>
                        </a:xfrm>
                        <a:prstGeom prst="rect">
                          <a:avLst/>
                        </a:prstGeom>
                        <a:solidFill>
                          <a:srgbClr val="D9D9D9"/>
                        </a:solidFill>
                        <a:ln>
                          <a:noFill/>
                        </a:ln>
                      </wps:spPr>
                      <wps:txbx>
                        <w:txbxContent>
                          <w:p w14:paraId="62CC2920"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E47C0E3" id="Rectangle 9" o:spid="_x0000_s1052" style="position:absolute;margin-left:-7.5pt;margin-top:19.85pt;width:504.3pt;height:70.5pt;z-index:-25163059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" fillcolor="#d9d9d9" stroked="f">
                <v:textbox inset="2.53958mm,2.53958mm,2.53958mm,2.53958mm">
                  <w:txbxContent>
                    <w:p w14:paraId="62CC2920" w14:textId="77777777" w:rsidR="00E268F4" w:rsidRDefault="00E268F4">
                      <w:pPr>
                        <w:spacing w:line="240" w:lineRule="auto"/>
                        <w:jc w:val="center"/>
                        <w:textDirection w:val="btLr"/>
                      </w:pPr>
                    </w:p>
                  </w:txbxContent>
                </v:textbox>
              </v:rect>
            </w:pict>
          </mc:Fallback>
        </mc:AlternateContent>
      </w:r>
    </w:p>
    <w:p w14:paraId="48075B39" w14:textId="77777777" w:rsidR="00E268F4" w:rsidRDefault="00E268F4">
      <w:pPr>
        <w:jc w:val="center"/>
        <w:rPr>
          <w:rFonts w:ascii="Roboto Light" w:eastAsia="Roboto Light" w:hAnsi="Roboto Light" w:cs="Roboto Light"/>
          <w:sz w:val="24"/>
          <w:szCs w:val="24"/>
        </w:rPr>
      </w:pPr>
    </w:p>
    <w:p w14:paraId="5D43816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Hollie Rasmussen, Payroll Technician</w:t>
      </w:r>
    </w:p>
    <w:p w14:paraId="01C85B9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208-282-1353</w:t>
      </w:r>
    </w:p>
    <w:p w14:paraId="7E6F2791" w14:textId="77777777" w:rsidR="00E268F4" w:rsidRDefault="00037359">
      <w:pPr>
        <w:jc w:val="center"/>
        <w:rPr>
          <w:rFonts w:ascii="Roboto Light" w:eastAsia="Roboto Light" w:hAnsi="Roboto Light" w:cs="Roboto Light"/>
          <w:sz w:val="24"/>
          <w:szCs w:val="24"/>
        </w:rPr>
      </w:pPr>
      <w:hyperlink r:id="rId234">
        <w:r>
          <w:rPr>
            <w:rFonts w:ascii="Roboto Light" w:eastAsia="Roboto Light" w:hAnsi="Roboto Light" w:cs="Roboto Light"/>
            <w:color w:val="1155CC"/>
            <w:sz w:val="24"/>
            <w:szCs w:val="24"/>
            <w:u w:val="single"/>
          </w:rPr>
          <w:t>payroll@isu.edu</w:t>
        </w:r>
      </w:hyperlink>
    </w:p>
    <w:p w14:paraId="094DD2DA" w14:textId="77777777" w:rsidR="00E268F4" w:rsidRDefault="00E268F4">
      <w:pPr>
        <w:rPr>
          <w:rFonts w:ascii="Roboto Light" w:eastAsia="Roboto Light" w:hAnsi="Roboto Light" w:cs="Roboto Light"/>
          <w:sz w:val="24"/>
          <w:szCs w:val="24"/>
        </w:rPr>
      </w:pPr>
    </w:p>
    <w:p w14:paraId="099EB24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Approving time entries for your employees based on their employment type can be confusing if you are unfamiliar with the process. Fol</w:t>
      </w:r>
      <w:r>
        <w:rPr>
          <w:rFonts w:ascii="Roboto Light" w:eastAsia="Roboto Light" w:hAnsi="Roboto Light" w:cs="Roboto Light"/>
          <w:sz w:val="24"/>
          <w:szCs w:val="24"/>
        </w:rPr>
        <w:t xml:space="preserve">lowing these </w:t>
      </w:r>
      <w:hyperlink r:id="rId235">
        <w:r>
          <w:rPr>
            <w:rFonts w:ascii="Roboto Light" w:eastAsia="Roboto Light" w:hAnsi="Roboto Light" w:cs="Roboto Light"/>
            <w:color w:val="1155CC"/>
            <w:sz w:val="24"/>
            <w:szCs w:val="24"/>
            <w:u w:val="single"/>
          </w:rPr>
          <w:t>instructions to approve time</w:t>
        </w:r>
      </w:hyperlink>
      <w:r>
        <w:rPr>
          <w:rFonts w:ascii="Roboto Light" w:eastAsia="Roboto Light" w:hAnsi="Roboto Light" w:cs="Roboto Light"/>
          <w:sz w:val="24"/>
          <w:szCs w:val="24"/>
        </w:rPr>
        <w:t xml:space="preserve"> can help you get comfortable with approving your employees’ time. Classified Staff need to have their overtime reviewed ca</w:t>
      </w:r>
      <w:r>
        <w:rPr>
          <w:rFonts w:ascii="Roboto Light" w:eastAsia="Roboto Light" w:hAnsi="Roboto Light" w:cs="Roboto Light"/>
          <w:sz w:val="24"/>
          <w:szCs w:val="24"/>
        </w:rPr>
        <w:t xml:space="preserve">refully, so be aware of the </w:t>
      </w:r>
      <w:hyperlink r:id="rId236">
        <w:r>
          <w:rPr>
            <w:rFonts w:ascii="Roboto Light" w:eastAsia="Roboto Light" w:hAnsi="Roboto Light" w:cs="Roboto Light"/>
            <w:color w:val="1155CC"/>
            <w:sz w:val="24"/>
            <w:szCs w:val="24"/>
            <w:u w:val="single"/>
          </w:rPr>
          <w:t>overtime guidelines</w:t>
        </w:r>
      </w:hyperlink>
      <w:r>
        <w:rPr>
          <w:rFonts w:ascii="Roboto Light" w:eastAsia="Roboto Light" w:hAnsi="Roboto Light" w:cs="Roboto Light"/>
          <w:sz w:val="24"/>
          <w:szCs w:val="24"/>
        </w:rPr>
        <w:t xml:space="preserve"> as well.</w:t>
      </w:r>
    </w:p>
    <w:p w14:paraId="28298F9B" w14:textId="77777777" w:rsidR="00E268F4" w:rsidRDefault="00E268F4">
      <w:pPr>
        <w:rPr>
          <w:rFonts w:ascii="Roboto Light" w:eastAsia="Roboto Light" w:hAnsi="Roboto Light" w:cs="Roboto Light"/>
          <w:sz w:val="24"/>
          <w:szCs w:val="24"/>
        </w:rPr>
      </w:pPr>
    </w:p>
    <w:p w14:paraId="5D76E9ED" w14:textId="77777777" w:rsidR="00E268F4" w:rsidRDefault="00037359">
      <w:pPr>
        <w:rPr>
          <w:rFonts w:ascii="Roboto Light" w:eastAsia="Roboto Light" w:hAnsi="Roboto Light" w:cs="Roboto Light"/>
          <w:sz w:val="24"/>
          <w:szCs w:val="24"/>
        </w:rPr>
        <w:sectPr w:rsidR="00E268F4">
          <w:headerReference w:type="default" r:id="rId237"/>
          <w:footerReference w:type="default" r:id="rId238"/>
          <w:headerReference w:type="first" r:id="rId239"/>
          <w:footerReference w:type="first" r:id="rId240"/>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 </w:t>
      </w:r>
      <w:hyperlink r:id="rId241">
        <w:r>
          <w:rPr>
            <w:rFonts w:ascii="Roboto Light" w:eastAsia="Roboto Light" w:hAnsi="Roboto Light" w:cs="Roboto Light"/>
            <w:color w:val="1155CC"/>
            <w:sz w:val="24"/>
            <w:szCs w:val="24"/>
            <w:u w:val="single"/>
          </w:rPr>
          <w:t>Time Entry Knowledge Base</w:t>
        </w:r>
      </w:hyperlink>
      <w:r>
        <w:rPr>
          <w:rFonts w:ascii="Roboto Light" w:eastAsia="Roboto Light" w:hAnsi="Roboto Light" w:cs="Roboto Light"/>
          <w:sz w:val="24"/>
          <w:szCs w:val="24"/>
        </w:rPr>
        <w:t xml:space="preserve"> can help you navigate most scenarios surrounding time that you will come across.</w:t>
      </w:r>
    </w:p>
    <w:p w14:paraId="2CA4E65A" w14:textId="77777777" w:rsidR="00E268F4" w:rsidRDefault="00037359">
      <w:pPr>
        <w:rPr>
          <w:rFonts w:ascii="Roboto Light" w:eastAsia="Roboto Light" w:hAnsi="Roboto Light" w:cs="Roboto Light"/>
          <w:sz w:val="24"/>
          <w:szCs w:val="24"/>
        </w:rPr>
      </w:pPr>
      <w:bookmarkStart w:id="32" w:name="_2bokwx8bzg3j" w:colFirst="0" w:colLast="0"/>
      <w:bookmarkEnd w:id="3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A salary adjustment is a change in an employee’s pay rate, typically made to reflect one or more factors related to their position. It can involve an increase, decrease, or restructuring of pay, depending on circumstances.</w:t>
      </w:r>
      <w:r>
        <w:rPr>
          <w:noProof/>
        </w:rPr>
        <mc:AlternateContent>
          <mc:Choice Requires="wps">
            <w:drawing>
              <wp:anchor distT="114300" distB="114300" distL="114300" distR="114300" simplePos="0" relativeHeight="251686912" behindDoc="1" locked="0" layoutInCell="1" hidden="0" allowOverlap="1" wp14:anchorId="1D8DDA81" wp14:editId="660447C0">
                <wp:simplePos x="0" y="0"/>
                <wp:positionH relativeFrom="column">
                  <wp:posOffset>4763</wp:posOffset>
                </wp:positionH>
                <wp:positionV relativeFrom="paragraph">
                  <wp:posOffset>704850</wp:posOffset>
                </wp:positionV>
                <wp:extent cx="5943600" cy="1197169"/>
                <wp:effectExtent l="0" t="0" r="0" b="0"/>
                <wp:wrapNone/>
                <wp:docPr id="31" name="Rectangle 3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4CFEF4B"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D8DDA81" id="Rectangle 31" o:spid="_x0000_s1053" style="position:absolute;margin-left:.4pt;margin-top:55.5pt;width:468pt;height:94.25pt;z-index:-2516295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" fillcolor="#d9d9d9" stroked="f">
                <v:textbox inset="2.53958mm,2.53958mm,2.53958mm,2.53958mm">
                  <w:txbxContent>
                    <w:p w14:paraId="74CFEF4B" w14:textId="77777777" w:rsidR="00E268F4" w:rsidRDefault="00E268F4">
                      <w:pPr>
                        <w:spacing w:line="240" w:lineRule="auto"/>
                        <w:jc w:val="center"/>
                        <w:textDirection w:val="btLr"/>
                      </w:pPr>
                    </w:p>
                  </w:txbxContent>
                </v:textbox>
              </v:rect>
            </w:pict>
          </mc:Fallback>
        </mc:AlternateContent>
      </w:r>
    </w:p>
    <w:p w14:paraId="4D25E043" w14:textId="77777777" w:rsidR="00E268F4" w:rsidRDefault="00E268F4">
      <w:pPr>
        <w:spacing w:line="240" w:lineRule="auto"/>
        <w:rPr>
          <w:rFonts w:ascii="Roboto Light" w:eastAsia="Roboto Light" w:hAnsi="Roboto Light" w:cs="Roboto Light"/>
          <w:sz w:val="24"/>
          <w:szCs w:val="24"/>
        </w:rPr>
      </w:pPr>
    </w:p>
    <w:p w14:paraId="411954D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Angie Dangerfield, Associat</w:t>
      </w:r>
      <w:r>
        <w:rPr>
          <w:rFonts w:ascii="Roboto Light" w:eastAsia="Roboto Light" w:hAnsi="Roboto Light" w:cs="Roboto Light"/>
          <w:sz w:val="24"/>
          <w:szCs w:val="24"/>
        </w:rPr>
        <w:t>e VP for HR</w:t>
      </w:r>
    </w:p>
    <w:p w14:paraId="03D78DAD"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208-282-4291</w:t>
      </w:r>
    </w:p>
    <w:p w14:paraId="7F62DEB7"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Denise Scott, HR Business Partner for Talent Acquisition</w:t>
      </w:r>
    </w:p>
    <w:p w14:paraId="0F070D8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208-282-3830</w:t>
      </w:r>
    </w:p>
    <w:p w14:paraId="1C9E3E52" w14:textId="77777777" w:rsidR="00E268F4" w:rsidRDefault="00037359">
      <w:pPr>
        <w:jc w:val="center"/>
        <w:rPr>
          <w:rFonts w:ascii="Roboto Light" w:eastAsia="Roboto Light" w:hAnsi="Roboto Light" w:cs="Roboto Light"/>
          <w:sz w:val="24"/>
          <w:szCs w:val="24"/>
        </w:rPr>
      </w:pPr>
      <w:hyperlink r:id="rId242">
        <w:r>
          <w:rPr>
            <w:rFonts w:ascii="Roboto Light" w:eastAsia="Roboto Light" w:hAnsi="Roboto Light" w:cs="Roboto Light"/>
            <w:color w:val="1155CC"/>
            <w:sz w:val="24"/>
            <w:szCs w:val="24"/>
            <w:u w:val="single"/>
          </w:rPr>
          <w:t>hr@isu.edu</w:t>
        </w:r>
      </w:hyperlink>
    </w:p>
    <w:p w14:paraId="7DC9A08F" w14:textId="77777777" w:rsidR="00E268F4" w:rsidRDefault="00E268F4">
      <w:pPr>
        <w:spacing w:line="240" w:lineRule="auto"/>
        <w:rPr>
          <w:rFonts w:ascii="Roboto Light" w:eastAsia="Roboto Light" w:hAnsi="Roboto Light" w:cs="Roboto Light"/>
          <w:sz w:val="24"/>
          <w:szCs w:val="24"/>
        </w:rPr>
      </w:pPr>
    </w:p>
    <w:p w14:paraId="3B2186CF"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Salary adjustment proposals should be submitted using the </w:t>
      </w:r>
      <w:hyperlink r:id="rId243">
        <w:r>
          <w:rPr>
            <w:rFonts w:ascii="Roboto Light" w:eastAsia="Roboto Light" w:hAnsi="Roboto Light" w:cs="Roboto Light"/>
            <w:color w:val="1155CC"/>
            <w:sz w:val="24"/>
            <w:szCs w:val="24"/>
            <w:u w:val="single"/>
          </w:rPr>
          <w:t>Salary Adjustment Form</w:t>
        </w:r>
      </w:hyperlink>
      <w:r>
        <w:rPr>
          <w:rFonts w:ascii="Roboto Light" w:eastAsia="Roboto Light" w:hAnsi="Roboto Light" w:cs="Roboto Light"/>
          <w:sz w:val="24"/>
          <w:szCs w:val="24"/>
        </w:rPr>
        <w:t xml:space="preserve"> within an employee’s current p</w:t>
      </w:r>
      <w:r>
        <w:rPr>
          <w:rFonts w:ascii="Roboto Light" w:eastAsia="Roboto Light" w:hAnsi="Roboto Light" w:cs="Roboto Light"/>
          <w:sz w:val="24"/>
          <w:szCs w:val="24"/>
        </w:rPr>
        <w:t>osition/classification addressing the areas of meritorious service, internal or external market equity, job growth, and/or retention. If the proposal is supported by the respective management team, the HR Office will review internal equity and external mar</w:t>
      </w:r>
      <w:r>
        <w:rPr>
          <w:rFonts w:ascii="Roboto Light" w:eastAsia="Roboto Light" w:hAnsi="Roboto Light" w:cs="Roboto Light"/>
          <w:sz w:val="24"/>
          <w:szCs w:val="24"/>
        </w:rPr>
        <w:t>ket factors while also reviewing applicable ISU and State Policy.</w:t>
      </w:r>
    </w:p>
    <w:p w14:paraId="103D8C98" w14:textId="77777777" w:rsidR="00E268F4" w:rsidRDefault="00E268F4">
      <w:pPr>
        <w:spacing w:line="240" w:lineRule="auto"/>
        <w:rPr>
          <w:rFonts w:ascii="Roboto Light" w:eastAsia="Roboto Light" w:hAnsi="Roboto Light" w:cs="Roboto Light"/>
          <w:sz w:val="24"/>
          <w:szCs w:val="24"/>
        </w:rPr>
      </w:pPr>
    </w:p>
    <w:p w14:paraId="24474B15"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proposals are contingent upon the availability of funds.</w:t>
      </w:r>
    </w:p>
    <w:p w14:paraId="5E183061" w14:textId="77777777" w:rsidR="00E268F4" w:rsidRDefault="00E268F4">
      <w:pPr>
        <w:spacing w:line="240" w:lineRule="auto"/>
        <w:rPr>
          <w:rFonts w:ascii="Roboto Light" w:eastAsia="Roboto Light" w:hAnsi="Roboto Light" w:cs="Roboto Light"/>
          <w:sz w:val="24"/>
          <w:szCs w:val="24"/>
        </w:rPr>
      </w:pPr>
    </w:p>
    <w:p w14:paraId="6104EB94"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Requests to modify the classification of a position should be done using the </w:t>
      </w:r>
      <w:hyperlink r:id="rId244">
        <w:r>
          <w:rPr>
            <w:rFonts w:ascii="Roboto Light" w:eastAsia="Roboto Light" w:hAnsi="Roboto Light" w:cs="Roboto Light"/>
            <w:color w:val="1155CC"/>
            <w:sz w:val="24"/>
            <w:szCs w:val="24"/>
            <w:u w:val="single"/>
          </w:rPr>
          <w:t>Position Description Questionnaire</w:t>
        </w:r>
      </w:hyperlink>
      <w:r>
        <w:rPr>
          <w:rFonts w:ascii="Roboto Light" w:eastAsia="Roboto Light" w:hAnsi="Roboto Light" w:cs="Roboto Light"/>
          <w:sz w:val="24"/>
          <w:szCs w:val="24"/>
        </w:rPr>
        <w:t>.  If this position is grant funded, the availability of funding should be verified with Sponsored Programs prior to submission.</w:t>
      </w:r>
    </w:p>
    <w:p w14:paraId="14CE6DA7" w14:textId="77777777" w:rsidR="00E268F4" w:rsidRDefault="00E268F4">
      <w:pPr>
        <w:spacing w:line="240" w:lineRule="auto"/>
        <w:rPr>
          <w:rFonts w:ascii="Roboto Light" w:eastAsia="Roboto Light" w:hAnsi="Roboto Light" w:cs="Roboto Light"/>
          <w:sz w:val="24"/>
          <w:szCs w:val="24"/>
        </w:rPr>
      </w:pPr>
    </w:p>
    <w:p w14:paraId="4E514DD3"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One-time bonuses (see </w:t>
      </w:r>
      <w:hyperlink r:id="rId245">
        <w:r>
          <w:rPr>
            <w:rFonts w:ascii="Roboto Light" w:eastAsia="Roboto Light" w:hAnsi="Roboto Light" w:cs="Roboto Light"/>
            <w:color w:val="1155CC"/>
            <w:sz w:val="24"/>
            <w:szCs w:val="24"/>
            <w:u w:val="single"/>
          </w:rPr>
          <w:t>ISUPP 3150</w:t>
        </w:r>
      </w:hyperlink>
      <w:r>
        <w:rPr>
          <w:rFonts w:ascii="Roboto Light" w:eastAsia="Roboto Light" w:hAnsi="Roboto Light" w:cs="Roboto Light"/>
          <w:sz w:val="24"/>
          <w:szCs w:val="24"/>
        </w:rPr>
        <w:t>) can be awarded to faculty and staff for exceptional contributions. This will only be approved by the dean under exceptional circums</w:t>
      </w:r>
      <w:r>
        <w:rPr>
          <w:rFonts w:ascii="Roboto Light" w:eastAsia="Roboto Light" w:hAnsi="Roboto Light" w:cs="Roboto Light"/>
          <w:sz w:val="24"/>
          <w:szCs w:val="24"/>
        </w:rPr>
        <w:t>tances, and you’ll need to allocate the funds to accomplish it. Please discuss this with the associate dean prior to initiating the paperwork.</w:t>
      </w:r>
    </w:p>
    <w:p w14:paraId="20236D4C" w14:textId="77777777" w:rsidR="00E268F4" w:rsidRDefault="00E268F4">
      <w:pPr>
        <w:rPr>
          <w:rFonts w:ascii="Roboto Light" w:eastAsia="Roboto Light" w:hAnsi="Roboto Light" w:cs="Roboto Light"/>
          <w:sz w:val="24"/>
          <w:szCs w:val="24"/>
        </w:rPr>
        <w:sectPr w:rsidR="00E268F4">
          <w:headerReference w:type="default" r:id="rId246"/>
          <w:footerReference w:type="default" r:id="rId247"/>
          <w:headerReference w:type="first" r:id="rId248"/>
          <w:footerReference w:type="first" r:id="rId249"/>
          <w:pgSz w:w="12240" w:h="15840"/>
          <w:pgMar w:top="1440" w:right="1440" w:bottom="1440" w:left="1440" w:header="720" w:footer="720" w:gutter="0"/>
          <w:pgNumType w:start="1"/>
          <w:cols w:space="720"/>
          <w:titlePg/>
        </w:sectPr>
      </w:pPr>
    </w:p>
    <w:p w14:paraId="400D84ED" w14:textId="77777777" w:rsidR="00E268F4" w:rsidRDefault="00037359">
      <w:pPr>
        <w:rPr>
          <w:rFonts w:ascii="Roboto Light" w:eastAsia="Roboto Light" w:hAnsi="Roboto Light" w:cs="Roboto Light"/>
          <w:sz w:val="24"/>
          <w:szCs w:val="24"/>
        </w:rPr>
      </w:pPr>
      <w:bookmarkStart w:id="33" w:name="_wopc4fqmgt1" w:colFirst="0" w:colLast="0"/>
      <w:bookmarkEnd w:id="33"/>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250">
        <w:r>
          <w:rPr>
            <w:rFonts w:ascii="Roboto Light" w:eastAsia="Roboto Light" w:hAnsi="Roboto Light" w:cs="Roboto Light"/>
            <w:color w:val="1155CC"/>
            <w:sz w:val="24"/>
            <w:szCs w:val="24"/>
            <w:u w:val="single"/>
          </w:rPr>
          <w:t>The Electronic Personnel Action Form (EPAF)</w:t>
        </w:r>
      </w:hyperlink>
      <w:r>
        <w:rPr>
          <w:rFonts w:ascii="Roboto Light" w:eastAsia="Roboto Light" w:hAnsi="Roboto Light" w:cs="Roboto Light"/>
          <w:sz w:val="24"/>
          <w:szCs w:val="24"/>
        </w:rPr>
        <w:t xml:space="preserve"> is used for non-benefited employees (part- time, student, CPI, graduate students, etc).</w:t>
      </w:r>
    </w:p>
    <w:p w14:paraId="61B157B4" w14:textId="77777777" w:rsidR="00E268F4" w:rsidRDefault="00E268F4">
      <w:pPr>
        <w:rPr>
          <w:rFonts w:ascii="Roboto Light" w:eastAsia="Roboto Light" w:hAnsi="Roboto Light" w:cs="Roboto Light"/>
          <w:sz w:val="24"/>
          <w:szCs w:val="24"/>
        </w:rPr>
      </w:pPr>
    </w:p>
    <w:p w14:paraId="6B7E8BE6" w14:textId="77777777" w:rsidR="00E268F4" w:rsidRDefault="00037359">
      <w:pPr>
        <w:rPr>
          <w:rFonts w:ascii="Roboto Light" w:eastAsia="Roboto Light" w:hAnsi="Roboto Light" w:cs="Roboto Light"/>
          <w:sz w:val="24"/>
          <w:szCs w:val="24"/>
        </w:rPr>
      </w:pPr>
      <w:hyperlink r:id="rId251">
        <w:r>
          <w:rPr>
            <w:rFonts w:ascii="Roboto Light" w:eastAsia="Roboto Light" w:hAnsi="Roboto Light" w:cs="Roboto Light"/>
            <w:color w:val="1155CC"/>
            <w:sz w:val="24"/>
            <w:szCs w:val="24"/>
            <w:u w:val="single"/>
          </w:rPr>
          <w:t>EPAF Frequently Asked Questions</w:t>
        </w:r>
      </w:hyperlink>
      <w:r>
        <w:rPr>
          <w:rFonts w:ascii="Roboto Light" w:eastAsia="Roboto Light" w:hAnsi="Roboto Light" w:cs="Roboto Light"/>
          <w:sz w:val="24"/>
          <w:szCs w:val="24"/>
        </w:rPr>
        <w:t xml:space="preserve"> and Information provide you with quick access to EPAF related FAQs.</w:t>
      </w:r>
    </w:p>
    <w:p w14:paraId="70C9EBE4" w14:textId="77777777" w:rsidR="00E268F4" w:rsidRDefault="00037359">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87936" behindDoc="1" locked="0" layoutInCell="1" hidden="0" allowOverlap="1" wp14:anchorId="4D417621" wp14:editId="635DA09C">
                <wp:simplePos x="0" y="0"/>
                <wp:positionH relativeFrom="column">
                  <wp:posOffset>1</wp:posOffset>
                </wp:positionH>
                <wp:positionV relativeFrom="paragraph">
                  <wp:posOffset>130369</wp:posOffset>
                </wp:positionV>
                <wp:extent cx="5943600" cy="3035494"/>
                <wp:effectExtent l="0" t="0" r="0" b="0"/>
                <wp:wrapNone/>
                <wp:docPr id="17" name="Rectangle 1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611F026"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D417621" id="Rectangle 17" o:spid="_x0000_s1054" style="position:absolute;left:0;text-align:left;margin-left:0;margin-top:10.25pt;width:468pt;height:239pt;z-index:-2516285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" fillcolor="#d9d9d9" stroked="f">
                <v:textbox inset="2.53958mm,2.53958mm,2.53958mm,2.53958mm">
                  <w:txbxContent>
                    <w:p w14:paraId="1611F026" w14:textId="77777777" w:rsidR="00E268F4" w:rsidRDefault="00E268F4">
                      <w:pPr>
                        <w:spacing w:line="240" w:lineRule="auto"/>
                        <w:jc w:val="center"/>
                        <w:textDirection w:val="btLr"/>
                      </w:pPr>
                    </w:p>
                  </w:txbxContent>
                </v:textbox>
              </v:rect>
            </w:pict>
          </mc:Fallback>
        </mc:AlternateContent>
      </w:r>
    </w:p>
    <w:p w14:paraId="0D6B750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Lyndi Duff,</w:t>
      </w:r>
      <w:r>
        <w:rPr>
          <w:rFonts w:ascii="Roboto Light" w:eastAsia="Roboto Light" w:hAnsi="Roboto Light" w:cs="Roboto Light"/>
          <w:sz w:val="24"/>
          <w:szCs w:val="24"/>
        </w:rPr>
        <w:t xml:space="preserve"> Director of HR Operations HRIS and Process Manager</w:t>
      </w:r>
    </w:p>
    <w:p w14:paraId="6E764ADD" w14:textId="77777777" w:rsidR="00E268F4" w:rsidRDefault="00037359">
      <w:pPr>
        <w:jc w:val="center"/>
        <w:rPr>
          <w:rFonts w:ascii="Roboto Light" w:eastAsia="Roboto Light" w:hAnsi="Roboto Light" w:cs="Roboto Light"/>
          <w:sz w:val="24"/>
          <w:szCs w:val="24"/>
        </w:rPr>
      </w:pPr>
      <w:hyperlink r:id="rId252">
        <w:r>
          <w:rPr>
            <w:rFonts w:ascii="Roboto Light" w:eastAsia="Roboto Light" w:hAnsi="Roboto Light" w:cs="Roboto Light"/>
            <w:color w:val="1155CC"/>
            <w:sz w:val="24"/>
            <w:szCs w:val="24"/>
            <w:u w:val="single"/>
          </w:rPr>
          <w:t>lyndiduff@isu.edu</w:t>
        </w:r>
      </w:hyperlink>
    </w:p>
    <w:p w14:paraId="4B22E3A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1483DF0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20FB7D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Abhilaasya Chennuri, HRIS Analyst</w:t>
      </w:r>
    </w:p>
    <w:p w14:paraId="500D1BC2" w14:textId="77777777" w:rsidR="00E268F4" w:rsidRDefault="00037359">
      <w:pPr>
        <w:jc w:val="center"/>
        <w:rPr>
          <w:rFonts w:ascii="Roboto Light" w:eastAsia="Roboto Light" w:hAnsi="Roboto Light" w:cs="Roboto Light"/>
          <w:sz w:val="24"/>
          <w:szCs w:val="24"/>
        </w:rPr>
      </w:pPr>
      <w:hyperlink r:id="rId253">
        <w:r>
          <w:rPr>
            <w:rFonts w:ascii="Roboto Light" w:eastAsia="Roboto Light" w:hAnsi="Roboto Light" w:cs="Roboto Light"/>
            <w:color w:val="1155CC"/>
            <w:sz w:val="24"/>
            <w:szCs w:val="24"/>
            <w:u w:val="single"/>
          </w:rPr>
          <w:t>abhilaasyachennur@isu.edu</w:t>
        </w:r>
      </w:hyperlink>
    </w:p>
    <w:p w14:paraId="21EEBB1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208-282-4897</w:t>
      </w:r>
    </w:p>
    <w:p w14:paraId="5E8C447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462C2ECD"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Katie Baca, Program Information Coordinator </w:t>
      </w:r>
    </w:p>
    <w:p w14:paraId="280C3B93"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208-282-4420</w:t>
      </w:r>
    </w:p>
    <w:p w14:paraId="78564CB7"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1CA1247"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Personnel Technician for Data Processing</w:t>
      </w:r>
    </w:p>
    <w:p w14:paraId="602BE2C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208-282-3724</w:t>
      </w:r>
    </w:p>
    <w:p w14:paraId="0EA7632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w:t>
      </w:r>
      <w:hyperlink r:id="rId254">
        <w:r>
          <w:rPr>
            <w:rFonts w:ascii="Roboto Light" w:eastAsia="Roboto Light" w:hAnsi="Roboto Light" w:cs="Roboto Light"/>
            <w:color w:val="1155CC"/>
            <w:sz w:val="24"/>
            <w:szCs w:val="24"/>
            <w:u w:val="single"/>
          </w:rPr>
          <w:t>epaf@isu.edu</w:t>
        </w:r>
      </w:hyperlink>
      <w:r>
        <w:rPr>
          <w:rFonts w:ascii="Roboto Light" w:eastAsia="Roboto Light" w:hAnsi="Roboto Light" w:cs="Roboto Light"/>
          <w:sz w:val="24"/>
          <w:szCs w:val="24"/>
        </w:rPr>
        <w:tab/>
      </w:r>
      <w:r>
        <w:rPr>
          <w:rFonts w:ascii="Roboto Light" w:eastAsia="Roboto Light" w:hAnsi="Roboto Light" w:cs="Roboto Light"/>
          <w:sz w:val="24"/>
          <w:szCs w:val="24"/>
        </w:rPr>
        <w:tab/>
        <w:t xml:space="preserve">  </w:t>
      </w:r>
    </w:p>
    <w:p w14:paraId="4693A2DD" w14:textId="77777777" w:rsidR="00E268F4" w:rsidRDefault="00E268F4">
      <w:pPr>
        <w:widowControl w:val="0"/>
        <w:spacing w:before="1" w:line="240" w:lineRule="auto"/>
        <w:ind w:right="325"/>
        <w:rPr>
          <w:rFonts w:ascii="Roboto Light" w:eastAsia="Roboto Light" w:hAnsi="Roboto Light" w:cs="Roboto Light"/>
          <w:sz w:val="24"/>
          <w:szCs w:val="24"/>
        </w:rPr>
      </w:pPr>
    </w:p>
    <w:p w14:paraId="28DBCE01" w14:textId="77777777" w:rsidR="00E268F4" w:rsidRDefault="00037359">
      <w:pPr>
        <w:widowControl w:val="0"/>
        <w:spacing w:before="1" w:line="240" w:lineRule="auto"/>
        <w:ind w:right="325"/>
        <w:rPr>
          <w:rFonts w:ascii="Roboto" w:eastAsia="Roboto" w:hAnsi="Roboto" w:cs="Roboto"/>
          <w:sz w:val="24"/>
          <w:szCs w:val="24"/>
        </w:rPr>
      </w:pPr>
      <w:r>
        <w:rPr>
          <w:rFonts w:ascii="Roboto" w:eastAsia="Roboto" w:hAnsi="Roboto" w:cs="Roboto"/>
          <w:sz w:val="24"/>
          <w:szCs w:val="24"/>
        </w:rPr>
        <w:t>What to know:</w:t>
      </w:r>
    </w:p>
    <w:p w14:paraId="137ACE6A" w14:textId="77777777" w:rsidR="00E268F4" w:rsidRDefault="00037359">
      <w:pPr>
        <w:widowControl w:val="0"/>
        <w:spacing w:before="1" w:line="240" w:lineRule="auto"/>
        <w:ind w:right="325"/>
        <w:rPr>
          <w:rFonts w:ascii="Roboto Light" w:eastAsia="Roboto Light" w:hAnsi="Roboto Light" w:cs="Roboto Light"/>
          <w:sz w:val="24"/>
          <w:szCs w:val="24"/>
        </w:rPr>
      </w:pPr>
      <w:r>
        <w:rPr>
          <w:rFonts w:ascii="Roboto Light" w:eastAsia="Roboto Light" w:hAnsi="Roboto Light" w:cs="Roboto Light"/>
          <w:sz w:val="24"/>
          <w:szCs w:val="24"/>
        </w:rPr>
        <w:t>Access Setup: To be an EPAF Origina</w:t>
      </w:r>
      <w:r>
        <w:rPr>
          <w:rFonts w:ascii="Roboto Light" w:eastAsia="Roboto Light" w:hAnsi="Roboto Light" w:cs="Roboto Light"/>
          <w:sz w:val="24"/>
          <w:szCs w:val="24"/>
        </w:rPr>
        <w:t>tor, you need to request EPAF Originator access via a Banner Access Request (BAR) and mention the Organizational codes (Org codes) for which you need the access. Please contact your University Business Officer (UBO) to get the information about the Org cod</w:t>
      </w:r>
      <w:r>
        <w:rPr>
          <w:rFonts w:ascii="Roboto Light" w:eastAsia="Roboto Light" w:hAnsi="Roboto Light" w:cs="Roboto Light"/>
          <w:sz w:val="24"/>
          <w:szCs w:val="24"/>
        </w:rPr>
        <w:t>es. Getting access to the Organizational codes helps you to submit an error-free EPAF.</w:t>
      </w:r>
    </w:p>
    <w:p w14:paraId="694D6803" w14:textId="77777777" w:rsidR="00E268F4" w:rsidRDefault="00E268F4">
      <w:pPr>
        <w:widowControl w:val="0"/>
        <w:spacing w:before="1" w:line="240" w:lineRule="auto"/>
        <w:ind w:right="325"/>
        <w:rPr>
          <w:rFonts w:ascii="Roboto Light" w:eastAsia="Roboto Light" w:hAnsi="Roboto Light" w:cs="Roboto Light"/>
          <w:sz w:val="24"/>
          <w:szCs w:val="24"/>
        </w:rPr>
      </w:pPr>
    </w:p>
    <w:p w14:paraId="599C1B12" w14:textId="77777777" w:rsidR="00E268F4" w:rsidRDefault="00037359">
      <w:pPr>
        <w:widowControl w:val="0"/>
        <w:spacing w:before="1" w:line="240" w:lineRule="auto"/>
        <w:ind w:right="325"/>
        <w:sectPr w:rsidR="00E268F4">
          <w:headerReference w:type="default" r:id="rId255"/>
          <w:footerReference w:type="default" r:id="rId256"/>
          <w:headerReference w:type="first" r:id="rId257"/>
          <w:footerReference w:type="first" r:id="rId258"/>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Student workers are terminated June 30th automatically - so EPAFs have to be redone when students return in August.</w:t>
      </w:r>
    </w:p>
    <w:p w14:paraId="02F49CC8" w14:textId="77777777" w:rsidR="00E268F4" w:rsidRDefault="00037359">
      <w:pPr>
        <w:rPr>
          <w:rFonts w:ascii="Roboto Light" w:eastAsia="Roboto Light" w:hAnsi="Roboto Light" w:cs="Roboto Light"/>
          <w:sz w:val="24"/>
          <w:szCs w:val="24"/>
        </w:rPr>
      </w:pPr>
      <w:bookmarkStart w:id="34" w:name="_oln3hgbzagff" w:colFirst="0" w:colLast="0"/>
      <w:bookmarkEnd w:id="34"/>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Opportunity Aligned Resourcing (OAR) allows Deans to be empowered to make personnel recommendations using consistent criteria across the institution to ensure resource allocations are aligned with </w:t>
      </w:r>
      <w:proofErr w:type="gramStart"/>
      <w:r>
        <w:rPr>
          <w:rFonts w:ascii="Roboto Light" w:eastAsia="Roboto Light" w:hAnsi="Roboto Light" w:cs="Roboto Light"/>
          <w:sz w:val="24"/>
          <w:szCs w:val="24"/>
        </w:rPr>
        <w:t>University</w:t>
      </w:r>
      <w:proofErr w:type="gramEnd"/>
      <w:r>
        <w:rPr>
          <w:rFonts w:ascii="Roboto Light" w:eastAsia="Roboto Light" w:hAnsi="Roboto Light" w:cs="Roboto Light"/>
          <w:sz w:val="24"/>
          <w:szCs w:val="24"/>
        </w:rPr>
        <w:t xml:space="preserve"> goals and opportunities, rather than historical</w:t>
      </w:r>
      <w:r>
        <w:rPr>
          <w:rFonts w:ascii="Roboto Light" w:eastAsia="Roboto Light" w:hAnsi="Roboto Light" w:cs="Roboto Light"/>
          <w:sz w:val="24"/>
          <w:szCs w:val="24"/>
        </w:rPr>
        <w:t xml:space="preserve"> budget allocations. Data to inform these decisions is now widely available through the university’s Budget Model Data Set, Program Analytics Dashboard, and benchmarking data, amongst other resources. Personnel resource decisions will be made through colla</w:t>
      </w:r>
      <w:r>
        <w:rPr>
          <w:rFonts w:ascii="Roboto Light" w:eastAsia="Roboto Light" w:hAnsi="Roboto Light" w:cs="Roboto Light"/>
          <w:sz w:val="24"/>
          <w:szCs w:val="24"/>
        </w:rPr>
        <w:t>borative analysis and dialogue, with a clear and efficient workflow.</w:t>
      </w:r>
    </w:p>
    <w:p w14:paraId="7D2F44DF" w14:textId="77777777" w:rsidR="00E268F4" w:rsidRDefault="00E268F4">
      <w:pPr>
        <w:rPr>
          <w:rFonts w:ascii="Roboto Light" w:eastAsia="Roboto Light" w:hAnsi="Roboto Light" w:cs="Roboto Light"/>
          <w:sz w:val="24"/>
          <w:szCs w:val="24"/>
        </w:rPr>
      </w:pPr>
    </w:p>
    <w:p w14:paraId="19722344" w14:textId="77777777" w:rsidR="00E268F4" w:rsidRDefault="00037359">
      <w:pPr>
        <w:shd w:val="clear" w:color="auto" w:fill="FFFFFF"/>
        <w:spacing w:after="240"/>
        <w:rPr>
          <w:rFonts w:ascii="Roboto" w:eastAsia="Roboto" w:hAnsi="Roboto" w:cs="Roboto"/>
          <w:color w:val="212529"/>
          <w:sz w:val="24"/>
          <w:szCs w:val="24"/>
        </w:rPr>
      </w:pPr>
      <w:r>
        <w:rPr>
          <w:rFonts w:ascii="Roboto" w:eastAsia="Roboto" w:hAnsi="Roboto" w:cs="Roboto"/>
          <w:color w:val="212529"/>
          <w:sz w:val="24"/>
          <w:szCs w:val="24"/>
        </w:rPr>
        <w:t xml:space="preserve">Department hires are unique opportunities to pursue the </w:t>
      </w:r>
      <w:hyperlink r:id="rId259">
        <w:r>
          <w:rPr>
            <w:rFonts w:ascii="Roboto" w:eastAsia="Roboto" w:hAnsi="Roboto" w:cs="Roboto"/>
            <w:color w:val="1155CC"/>
            <w:sz w:val="24"/>
            <w:szCs w:val="24"/>
            <w:u w:val="single"/>
          </w:rPr>
          <w:t>departmental 3-5 year strategic vision</w:t>
        </w:r>
      </w:hyperlink>
      <w:r>
        <w:rPr>
          <w:rFonts w:ascii="Roboto" w:eastAsia="Roboto" w:hAnsi="Roboto" w:cs="Roboto"/>
          <w:color w:val="212529"/>
          <w:sz w:val="24"/>
          <w:szCs w:val="24"/>
        </w:rPr>
        <w:t>, as conceptualized by the department in coordination with college leadership.  The following questions should address the alignment between the requested hire and that vision as articulated in the d</w:t>
      </w:r>
      <w:r>
        <w:rPr>
          <w:rFonts w:ascii="Roboto" w:eastAsia="Roboto" w:hAnsi="Roboto" w:cs="Roboto"/>
          <w:color w:val="212529"/>
          <w:sz w:val="24"/>
          <w:szCs w:val="24"/>
        </w:rPr>
        <w:t>epartment’s strategic vision.</w:t>
      </w:r>
    </w:p>
    <w:p w14:paraId="4ABFA2AC" w14:textId="77777777" w:rsidR="00E268F4" w:rsidRDefault="00037359">
      <w:pPr>
        <w:shd w:val="clear" w:color="auto" w:fill="FFFFFF"/>
        <w:spacing w:after="240"/>
        <w:rPr>
          <w:rFonts w:ascii="Roboto" w:eastAsia="Roboto" w:hAnsi="Roboto" w:cs="Roboto"/>
          <w:color w:val="212529"/>
          <w:sz w:val="24"/>
          <w:szCs w:val="24"/>
        </w:rPr>
      </w:pPr>
      <w:r>
        <w:rPr>
          <w:rFonts w:ascii="Roboto" w:eastAsia="Roboto" w:hAnsi="Roboto" w:cs="Roboto"/>
          <w:color w:val="212529"/>
          <w:sz w:val="24"/>
          <w:szCs w:val="24"/>
        </w:rPr>
        <w:t xml:space="preserve">The following documents will help you through this process: </w:t>
      </w:r>
    </w:p>
    <w:p w14:paraId="34D07874" w14:textId="77777777" w:rsidR="00E268F4" w:rsidRDefault="00037359">
      <w:pPr>
        <w:numPr>
          <w:ilvl w:val="0"/>
          <w:numId w:val="121"/>
        </w:numPr>
        <w:shd w:val="clear" w:color="auto" w:fill="FFFFFF"/>
        <w:rPr>
          <w:color w:val="333333"/>
        </w:rPr>
      </w:pPr>
      <w:hyperlink r:id="rId260">
        <w:r>
          <w:rPr>
            <w:rFonts w:ascii="Roboto" w:eastAsia="Roboto" w:hAnsi="Roboto" w:cs="Roboto"/>
            <w:color w:val="1155CC"/>
            <w:sz w:val="24"/>
            <w:szCs w:val="24"/>
            <w:u w:val="single"/>
          </w:rPr>
          <w:t>Academic Affairs Workflow and Process</w:t>
        </w:r>
      </w:hyperlink>
    </w:p>
    <w:p w14:paraId="3CA9B70F" w14:textId="77777777" w:rsidR="00E268F4" w:rsidRDefault="00037359">
      <w:pPr>
        <w:numPr>
          <w:ilvl w:val="0"/>
          <w:numId w:val="121"/>
        </w:numPr>
        <w:shd w:val="clear" w:color="auto" w:fill="FFFFFF"/>
        <w:spacing w:after="240"/>
        <w:rPr>
          <w:color w:val="333333"/>
        </w:rPr>
      </w:pPr>
      <w:hyperlink r:id="rId261">
        <w:r>
          <w:rPr>
            <w:rFonts w:ascii="Roboto" w:eastAsia="Roboto" w:hAnsi="Roboto" w:cs="Roboto"/>
            <w:color w:val="1155CC"/>
            <w:sz w:val="24"/>
            <w:szCs w:val="24"/>
            <w:u w:val="single"/>
          </w:rPr>
          <w:t>Strategic Vision Planning Slides</w:t>
        </w:r>
      </w:hyperlink>
    </w:p>
    <w:p w14:paraId="55E087C6"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As you work through this new process, if you have any ideas for process improvements, please share them with the co</w:t>
      </w:r>
      <w:r>
        <w:rPr>
          <w:rFonts w:ascii="Roboto Light" w:eastAsia="Roboto Light" w:hAnsi="Roboto Light" w:cs="Roboto Light"/>
          <w:sz w:val="24"/>
          <w:szCs w:val="24"/>
        </w:rPr>
        <w:t xml:space="preserve">ntacts listed below. </w:t>
      </w:r>
    </w:p>
    <w:p w14:paraId="21C5A227" w14:textId="77777777" w:rsidR="00E268F4" w:rsidRDefault="00037359">
      <w:pPr>
        <w:rPr>
          <w:rFonts w:ascii="Roboto Light" w:eastAsia="Roboto Light" w:hAnsi="Roboto Light" w:cs="Roboto Light"/>
        </w:rPr>
      </w:pPr>
      <w:r>
        <w:rPr>
          <w:noProof/>
        </w:rPr>
        <mc:AlternateContent>
          <mc:Choice Requires="wps">
            <w:drawing>
              <wp:anchor distT="114300" distB="114300" distL="114300" distR="114300" simplePos="0" relativeHeight="251688960" behindDoc="1" locked="0" layoutInCell="1" hidden="0" allowOverlap="1" wp14:anchorId="19E76B99" wp14:editId="5E1787C6">
                <wp:simplePos x="0" y="0"/>
                <wp:positionH relativeFrom="column">
                  <wp:posOffset>4763</wp:posOffset>
                </wp:positionH>
                <wp:positionV relativeFrom="paragraph">
                  <wp:posOffset>123825</wp:posOffset>
                </wp:positionV>
                <wp:extent cx="5943600" cy="1409874"/>
                <wp:effectExtent l="0" t="0" r="0" b="0"/>
                <wp:wrapNone/>
                <wp:docPr id="47" name="Rectangle 4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1B5B28A"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9E76B99" id="Rectangle 47" o:spid="_x0000_s1055" style="position:absolute;margin-left:.4pt;margin-top:9.75pt;width:468pt;height:111pt;z-index:-2516275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" fillcolor="#d9d9d9" stroked="f">
                <v:textbox inset="2.53958mm,2.53958mm,2.53958mm,2.53958mm">
                  <w:txbxContent>
                    <w:p w14:paraId="51B5B28A" w14:textId="77777777" w:rsidR="00E268F4" w:rsidRDefault="00E268F4">
                      <w:pPr>
                        <w:spacing w:line="240" w:lineRule="auto"/>
                        <w:jc w:val="center"/>
                        <w:textDirection w:val="btLr"/>
                      </w:pPr>
                    </w:p>
                  </w:txbxContent>
                </v:textbox>
              </v:rect>
            </w:pict>
          </mc:Fallback>
        </mc:AlternateContent>
      </w:r>
    </w:p>
    <w:p w14:paraId="35EA893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019F9F30" w14:textId="77777777" w:rsidR="00E268F4" w:rsidRDefault="00037359">
      <w:pPr>
        <w:jc w:val="center"/>
        <w:rPr>
          <w:rFonts w:ascii="Roboto Light" w:eastAsia="Roboto Light" w:hAnsi="Roboto Light" w:cs="Roboto Light"/>
          <w:sz w:val="24"/>
          <w:szCs w:val="24"/>
        </w:rPr>
      </w:pPr>
      <w:hyperlink r:id="rId262">
        <w:r>
          <w:rPr>
            <w:rFonts w:ascii="Roboto Light" w:eastAsia="Roboto Light" w:hAnsi="Roboto Light" w:cs="Roboto Light"/>
            <w:color w:val="1155CC"/>
            <w:sz w:val="24"/>
            <w:szCs w:val="24"/>
            <w:u w:val="single"/>
          </w:rPr>
          <w:t>bellcali@isu.edu</w:t>
        </w:r>
      </w:hyperlink>
    </w:p>
    <w:p w14:paraId="63AAA67D"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24C1F02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3F26552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Adam Bradford, Provost and Vice President for Academic Affairs</w:t>
      </w:r>
    </w:p>
    <w:p w14:paraId="3C9D2B88" w14:textId="77777777" w:rsidR="00E268F4" w:rsidRDefault="00037359">
      <w:pPr>
        <w:jc w:val="center"/>
        <w:rPr>
          <w:rFonts w:ascii="Roboto Light" w:eastAsia="Roboto Light" w:hAnsi="Roboto Light" w:cs="Roboto Light"/>
          <w:sz w:val="24"/>
          <w:szCs w:val="24"/>
        </w:rPr>
      </w:pPr>
      <w:hyperlink r:id="rId263">
        <w:r>
          <w:rPr>
            <w:rFonts w:ascii="Roboto Light" w:eastAsia="Roboto Light" w:hAnsi="Roboto Light" w:cs="Roboto Light"/>
            <w:color w:val="1155CC"/>
            <w:sz w:val="24"/>
            <w:szCs w:val="24"/>
            <w:u w:val="single"/>
          </w:rPr>
          <w:t>adambradford@isu.edu</w:t>
        </w:r>
      </w:hyperlink>
    </w:p>
    <w:p w14:paraId="749BD7FF" w14:textId="77777777" w:rsidR="00E268F4" w:rsidRDefault="00E268F4">
      <w:pPr>
        <w:jc w:val="center"/>
        <w:rPr>
          <w:rFonts w:ascii="Roboto Light" w:eastAsia="Roboto Light" w:hAnsi="Roboto Light" w:cs="Roboto Light"/>
          <w:sz w:val="24"/>
          <w:szCs w:val="24"/>
        </w:rPr>
      </w:pPr>
    </w:p>
    <w:p w14:paraId="19BA3871" w14:textId="77777777" w:rsidR="00E268F4" w:rsidRDefault="00E268F4">
      <w:pPr>
        <w:rPr>
          <w:rFonts w:ascii="Roboto Light" w:eastAsia="Roboto Light" w:hAnsi="Roboto Light" w:cs="Roboto Light"/>
          <w:sz w:val="24"/>
          <w:szCs w:val="24"/>
        </w:rPr>
        <w:sectPr w:rsidR="00E268F4">
          <w:headerReference w:type="default" r:id="rId264"/>
          <w:footerReference w:type="default" r:id="rId265"/>
          <w:headerReference w:type="first" r:id="rId266"/>
          <w:footerReference w:type="first" r:id="rId267"/>
          <w:pgSz w:w="12240" w:h="15840"/>
          <w:pgMar w:top="1440" w:right="1440" w:bottom="1440" w:left="1440" w:header="720" w:footer="720" w:gutter="0"/>
          <w:pgNumType w:start="1"/>
          <w:cols w:space="720"/>
          <w:titlePg/>
        </w:sectPr>
      </w:pPr>
    </w:p>
    <w:bookmarkStart w:id="35" w:name="_vagfud692w9v" w:colFirst="0" w:colLast="0"/>
    <w:bookmarkEnd w:id="35"/>
    <w:p w14:paraId="52B550BF" w14:textId="77777777" w:rsidR="00E268F4" w:rsidRDefault="00037359">
      <w:pPr>
        <w:shd w:val="clear" w:color="auto" w:fill="FFFFFF"/>
        <w:spacing w:after="240"/>
        <w:rPr>
          <w:rFonts w:ascii="Roboto Light" w:eastAsia="Roboto Light" w:hAnsi="Roboto Light" w:cs="Roboto Light"/>
          <w:color w:val="212529"/>
          <w:sz w:val="24"/>
          <w:szCs w:val="24"/>
        </w:rPr>
      </w:pPr>
      <w:r>
        <w:lastRenderedPageBreak/>
        <w:fldChar w:fldCharType="begin"/>
      </w:r>
      <w:r>
        <w:instrText xml:space="preserve"> HYPERLINK "https://www.isu.edu/media/libraries/academic-affairs/AA-OAR-Workflow-and-Process-12-11-24.pdf" \h </w:instrText>
      </w:r>
      <w:r>
        <w:fldChar w:fldCharType="separate"/>
      </w:r>
      <w:r>
        <w:rPr>
          <w:rFonts w:ascii="Roboto" w:eastAsia="Roboto" w:hAnsi="Roboto" w:cs="Roboto"/>
          <w:color w:val="1155CC"/>
          <w:sz w:val="24"/>
          <w:szCs w:val="24"/>
          <w:u w:val="single"/>
        </w:rPr>
        <w:t>Academic Affairs Workflow and Process Document</w:t>
      </w:r>
      <w:r>
        <w:rPr>
          <w:rFonts w:ascii="Roboto" w:eastAsia="Roboto" w:hAnsi="Roboto" w:cs="Roboto"/>
          <w:color w:val="1155CC"/>
          <w:sz w:val="24"/>
          <w:szCs w:val="24"/>
          <w:u w:val="single"/>
        </w:rPr>
        <w:fldChar w:fldCharType="end"/>
      </w:r>
    </w:p>
    <w:p w14:paraId="10E79811" w14:textId="77777777" w:rsidR="00E268F4" w:rsidRDefault="00037359">
      <w:pPr>
        <w:rPr>
          <w:rFonts w:ascii="Roboto Light" w:eastAsia="Roboto Light" w:hAnsi="Roboto Light" w:cs="Roboto Light"/>
          <w:color w:val="212529"/>
          <w:sz w:val="24"/>
          <w:szCs w:val="24"/>
        </w:rPr>
      </w:pPr>
      <w:r>
        <w:rPr>
          <w:rFonts w:ascii="Roboto Light" w:eastAsia="Roboto Light" w:hAnsi="Roboto Light" w:cs="Roboto Light"/>
          <w:i/>
          <w:iCs/>
          <w:color w:val="212529"/>
          <w:sz w:val="24"/>
          <w:szCs w:val="24"/>
        </w:rPr>
        <w:t>Criteria for Staff positions:</w:t>
      </w:r>
      <w:r>
        <w:rPr>
          <w:rFonts w:ascii="Roboto Light" w:eastAsia="Roboto Light" w:hAnsi="Roboto Light" w:cs="Roboto Light"/>
          <w:color w:val="212529"/>
          <w:sz w:val="24"/>
          <w:szCs w:val="24"/>
        </w:rPr>
        <w:t xml:space="preserve"> </w:t>
      </w:r>
      <w:r>
        <w:rPr>
          <w:rFonts w:ascii="Roboto Light" w:eastAsia="Roboto Light" w:hAnsi="Roboto Light" w:cs="Roboto Light"/>
          <w:color w:val="FF0000"/>
          <w:sz w:val="24"/>
          <w:szCs w:val="24"/>
        </w:rPr>
        <w:t>DOCUSIGN Link</w:t>
      </w:r>
      <w:r>
        <w:rPr>
          <w:rFonts w:ascii="Roboto Light" w:eastAsia="Roboto Light" w:hAnsi="Roboto Light" w:cs="Roboto Light"/>
          <w:color w:val="212529"/>
          <w:sz w:val="24"/>
          <w:szCs w:val="24"/>
        </w:rPr>
        <w:t xml:space="preserve"> </w:t>
      </w:r>
      <w:hyperlink r:id="rId268">
        <w:r>
          <w:rPr>
            <w:rFonts w:ascii="Roboto Light" w:eastAsia="Roboto Light" w:hAnsi="Roboto Light" w:cs="Roboto Light"/>
            <w:color w:val="1155CC"/>
            <w:sz w:val="24"/>
            <w:szCs w:val="24"/>
            <w:u w:val="single"/>
          </w:rPr>
          <w:t>here</w:t>
        </w:r>
      </w:hyperlink>
      <w:r>
        <w:rPr>
          <w:rFonts w:ascii="Roboto Light" w:eastAsia="Roboto Light" w:hAnsi="Roboto Light" w:cs="Roboto Light"/>
          <w:color w:val="212529"/>
          <w:sz w:val="24"/>
          <w:szCs w:val="24"/>
        </w:rPr>
        <w:t xml:space="preserve">. </w:t>
      </w:r>
    </w:p>
    <w:p w14:paraId="1FC16E23" w14:textId="77777777" w:rsidR="00E268F4" w:rsidRDefault="00E268F4">
      <w:pPr>
        <w:rPr>
          <w:rFonts w:ascii="Roboto Light" w:eastAsia="Roboto Light" w:hAnsi="Roboto Light" w:cs="Roboto Light"/>
          <w:color w:val="212529"/>
          <w:sz w:val="24"/>
          <w:szCs w:val="24"/>
        </w:rPr>
      </w:pPr>
    </w:p>
    <w:p w14:paraId="5AAB03C3" w14:textId="77777777" w:rsidR="00E268F4" w:rsidRDefault="00037359">
      <w:pP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would like to see a preview of the questions you will be r</w:t>
      </w:r>
      <w:r>
        <w:rPr>
          <w:rFonts w:ascii="Roboto Light" w:eastAsia="Roboto Light" w:hAnsi="Roboto Light" w:cs="Roboto Light"/>
          <w:color w:val="212529"/>
          <w:sz w:val="24"/>
          <w:szCs w:val="24"/>
        </w:rPr>
        <w:t xml:space="preserve">equired to answer, please review </w:t>
      </w:r>
      <w:hyperlink r:id="rId269">
        <w:r>
          <w:rPr>
            <w:rFonts w:ascii="Roboto Light" w:eastAsia="Roboto Light" w:hAnsi="Roboto Light" w:cs="Roboto Light"/>
            <w:color w:val="1155CC"/>
            <w:sz w:val="24"/>
            <w:szCs w:val="24"/>
            <w:u w:val="single"/>
          </w:rPr>
          <w:t>here</w:t>
        </w:r>
      </w:hyperlink>
      <w:r>
        <w:rPr>
          <w:rFonts w:ascii="Roboto Light" w:eastAsia="Roboto Light" w:hAnsi="Roboto Light" w:cs="Roboto Light"/>
          <w:color w:val="212529"/>
          <w:sz w:val="24"/>
          <w:szCs w:val="24"/>
        </w:rPr>
        <w:t>.</w:t>
      </w:r>
    </w:p>
    <w:p w14:paraId="6DBC41E1" w14:textId="77777777" w:rsidR="00E268F4" w:rsidRDefault="00E268F4">
      <w:pPr>
        <w:rPr>
          <w:rFonts w:ascii="Roboto Light" w:eastAsia="Roboto Light" w:hAnsi="Roboto Light" w:cs="Roboto Light"/>
          <w:color w:val="212529"/>
          <w:sz w:val="24"/>
          <w:szCs w:val="24"/>
        </w:rPr>
      </w:pPr>
    </w:p>
    <w:p w14:paraId="6A38401C" w14:textId="77777777" w:rsidR="00E268F4" w:rsidRDefault="00037359">
      <w:pPr>
        <w:jc w:val="center"/>
        <w:rPr>
          <w:rFonts w:ascii="Roboto Light" w:eastAsia="Roboto Light" w:hAnsi="Roboto Light" w:cs="Roboto Light"/>
          <w:color w:val="212529"/>
          <w:sz w:val="24"/>
          <w:szCs w:val="24"/>
        </w:rPr>
      </w:pPr>
      <w:r>
        <w:rPr>
          <w:noProof/>
        </w:rPr>
        <mc:AlternateContent>
          <mc:Choice Requires="wps">
            <w:drawing>
              <wp:anchor distT="114300" distB="114300" distL="114300" distR="114300" simplePos="0" relativeHeight="251689984" behindDoc="1" locked="0" layoutInCell="1" hidden="0" allowOverlap="1" wp14:anchorId="47C0A3CD" wp14:editId="4458C664">
                <wp:simplePos x="0" y="0"/>
                <wp:positionH relativeFrom="column">
                  <wp:posOffset>4763</wp:posOffset>
                </wp:positionH>
                <wp:positionV relativeFrom="paragraph">
                  <wp:posOffset>123825</wp:posOffset>
                </wp:positionV>
                <wp:extent cx="5943600" cy="905079"/>
                <wp:effectExtent l="0" t="0" r="0" b="0"/>
                <wp:wrapNone/>
                <wp:docPr id="4" name="Rectangle 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9B0D851"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7C0A3CD" id="Rectangle 4" o:spid="_x0000_s1056" style="position:absolute;left:0;text-align:left;margin-left:.4pt;margin-top:9.75pt;width:468pt;height:71.25pt;z-index:-2516264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" fillcolor="#d9d9d9" stroked="f">
                <v:textbox inset="2.53958mm,2.53958mm,2.53958mm,2.53958mm">
                  <w:txbxContent>
                    <w:p w14:paraId="09B0D851" w14:textId="77777777" w:rsidR="00E268F4" w:rsidRDefault="00E268F4">
                      <w:pPr>
                        <w:spacing w:line="240" w:lineRule="auto"/>
                        <w:jc w:val="center"/>
                        <w:textDirection w:val="btLr"/>
                      </w:pPr>
                    </w:p>
                  </w:txbxContent>
                </v:textbox>
              </v:rect>
            </w:pict>
          </mc:Fallback>
        </mc:AlternateContent>
      </w:r>
    </w:p>
    <w:p w14:paraId="0B00574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If you have questions or concerns, please contact: </w:t>
      </w:r>
    </w:p>
    <w:p w14:paraId="27200D5D"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13AD7DD5" w14:textId="77777777" w:rsidR="00E268F4" w:rsidRDefault="00037359">
      <w:pPr>
        <w:jc w:val="center"/>
        <w:rPr>
          <w:rFonts w:ascii="Roboto Light" w:eastAsia="Roboto Light" w:hAnsi="Roboto Light" w:cs="Roboto Light"/>
          <w:sz w:val="24"/>
          <w:szCs w:val="24"/>
        </w:rPr>
      </w:pPr>
      <w:hyperlink r:id="rId270">
        <w:r>
          <w:rPr>
            <w:rFonts w:ascii="Roboto Light" w:eastAsia="Roboto Light" w:hAnsi="Roboto Light" w:cs="Roboto Light"/>
            <w:color w:val="1155CC"/>
            <w:sz w:val="24"/>
            <w:szCs w:val="24"/>
            <w:u w:val="single"/>
          </w:rPr>
          <w:t>bellcali@isu.edu</w:t>
        </w:r>
      </w:hyperlink>
    </w:p>
    <w:p w14:paraId="01C10E1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6645C37F" w14:textId="77777777" w:rsidR="00E268F4" w:rsidRDefault="00E268F4"/>
    <w:p w14:paraId="1D69BBC1" w14:textId="77777777" w:rsidR="00E268F4" w:rsidRDefault="00E268F4"/>
    <w:p w14:paraId="7C5492B5" w14:textId="77777777" w:rsidR="00E268F4" w:rsidRDefault="00037359">
      <w:pPr>
        <w:rPr>
          <w:rFonts w:ascii="Roboto Light" w:eastAsia="Roboto Light" w:hAnsi="Roboto Light" w:cs="Roboto Light"/>
          <w:sz w:val="24"/>
          <w:szCs w:val="24"/>
        </w:rPr>
      </w:pPr>
      <w:hyperlink r:id="rId271">
        <w:r>
          <w:rPr>
            <w:rFonts w:ascii="Roboto Light" w:eastAsia="Roboto Light" w:hAnsi="Roboto Light" w:cs="Roboto Light"/>
            <w:color w:val="1155CC"/>
            <w:sz w:val="24"/>
            <w:szCs w:val="24"/>
            <w:u w:val="single"/>
          </w:rPr>
          <w:t>OAR AA Website</w:t>
        </w:r>
      </w:hyperlink>
    </w:p>
    <w:p w14:paraId="538D216A" w14:textId="77777777" w:rsidR="00E268F4" w:rsidRDefault="00037359">
      <w:pPr>
        <w:rPr>
          <w:rFonts w:ascii="Roboto Light" w:eastAsia="Roboto Light" w:hAnsi="Roboto Light" w:cs="Roboto Light"/>
          <w:sz w:val="24"/>
          <w:szCs w:val="24"/>
        </w:rPr>
        <w:sectPr w:rsidR="00E268F4">
          <w:headerReference w:type="default" r:id="rId272"/>
          <w:footerReference w:type="default" r:id="rId273"/>
          <w:headerReference w:type="first" r:id="rId274"/>
          <w:footerReference w:type="first" r:id="rId275"/>
          <w:pgSz w:w="12240" w:h="15840"/>
          <w:pgMar w:top="1440" w:right="1440" w:bottom="1440" w:left="1440" w:header="720" w:footer="720" w:gutter="0"/>
          <w:pgNumType w:start="1"/>
          <w:cols w:space="720"/>
          <w:titlePg/>
        </w:sectPr>
      </w:pPr>
      <w:hyperlink r:id="rId276">
        <w:r>
          <w:rPr>
            <w:rFonts w:ascii="Roboto Light" w:eastAsia="Roboto Light" w:hAnsi="Roboto Light" w:cs="Roboto Light"/>
            <w:color w:val="1155CC"/>
            <w:sz w:val="24"/>
            <w:szCs w:val="24"/>
            <w:u w:val="single"/>
          </w:rPr>
          <w:t>HR OAR Website</w:t>
        </w:r>
      </w:hyperlink>
    </w:p>
    <w:bookmarkStart w:id="36" w:name="_pzvm298c1326" w:colFirst="0" w:colLast="0"/>
    <w:bookmarkEnd w:id="36"/>
    <w:p w14:paraId="23171793" w14:textId="77777777" w:rsidR="00E268F4" w:rsidRDefault="00037359">
      <w:pPr>
        <w:shd w:val="clear" w:color="auto" w:fill="FFFFFF"/>
        <w:spacing w:after="240"/>
        <w:rPr>
          <w:rFonts w:ascii="Roboto Light" w:eastAsia="Roboto Light" w:hAnsi="Roboto Light" w:cs="Roboto Light"/>
          <w:color w:val="212529"/>
          <w:sz w:val="24"/>
          <w:szCs w:val="24"/>
        </w:rPr>
      </w:pPr>
      <w:r>
        <w:lastRenderedPageBreak/>
        <w:fldChar w:fldCharType="begin"/>
      </w:r>
      <w:r>
        <w:instrText xml:space="preserve"> HYPERLINK "https://www.isu.edu/media/libraries/academic-affairs/AA-OAR-Workflow-and-Process-12-11-24.pdf" \h </w:instrText>
      </w:r>
      <w:r>
        <w:fldChar w:fldCharType="separate"/>
      </w:r>
      <w:r>
        <w:rPr>
          <w:rFonts w:ascii="Roboto Light" w:eastAsia="Roboto Light" w:hAnsi="Roboto Light" w:cs="Roboto Light"/>
          <w:color w:val="1155CC"/>
          <w:sz w:val="24"/>
          <w:szCs w:val="24"/>
          <w:u w:val="single"/>
        </w:rPr>
        <w:t>Academic Affairs Workflow and Process Document</w:t>
      </w:r>
      <w:r>
        <w:rPr>
          <w:rFonts w:ascii="Roboto Light" w:eastAsia="Roboto Light" w:hAnsi="Roboto Light" w:cs="Roboto Light"/>
          <w:color w:val="1155CC"/>
          <w:sz w:val="24"/>
          <w:szCs w:val="24"/>
          <w:u w:val="single"/>
        </w:rPr>
        <w:fldChar w:fldCharType="end"/>
      </w:r>
    </w:p>
    <w:p w14:paraId="47F02829" w14:textId="77777777" w:rsidR="00E268F4" w:rsidRDefault="00037359">
      <w:pPr>
        <w:pBdr>
          <w:top w:val="nil"/>
          <w:left w:val="nil"/>
          <w:bottom w:val="none" w:sz="0" w:space="12" w:color="auto"/>
          <w:right w:val="nil"/>
        </w:pBdr>
        <w:shd w:val="clear" w:color="auto" w:fill="FFFFFF"/>
        <w:spacing w:after="160" w:line="227" w:lineRule="auto"/>
        <w:rPr>
          <w:rFonts w:ascii="Roboto Light" w:eastAsia="Roboto Light" w:hAnsi="Roboto Light" w:cs="Roboto Light"/>
          <w:i/>
          <w:iCs/>
          <w:sz w:val="24"/>
          <w:szCs w:val="24"/>
        </w:rPr>
      </w:pPr>
      <w:r>
        <w:rPr>
          <w:rFonts w:ascii="Roboto Light" w:eastAsia="Roboto Light" w:hAnsi="Roboto Light" w:cs="Roboto Light"/>
          <w:i/>
          <w:iCs/>
          <w:color w:val="222222"/>
          <w:sz w:val="24"/>
          <w:szCs w:val="24"/>
        </w:rPr>
        <w:t>Criteria for Faculty positions</w:t>
      </w:r>
      <w:r>
        <w:rPr>
          <w:rFonts w:ascii="Roboto Light" w:eastAsia="Roboto Light" w:hAnsi="Roboto Light" w:cs="Roboto Light"/>
          <w:color w:val="222222"/>
          <w:sz w:val="24"/>
          <w:szCs w:val="24"/>
        </w:rPr>
        <w:t xml:space="preserve">: </w:t>
      </w:r>
      <w:r>
        <w:rPr>
          <w:rFonts w:ascii="Roboto Light" w:eastAsia="Roboto Light" w:hAnsi="Roboto Light" w:cs="Roboto Light"/>
          <w:color w:val="FF0000"/>
          <w:sz w:val="24"/>
          <w:szCs w:val="24"/>
        </w:rPr>
        <w:t xml:space="preserve">DOCUSIGN Link </w:t>
      </w:r>
      <w:hyperlink r:id="rId277">
        <w:r>
          <w:rPr>
            <w:rFonts w:ascii="Roboto Light" w:eastAsia="Roboto Light" w:hAnsi="Roboto Light" w:cs="Roboto Light"/>
            <w:color w:val="0563C1"/>
            <w:sz w:val="24"/>
            <w:szCs w:val="24"/>
            <w:u w:val="single"/>
          </w:rPr>
          <w:t>here</w:t>
        </w:r>
      </w:hyperlink>
      <w:r>
        <w:rPr>
          <w:rFonts w:ascii="Roboto Light" w:eastAsia="Roboto Light" w:hAnsi="Roboto Light" w:cs="Roboto Light"/>
          <w:color w:val="4472C4"/>
          <w:sz w:val="24"/>
          <w:szCs w:val="24"/>
        </w:rPr>
        <w:t xml:space="preserve">. </w:t>
      </w:r>
      <w:r>
        <w:rPr>
          <w:rFonts w:ascii="Roboto Light" w:eastAsia="Roboto Light" w:hAnsi="Roboto Light" w:cs="Roboto Light"/>
          <w:i/>
          <w:iCs/>
          <w:color w:val="4472C4"/>
          <w:sz w:val="24"/>
          <w:szCs w:val="24"/>
        </w:rPr>
        <w:t xml:space="preserve"> </w:t>
      </w:r>
      <w:r>
        <w:rPr>
          <w:rFonts w:ascii="Roboto Light" w:eastAsia="Roboto Light" w:hAnsi="Roboto Light" w:cs="Roboto Light"/>
          <w:i/>
          <w:iCs/>
          <w:sz w:val="24"/>
          <w:szCs w:val="24"/>
        </w:rPr>
        <w:t>(This is a new link.)</w:t>
      </w:r>
    </w:p>
    <w:p w14:paraId="63418ADA" w14:textId="77777777" w:rsidR="00E268F4" w:rsidRDefault="00037359">
      <w:pPr>
        <w:pBdr>
          <w:top w:val="nil"/>
          <w:left w:val="nil"/>
          <w:bottom w:val="none" w:sz="0" w:space="12" w:color="auto"/>
          <w:right w:val="nil"/>
        </w:pBdr>
        <w:shd w:val="clear" w:color="auto" w:fill="FFFFFF"/>
        <w:spacing w:after="160" w:line="227" w:lineRule="auto"/>
        <w:rPr>
          <w:rFonts w:ascii="Roboto Light" w:eastAsia="Roboto Light" w:hAnsi="Roboto Light" w:cs="Roboto Light"/>
          <w:color w:val="222222"/>
          <w:sz w:val="24"/>
          <w:szCs w:val="24"/>
        </w:rPr>
      </w:pPr>
      <w:r>
        <w:rPr>
          <w:rFonts w:ascii="Roboto Light" w:eastAsia="Roboto Light" w:hAnsi="Roboto Light" w:cs="Roboto Light"/>
          <w:color w:val="222222"/>
          <w:sz w:val="24"/>
          <w:szCs w:val="24"/>
        </w:rPr>
        <w:t>If you would like to see a preview of questions you w</w:t>
      </w:r>
      <w:r>
        <w:rPr>
          <w:rFonts w:ascii="Roboto Light" w:eastAsia="Roboto Light" w:hAnsi="Roboto Light" w:cs="Roboto Light"/>
          <w:color w:val="222222"/>
          <w:sz w:val="24"/>
          <w:szCs w:val="24"/>
        </w:rPr>
        <w:t xml:space="preserve">ill be required to answer, please review </w:t>
      </w:r>
      <w:hyperlink r:id="rId278">
        <w:r>
          <w:rPr>
            <w:rFonts w:ascii="Roboto Light" w:eastAsia="Roboto Light" w:hAnsi="Roboto Light" w:cs="Roboto Light"/>
            <w:color w:val="0563C1"/>
            <w:sz w:val="24"/>
            <w:szCs w:val="24"/>
            <w:u w:val="single"/>
          </w:rPr>
          <w:t>here</w:t>
        </w:r>
      </w:hyperlink>
      <w:r>
        <w:rPr>
          <w:rFonts w:ascii="Roboto Light" w:eastAsia="Roboto Light" w:hAnsi="Roboto Light" w:cs="Roboto Light"/>
          <w:color w:val="222222"/>
          <w:sz w:val="24"/>
          <w:szCs w:val="24"/>
        </w:rPr>
        <w:t>.</w:t>
      </w:r>
      <w:r>
        <w:rPr>
          <w:noProof/>
        </w:rPr>
        <mc:AlternateContent>
          <mc:Choice Requires="wps">
            <w:drawing>
              <wp:anchor distT="114300" distB="114300" distL="114300" distR="114300" simplePos="0" relativeHeight="251691008" behindDoc="1" locked="0" layoutInCell="1" hidden="0" allowOverlap="1" wp14:anchorId="1CBFB8C8" wp14:editId="02208AF4">
                <wp:simplePos x="0" y="0"/>
                <wp:positionH relativeFrom="column">
                  <wp:posOffset>1</wp:posOffset>
                </wp:positionH>
                <wp:positionV relativeFrom="paragraph">
                  <wp:posOffset>523875</wp:posOffset>
                </wp:positionV>
                <wp:extent cx="5943600" cy="897496"/>
                <wp:effectExtent l="0" t="0" r="0" b="0"/>
                <wp:wrapNone/>
                <wp:docPr id="39" name="Rectangle 3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4147F10"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CBFB8C8" id="Rectangle 39" o:spid="_x0000_s1057" style="position:absolute;margin-left:0;margin-top:41.25pt;width:468pt;height:70.65pt;z-index:-2516254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" fillcolor="#d9d9d9" stroked="f">
                <v:textbox inset="2.53958mm,2.53958mm,2.53958mm,2.53958mm">
                  <w:txbxContent>
                    <w:p w14:paraId="74147F10" w14:textId="77777777" w:rsidR="00E268F4" w:rsidRDefault="00E268F4">
                      <w:pPr>
                        <w:spacing w:line="240" w:lineRule="auto"/>
                        <w:jc w:val="center"/>
                        <w:textDirection w:val="btLr"/>
                      </w:pPr>
                    </w:p>
                  </w:txbxContent>
                </v:textbox>
              </v:rect>
            </w:pict>
          </mc:Fallback>
        </mc:AlternateContent>
      </w:r>
    </w:p>
    <w:p w14:paraId="6478C4D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 If you have questions or concerns, please contact: </w:t>
      </w:r>
    </w:p>
    <w:p w14:paraId="0824E27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Cali Bell, Executive Assistant for Academic Affairs</w:t>
      </w:r>
    </w:p>
    <w:p w14:paraId="0A10F86E" w14:textId="77777777" w:rsidR="00E268F4" w:rsidRDefault="00037359">
      <w:pPr>
        <w:jc w:val="center"/>
        <w:rPr>
          <w:rFonts w:ascii="Roboto Light" w:eastAsia="Roboto Light" w:hAnsi="Roboto Light" w:cs="Roboto Light"/>
          <w:sz w:val="24"/>
          <w:szCs w:val="24"/>
        </w:rPr>
      </w:pPr>
      <w:hyperlink r:id="rId279">
        <w:r>
          <w:rPr>
            <w:rFonts w:ascii="Roboto Light" w:eastAsia="Roboto Light" w:hAnsi="Roboto Light" w:cs="Roboto Light"/>
            <w:color w:val="1155CC"/>
            <w:sz w:val="24"/>
            <w:szCs w:val="24"/>
            <w:u w:val="single"/>
          </w:rPr>
          <w:t>bellcali@isu.edu</w:t>
        </w:r>
      </w:hyperlink>
    </w:p>
    <w:p w14:paraId="4817377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208-282-2171</w:t>
      </w:r>
    </w:p>
    <w:p w14:paraId="3DB820E8" w14:textId="77777777" w:rsidR="00E268F4" w:rsidRDefault="00037359">
      <w:pPr>
        <w:rPr>
          <w:rFonts w:ascii="Roboto Light" w:eastAsia="Roboto Light" w:hAnsi="Roboto Light" w:cs="Roboto Light"/>
          <w:sz w:val="24"/>
          <w:szCs w:val="24"/>
        </w:rPr>
      </w:pPr>
      <w:hyperlink r:id="rId280">
        <w:r>
          <w:rPr>
            <w:rFonts w:ascii="Roboto Light" w:eastAsia="Roboto Light" w:hAnsi="Roboto Light" w:cs="Roboto Light"/>
            <w:color w:val="1155CC"/>
            <w:sz w:val="24"/>
            <w:szCs w:val="24"/>
            <w:u w:val="single"/>
          </w:rPr>
          <w:t>OAR AA Website</w:t>
        </w:r>
      </w:hyperlink>
    </w:p>
    <w:p w14:paraId="5BD33919" w14:textId="77777777" w:rsidR="00E268F4" w:rsidRDefault="00037359">
      <w:pPr>
        <w:rPr>
          <w:rFonts w:ascii="Roboto Light" w:eastAsia="Roboto Light" w:hAnsi="Roboto Light" w:cs="Roboto Light"/>
          <w:sz w:val="24"/>
          <w:szCs w:val="24"/>
        </w:rPr>
      </w:pPr>
      <w:hyperlink r:id="rId281">
        <w:r>
          <w:rPr>
            <w:rFonts w:ascii="Roboto Light" w:eastAsia="Roboto Light" w:hAnsi="Roboto Light" w:cs="Roboto Light"/>
            <w:color w:val="1155CC"/>
            <w:sz w:val="24"/>
            <w:szCs w:val="24"/>
            <w:u w:val="single"/>
          </w:rPr>
          <w:t>HR OAR website</w:t>
        </w:r>
      </w:hyperlink>
    </w:p>
    <w:p w14:paraId="51426599" w14:textId="77777777" w:rsidR="00E268F4" w:rsidRDefault="00E268F4">
      <w:pPr>
        <w:spacing w:line="240" w:lineRule="auto"/>
        <w:rPr>
          <w:rFonts w:ascii="Roboto Light" w:eastAsia="Roboto Light" w:hAnsi="Roboto Light" w:cs="Roboto Light"/>
          <w:sz w:val="24"/>
          <w:szCs w:val="24"/>
        </w:rPr>
      </w:pPr>
    </w:p>
    <w:p w14:paraId="7B407F89"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Average timeline: Assuming a typical fall se</w:t>
      </w:r>
      <w:r>
        <w:rPr>
          <w:rFonts w:ascii="Roboto Light" w:eastAsia="Roboto Light" w:hAnsi="Roboto Light" w:cs="Roboto Light"/>
          <w:sz w:val="24"/>
          <w:szCs w:val="24"/>
        </w:rPr>
        <w:t>mester start.</w:t>
      </w:r>
    </w:p>
    <w:p w14:paraId="7469AC9E" w14:textId="77777777" w:rsidR="00E268F4" w:rsidRDefault="00037359">
      <w:pPr>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Spring (18 months prior to start):</w:t>
      </w:r>
    </w:p>
    <w:p w14:paraId="1510215D" w14:textId="77777777" w:rsidR="00E268F4" w:rsidRDefault="00037359">
      <w:pPr>
        <w:numPr>
          <w:ilvl w:val="1"/>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Build consensus in the department in support of a hiring concept.</w:t>
      </w:r>
    </w:p>
    <w:p w14:paraId="26DC98EB" w14:textId="77777777" w:rsidR="00E268F4" w:rsidRDefault="00037359">
      <w:pPr>
        <w:numPr>
          <w:ilvl w:val="1"/>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Get approval from the dean for this hiring concept – see below. </w:t>
      </w:r>
    </w:p>
    <w:p w14:paraId="77E348AF" w14:textId="77777777" w:rsidR="00E268F4" w:rsidRDefault="00037359">
      <w:pPr>
        <w:numPr>
          <w:ilvl w:val="1"/>
          <w:numId w:val="20"/>
        </w:numPr>
        <w:spacing w:line="240" w:lineRule="auto"/>
        <w:rPr>
          <w:rFonts w:ascii="Calibri" w:eastAsia="Calibri" w:hAnsi="Calibri" w:cs="Calibri"/>
          <w:sz w:val="24"/>
          <w:szCs w:val="24"/>
        </w:rPr>
      </w:pPr>
      <w:r>
        <w:rPr>
          <w:rFonts w:ascii="Roboto Light" w:eastAsia="Roboto Light" w:hAnsi="Roboto Light" w:cs="Roboto Light"/>
          <w:sz w:val="24"/>
          <w:szCs w:val="24"/>
        </w:rPr>
        <w:t>Assemble search committee and get</w:t>
      </w:r>
      <w:r>
        <w:rPr>
          <w:rFonts w:ascii="Roboto" w:eastAsia="Roboto" w:hAnsi="Roboto" w:cs="Roboto"/>
          <w:sz w:val="24"/>
          <w:szCs w:val="24"/>
        </w:rPr>
        <w:t xml:space="preserve"> dean approval</w:t>
      </w:r>
      <w:r>
        <w:rPr>
          <w:rFonts w:ascii="Roboto Light" w:eastAsia="Roboto Light" w:hAnsi="Roboto Light" w:cs="Roboto Light"/>
          <w:sz w:val="24"/>
          <w:szCs w:val="24"/>
        </w:rPr>
        <w:t>– see #2 below.</w:t>
      </w:r>
    </w:p>
    <w:p w14:paraId="65684F31" w14:textId="77777777" w:rsidR="00E268F4" w:rsidRDefault="00037359">
      <w:pPr>
        <w:numPr>
          <w:ilvl w:val="1"/>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Write job des</w:t>
      </w:r>
      <w:r>
        <w:rPr>
          <w:rFonts w:ascii="Roboto Light" w:eastAsia="Roboto Light" w:hAnsi="Roboto Light" w:cs="Roboto Light"/>
          <w:sz w:val="24"/>
          <w:szCs w:val="24"/>
        </w:rPr>
        <w:t>cription – see #3 below.</w:t>
      </w:r>
    </w:p>
    <w:p w14:paraId="6DB3011C" w14:textId="77777777" w:rsidR="00E268F4" w:rsidRDefault="00037359">
      <w:pPr>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Summer: Submit TMS Position Request to HR for approvals.</w:t>
      </w:r>
    </w:p>
    <w:p w14:paraId="073E881C" w14:textId="77777777" w:rsidR="00E268F4" w:rsidRDefault="00037359">
      <w:pPr>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Summer: Assemble search committee which </w:t>
      </w:r>
      <w:r>
        <w:rPr>
          <w:rFonts w:ascii="Roboto" w:eastAsia="Roboto" w:hAnsi="Roboto" w:cs="Roboto"/>
          <w:sz w:val="24"/>
          <w:szCs w:val="24"/>
        </w:rPr>
        <w:t>the dean must approve</w:t>
      </w:r>
      <w:r>
        <w:rPr>
          <w:rFonts w:ascii="Roboto Light" w:eastAsia="Roboto Light" w:hAnsi="Roboto Light" w:cs="Roboto Light"/>
          <w:sz w:val="24"/>
          <w:szCs w:val="24"/>
        </w:rPr>
        <w:t>.</w:t>
      </w:r>
    </w:p>
    <w:p w14:paraId="04F8543F" w14:textId="77777777" w:rsidR="00E268F4" w:rsidRDefault="00037359">
      <w:pPr>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(9-12 months before start): advertise.</w:t>
      </w:r>
    </w:p>
    <w:p w14:paraId="45C49F99" w14:textId="77777777" w:rsidR="00E268F4" w:rsidRDefault="00037359">
      <w:pPr>
        <w:numPr>
          <w:ilvl w:val="0"/>
          <w:numId w:val="20"/>
        </w:numPr>
        <w:spacing w:line="240" w:lineRule="auto"/>
        <w:rPr>
          <w:rFonts w:ascii="Calibri" w:eastAsia="Calibri" w:hAnsi="Calibri" w:cs="Calibri"/>
          <w:sz w:val="24"/>
          <w:szCs w:val="24"/>
        </w:rPr>
      </w:pPr>
      <w:r>
        <w:rPr>
          <w:rFonts w:ascii="Roboto Light" w:eastAsia="Roboto Light" w:hAnsi="Roboto Light" w:cs="Roboto Light"/>
          <w:sz w:val="24"/>
          <w:szCs w:val="24"/>
        </w:rPr>
        <w:t xml:space="preserve">December, January: Review applicants using rubric, narrow list for </w:t>
      </w:r>
      <w:r>
        <w:rPr>
          <w:rFonts w:ascii="Roboto Light" w:eastAsia="Roboto Light" w:hAnsi="Roboto Light" w:cs="Roboto Light"/>
          <w:sz w:val="24"/>
          <w:szCs w:val="24"/>
        </w:rPr>
        <w:t xml:space="preserve">phone/zoom interviews (semifinalists). </w:t>
      </w:r>
      <w:r>
        <w:rPr>
          <w:rFonts w:ascii="Roboto" w:eastAsia="Roboto" w:hAnsi="Roboto" w:cs="Roboto"/>
          <w:sz w:val="24"/>
          <w:szCs w:val="24"/>
        </w:rPr>
        <w:t>The dean must approve the list of semifinalists</w:t>
      </w:r>
      <w:r>
        <w:rPr>
          <w:rFonts w:ascii="Roboto Light" w:eastAsia="Roboto Light" w:hAnsi="Roboto Light" w:cs="Roboto Light"/>
          <w:sz w:val="24"/>
          <w:szCs w:val="24"/>
        </w:rPr>
        <w:t>.</w:t>
      </w:r>
    </w:p>
    <w:p w14:paraId="232B7897" w14:textId="77777777" w:rsidR="00E268F4" w:rsidRDefault="00037359">
      <w:pPr>
        <w:numPr>
          <w:ilvl w:val="0"/>
          <w:numId w:val="20"/>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Mid-January-early February: Zoom screening interviews.</w:t>
      </w:r>
    </w:p>
    <w:p w14:paraId="55BE01AF" w14:textId="77777777" w:rsidR="00E268F4" w:rsidRDefault="00037359">
      <w:pPr>
        <w:numPr>
          <w:ilvl w:val="0"/>
          <w:numId w:val="20"/>
        </w:numPr>
        <w:spacing w:line="240" w:lineRule="auto"/>
        <w:rPr>
          <w:rFonts w:ascii="Calibri" w:eastAsia="Calibri" w:hAnsi="Calibri" w:cs="Calibri"/>
          <w:sz w:val="24"/>
          <w:szCs w:val="24"/>
        </w:rPr>
      </w:pPr>
      <w:r>
        <w:rPr>
          <w:rFonts w:ascii="Roboto Light" w:eastAsia="Roboto Light" w:hAnsi="Roboto Light" w:cs="Roboto Light"/>
          <w:sz w:val="24"/>
          <w:szCs w:val="24"/>
        </w:rPr>
        <w:t xml:space="preserve">Late February: On campus interviews (finalists). </w:t>
      </w:r>
      <w:r>
        <w:rPr>
          <w:rFonts w:ascii="Roboto" w:eastAsia="Roboto" w:hAnsi="Roboto" w:cs="Roboto"/>
          <w:sz w:val="24"/>
          <w:szCs w:val="24"/>
        </w:rPr>
        <w:t>The dean must approve this list</w:t>
      </w:r>
      <w:r>
        <w:rPr>
          <w:rFonts w:ascii="Roboto Light" w:eastAsia="Roboto Light" w:hAnsi="Roboto Light" w:cs="Roboto Light"/>
          <w:sz w:val="24"/>
          <w:szCs w:val="24"/>
        </w:rPr>
        <w:t>.</w:t>
      </w:r>
    </w:p>
    <w:p w14:paraId="755385B1" w14:textId="77777777" w:rsidR="00E268F4" w:rsidRDefault="00037359">
      <w:pPr>
        <w:numPr>
          <w:ilvl w:val="0"/>
          <w:numId w:val="20"/>
        </w:numPr>
        <w:spacing w:line="240" w:lineRule="auto"/>
        <w:rPr>
          <w:rFonts w:ascii="Calibri" w:eastAsia="Calibri" w:hAnsi="Calibri" w:cs="Calibri"/>
          <w:sz w:val="24"/>
          <w:szCs w:val="24"/>
        </w:rPr>
      </w:pPr>
      <w:r>
        <w:rPr>
          <w:rFonts w:ascii="Roboto Light" w:eastAsia="Roboto Light" w:hAnsi="Roboto Light" w:cs="Roboto Light"/>
          <w:sz w:val="24"/>
          <w:szCs w:val="24"/>
        </w:rPr>
        <w:t>No later than March: Finalize n</w:t>
      </w:r>
      <w:r>
        <w:rPr>
          <w:rFonts w:ascii="Roboto Light" w:eastAsia="Roboto Light" w:hAnsi="Roboto Light" w:cs="Roboto Light"/>
          <w:sz w:val="24"/>
          <w:szCs w:val="24"/>
        </w:rPr>
        <w:t xml:space="preserve">egotiation with favored candidate. </w:t>
      </w:r>
      <w:r>
        <w:rPr>
          <w:rFonts w:ascii="Roboto" w:eastAsia="Roboto" w:hAnsi="Roboto" w:cs="Roboto"/>
          <w:sz w:val="24"/>
          <w:szCs w:val="24"/>
        </w:rPr>
        <w:t>The dean must be involved in the negotiation process but does not need to actively negotiate</w:t>
      </w:r>
      <w:r>
        <w:rPr>
          <w:rFonts w:ascii="Roboto Light" w:eastAsia="Roboto Light" w:hAnsi="Roboto Light" w:cs="Roboto Light"/>
          <w:sz w:val="24"/>
          <w:szCs w:val="24"/>
        </w:rPr>
        <w:t>.</w:t>
      </w:r>
    </w:p>
    <w:p w14:paraId="203CBF74" w14:textId="77777777" w:rsidR="00E268F4" w:rsidRDefault="00037359">
      <w:pPr>
        <w:numPr>
          <w:ilvl w:val="0"/>
          <w:numId w:val="20"/>
        </w:numPr>
        <w:spacing w:line="240" w:lineRule="auto"/>
        <w:rPr>
          <w:rFonts w:ascii="Roboto Light" w:eastAsia="Roboto Light" w:hAnsi="Roboto Light" w:cs="Roboto Light"/>
          <w:sz w:val="24"/>
          <w:szCs w:val="24"/>
        </w:rPr>
        <w:sectPr w:rsidR="00E268F4">
          <w:headerReference w:type="default" r:id="rId282"/>
          <w:footerReference w:type="default" r:id="rId283"/>
          <w:headerReference w:type="first" r:id="rId284"/>
          <w:footerReference w:type="first" r:id="rId285"/>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Summer: Work with the Dean's Office for the on-boarding process. Ensure you have in place everything you promised your new colleague (office &amp; lab ready for occupancy, etc).</w:t>
      </w:r>
    </w:p>
    <w:p w14:paraId="18ADF700" w14:textId="77777777" w:rsidR="00E268F4" w:rsidRDefault="00037359">
      <w:pPr>
        <w:rPr>
          <w:rFonts w:ascii="Roboto Light" w:eastAsia="Roboto Light" w:hAnsi="Roboto Light" w:cs="Roboto Light"/>
          <w:sz w:val="24"/>
          <w:szCs w:val="24"/>
        </w:rPr>
      </w:pPr>
      <w:bookmarkStart w:id="37" w:name="_qt36efxw1jr8" w:colFirst="0" w:colLast="0"/>
      <w:bookmarkEnd w:id="37"/>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CPI (Career Professional Internship) Program is a paid internship initiative designed to provide students with hands-on, real-world experience in their chosen field of study or internships that align with their career goals. It serves as a resume-buil</w:t>
      </w:r>
      <w:r>
        <w:rPr>
          <w:rFonts w:ascii="Roboto Light" w:eastAsia="Roboto Light" w:hAnsi="Roboto Light" w:cs="Roboto Light"/>
          <w:sz w:val="24"/>
          <w:szCs w:val="24"/>
        </w:rPr>
        <w:t>ding and professional learning opportunity.</w:t>
      </w:r>
    </w:p>
    <w:p w14:paraId="64E97BD0"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2032" behindDoc="1" locked="0" layoutInCell="1" hidden="0" allowOverlap="1" wp14:anchorId="357F7241" wp14:editId="754F099E">
                <wp:simplePos x="0" y="0"/>
                <wp:positionH relativeFrom="column">
                  <wp:posOffset>1</wp:posOffset>
                </wp:positionH>
                <wp:positionV relativeFrom="paragraph">
                  <wp:posOffset>143671</wp:posOffset>
                </wp:positionV>
                <wp:extent cx="5943600" cy="2455265"/>
                <wp:effectExtent l="0" t="0" r="0" b="0"/>
                <wp:wrapNone/>
                <wp:docPr id="34" name="Rectangle 3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081862B"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57F7241" id="Rectangle 34" o:spid="_x0000_s1058" style="position:absolute;margin-left:0;margin-top:11.3pt;width:468pt;height:193.35pt;z-index:-2516244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" fillcolor="#d9d9d9" stroked="f">
                <v:textbox inset="2.53958mm,2.53958mm,2.53958mm,2.53958mm">
                  <w:txbxContent>
                    <w:p w14:paraId="4081862B" w14:textId="77777777" w:rsidR="00E268F4" w:rsidRDefault="00E268F4">
                      <w:pPr>
                        <w:spacing w:line="240" w:lineRule="auto"/>
                        <w:jc w:val="center"/>
                        <w:textDirection w:val="btLr"/>
                      </w:pPr>
                    </w:p>
                  </w:txbxContent>
                </v:textbox>
              </v:rect>
            </w:pict>
          </mc:Fallback>
        </mc:AlternateContent>
      </w:r>
    </w:p>
    <w:p w14:paraId="6C3FB8F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Emily Jahsman</w:t>
      </w:r>
    </w:p>
    <w:p w14:paraId="63A7FD33" w14:textId="77777777" w:rsidR="00E268F4" w:rsidRDefault="00037359">
      <w:pPr>
        <w:jc w:val="center"/>
        <w:rPr>
          <w:rFonts w:ascii="Roboto Light" w:eastAsia="Roboto Light" w:hAnsi="Roboto Light" w:cs="Roboto Light"/>
          <w:sz w:val="24"/>
          <w:szCs w:val="24"/>
        </w:rPr>
      </w:pPr>
      <w:hyperlink r:id="rId286">
        <w:r>
          <w:rPr>
            <w:rFonts w:ascii="Roboto Light" w:eastAsia="Roboto Light" w:hAnsi="Roboto Light" w:cs="Roboto Light"/>
            <w:color w:val="1155CC"/>
            <w:sz w:val="24"/>
            <w:szCs w:val="24"/>
            <w:u w:val="single"/>
          </w:rPr>
          <w:t>emilyjahsman@isu.edu</w:t>
        </w:r>
      </w:hyperlink>
    </w:p>
    <w:p w14:paraId="3EA97827"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208-282-3548</w:t>
      </w:r>
    </w:p>
    <w:p w14:paraId="067335D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0CE5C33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Ambri Saighman</w:t>
      </w:r>
    </w:p>
    <w:p w14:paraId="657DDDDB" w14:textId="77777777" w:rsidR="00E268F4" w:rsidRDefault="00037359">
      <w:pPr>
        <w:jc w:val="center"/>
        <w:rPr>
          <w:rFonts w:ascii="Roboto Light" w:eastAsia="Roboto Light" w:hAnsi="Roboto Light" w:cs="Roboto Light"/>
          <w:sz w:val="24"/>
          <w:szCs w:val="24"/>
        </w:rPr>
      </w:pPr>
      <w:hyperlink r:id="rId287">
        <w:r>
          <w:rPr>
            <w:rFonts w:ascii="Roboto Light" w:eastAsia="Roboto Light" w:hAnsi="Roboto Light" w:cs="Roboto Light"/>
            <w:color w:val="1155CC"/>
            <w:sz w:val="24"/>
            <w:szCs w:val="24"/>
            <w:u w:val="single"/>
          </w:rPr>
          <w:t>ambrisaighman@isu.edu</w:t>
        </w:r>
      </w:hyperlink>
    </w:p>
    <w:p w14:paraId="28B4F71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208-282-5714</w:t>
      </w:r>
    </w:p>
    <w:p w14:paraId="41783A12"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3C58A30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Virginia</w:t>
      </w:r>
      <w:r>
        <w:rPr>
          <w:rFonts w:ascii="Roboto Light" w:eastAsia="Roboto Light" w:hAnsi="Roboto Light" w:cs="Roboto Light"/>
          <w:sz w:val="24"/>
          <w:szCs w:val="24"/>
        </w:rPr>
        <w:t xml:space="preserve"> Barnett (for off-campus) </w:t>
      </w:r>
    </w:p>
    <w:p w14:paraId="2F72F8E5"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208-282-5264</w:t>
      </w:r>
    </w:p>
    <w:p w14:paraId="68C32941" w14:textId="77777777" w:rsidR="00E268F4" w:rsidRDefault="00037359">
      <w:pPr>
        <w:jc w:val="center"/>
        <w:rPr>
          <w:rFonts w:ascii="Roboto Light" w:eastAsia="Roboto Light" w:hAnsi="Roboto Light" w:cs="Roboto Light"/>
          <w:sz w:val="24"/>
          <w:szCs w:val="24"/>
        </w:rPr>
      </w:pPr>
      <w:hyperlink r:id="rId288">
        <w:r>
          <w:rPr>
            <w:rFonts w:ascii="Roboto Light" w:eastAsia="Roboto Light" w:hAnsi="Roboto Light" w:cs="Roboto Light"/>
            <w:color w:val="1155CC"/>
            <w:sz w:val="24"/>
            <w:szCs w:val="24"/>
            <w:u w:val="single"/>
          </w:rPr>
          <w:t>virginiabarnett@isu.edu</w:t>
        </w:r>
      </w:hyperlink>
    </w:p>
    <w:p w14:paraId="22128811" w14:textId="77777777" w:rsidR="00E268F4" w:rsidRDefault="00E268F4">
      <w:pPr>
        <w:rPr>
          <w:rFonts w:ascii="Roboto Light" w:eastAsia="Roboto Light" w:hAnsi="Roboto Light" w:cs="Roboto Light"/>
          <w:sz w:val="24"/>
          <w:szCs w:val="24"/>
        </w:rPr>
      </w:pPr>
    </w:p>
    <w:p w14:paraId="3BFACBC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CPI program emphasizes resume-building and professional learning opportunities. </w:t>
      </w:r>
    </w:p>
    <w:p w14:paraId="1F680502" w14:textId="77777777" w:rsidR="00E268F4" w:rsidRDefault="00037359">
      <w:pPr>
        <w:numPr>
          <w:ilvl w:val="0"/>
          <w:numId w:val="75"/>
        </w:numPr>
        <w:rPr>
          <w:rFonts w:ascii="Roboto Light" w:eastAsia="Roboto Light" w:hAnsi="Roboto Light" w:cs="Roboto Light"/>
          <w:sz w:val="24"/>
          <w:szCs w:val="24"/>
        </w:rPr>
      </w:pPr>
      <w:r>
        <w:rPr>
          <w:rFonts w:ascii="Roboto Light" w:eastAsia="Roboto Light" w:hAnsi="Roboto Light" w:cs="Roboto Light"/>
          <w:sz w:val="24"/>
          <w:szCs w:val="24"/>
        </w:rPr>
        <w:t>Admin assistants are responsible for tracking student hours</w:t>
      </w:r>
    </w:p>
    <w:p w14:paraId="7494D94B" w14:textId="77777777" w:rsidR="00E268F4" w:rsidRDefault="00037359">
      <w:pPr>
        <w:numPr>
          <w:ilvl w:val="0"/>
          <w:numId w:val="75"/>
        </w:numPr>
        <w:spacing w:after="240"/>
        <w:rPr>
          <w:rFonts w:ascii="Roboto Light" w:eastAsia="Roboto Light" w:hAnsi="Roboto Light" w:cs="Roboto Light"/>
          <w:sz w:val="24"/>
          <w:szCs w:val="24"/>
        </w:rPr>
      </w:pPr>
      <w:r>
        <w:rPr>
          <w:rFonts w:ascii="Roboto Light" w:eastAsia="Roboto Light" w:hAnsi="Roboto Light" w:cs="Roboto Light"/>
          <w:sz w:val="24"/>
          <w:szCs w:val="24"/>
        </w:rPr>
        <w:t>Department chairs are responsible for approving these hours for payroll and should set clear limits on the num</w:t>
      </w:r>
      <w:r>
        <w:rPr>
          <w:rFonts w:ascii="Roboto Light" w:eastAsia="Roboto Light" w:hAnsi="Roboto Light" w:cs="Roboto Light"/>
          <w:sz w:val="24"/>
          <w:szCs w:val="24"/>
        </w:rPr>
        <w:t>ber of hours students can work</w:t>
      </w:r>
    </w:p>
    <w:p w14:paraId="0D60FB99"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 xml:space="preserve">To support department chairs and administrative assistants, 1:1 training </w:t>
      </w:r>
      <w:proofErr w:type="gramStart"/>
      <w:r>
        <w:rPr>
          <w:rFonts w:ascii="Roboto Light" w:eastAsia="Roboto Light" w:hAnsi="Roboto Light" w:cs="Roboto Light"/>
          <w:sz w:val="24"/>
          <w:szCs w:val="24"/>
        </w:rPr>
        <w:t>sessions</w:t>
      </w:r>
      <w:proofErr w:type="gramEnd"/>
      <w:r>
        <w:rPr>
          <w:rFonts w:ascii="Roboto Light" w:eastAsia="Roboto Light" w:hAnsi="Roboto Light" w:cs="Roboto Light"/>
          <w:sz w:val="24"/>
          <w:szCs w:val="24"/>
        </w:rPr>
        <w:t xml:space="preserve"> are available and can be scheduled via Zoom. Chairs should also work closely with their college’s executive assistant to understand how CPI bud</w:t>
      </w:r>
      <w:r>
        <w:rPr>
          <w:rFonts w:ascii="Roboto Light" w:eastAsia="Roboto Light" w:hAnsi="Roboto Light" w:cs="Roboto Light"/>
          <w:sz w:val="24"/>
          <w:szCs w:val="24"/>
        </w:rPr>
        <w:t xml:space="preserve">gets are managed within their college and confirm their department’s specific CPI budget allocation. Pay policies and procedures are detailed online and can be accessed via the provided </w:t>
      </w:r>
      <w:hyperlink r:id="rId289">
        <w:r>
          <w:rPr>
            <w:rFonts w:ascii="Roboto Light" w:eastAsia="Roboto Light" w:hAnsi="Roboto Light" w:cs="Roboto Light"/>
            <w:color w:val="1155CC"/>
            <w:sz w:val="24"/>
            <w:szCs w:val="24"/>
            <w:u w:val="single"/>
          </w:rPr>
          <w:t>CPI Program Policies Page</w:t>
        </w:r>
      </w:hyperlink>
      <w:r>
        <w:rPr>
          <w:rFonts w:ascii="Roboto Light" w:eastAsia="Roboto Light" w:hAnsi="Roboto Light" w:cs="Roboto Light"/>
          <w:sz w:val="24"/>
          <w:szCs w:val="24"/>
        </w:rPr>
        <w:t>.</w:t>
      </w:r>
    </w:p>
    <w:p w14:paraId="5CA0DF0B" w14:textId="77777777" w:rsidR="00E268F4" w:rsidRDefault="00E268F4">
      <w:pPr>
        <w:rPr>
          <w:rFonts w:ascii="Roboto Light" w:eastAsia="Roboto Light" w:hAnsi="Roboto Light" w:cs="Roboto Light"/>
          <w:sz w:val="24"/>
          <w:szCs w:val="24"/>
        </w:rPr>
      </w:pPr>
    </w:p>
    <w:p w14:paraId="22998742"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Off-campus sites require additional paperwork, including completing the off-campus application, which can be found on the </w:t>
      </w:r>
      <w:hyperlink r:id="rId290">
        <w:r>
          <w:rPr>
            <w:rFonts w:ascii="Roboto Light" w:eastAsia="Roboto Light" w:hAnsi="Roboto Light" w:cs="Roboto Light"/>
            <w:color w:val="1155CC"/>
            <w:sz w:val="24"/>
            <w:szCs w:val="24"/>
            <w:u w:val="single"/>
          </w:rPr>
          <w:t>Off-Campus Page</w:t>
        </w:r>
      </w:hyperlink>
      <w:r>
        <w:rPr>
          <w:rFonts w:ascii="Roboto Light" w:eastAsia="Roboto Light" w:hAnsi="Roboto Light" w:cs="Roboto Light"/>
          <w:sz w:val="24"/>
          <w:szCs w:val="24"/>
        </w:rPr>
        <w:t>. International students must meet with their International Programs Advisor (IPO) to participate in the CPI program.</w:t>
      </w:r>
    </w:p>
    <w:p w14:paraId="76E6B5C8"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Each year around April, allocation request forms are sent to department heads and chairs. These forms must be co</w:t>
      </w:r>
      <w:r>
        <w:rPr>
          <w:rFonts w:ascii="Roboto Light" w:eastAsia="Roboto Light" w:hAnsi="Roboto Light" w:cs="Roboto Light"/>
          <w:sz w:val="24"/>
          <w:szCs w:val="24"/>
        </w:rPr>
        <w:t xml:space="preserve">mpleted and submitted promptly. It is essential that students do not begin working until the CPI office has approved the hire and all necessary paperwork is completed. </w:t>
      </w:r>
    </w:p>
    <w:p w14:paraId="0BD8AC73" w14:textId="77777777" w:rsidR="00E268F4" w:rsidRDefault="00037359">
      <w:pPr>
        <w:numPr>
          <w:ilvl w:val="0"/>
          <w:numId w:val="13"/>
        </w:num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For off-campus roles, department chairs must ensure the required application is submitted and coordinate directly with Virginia for hiring procedures. </w:t>
      </w:r>
    </w:p>
    <w:p w14:paraId="125C75BF" w14:textId="77777777" w:rsidR="00E268F4" w:rsidRDefault="00037359">
      <w:pPr>
        <w:spacing w:before="240" w:after="240"/>
        <w:rPr>
          <w:rFonts w:ascii="Roboto Light" w:eastAsia="Roboto Light" w:hAnsi="Roboto Light" w:cs="Roboto Light"/>
          <w:i/>
          <w:iCs/>
          <w:sz w:val="24"/>
          <w:szCs w:val="24"/>
        </w:rPr>
      </w:pPr>
      <w:r>
        <w:rPr>
          <w:rFonts w:ascii="Roboto Light" w:eastAsia="Roboto Light" w:hAnsi="Roboto Light" w:cs="Roboto Light"/>
          <w:i/>
          <w:iCs/>
          <w:sz w:val="24"/>
          <w:szCs w:val="24"/>
        </w:rPr>
        <w:t>While it is encouraged, posting CPI positions on Handshake is not mandatory.</w:t>
      </w:r>
    </w:p>
    <w:p w14:paraId="001DDC2F" w14:textId="77777777" w:rsidR="00E268F4" w:rsidRDefault="00037359">
      <w:pPr>
        <w:spacing w:before="240" w:after="240"/>
        <w:rPr>
          <w:rFonts w:ascii="Roboto Light" w:eastAsia="Roboto Light" w:hAnsi="Roboto Light" w:cs="Roboto Light"/>
          <w:sz w:val="24"/>
          <w:szCs w:val="24"/>
        </w:rPr>
        <w:sectPr w:rsidR="00E268F4">
          <w:headerReference w:type="default" r:id="rId291"/>
          <w:footerReference w:type="default" r:id="rId292"/>
          <w:headerReference w:type="first" r:id="rId293"/>
          <w:footerReference w:type="first" r:id="rId29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CPI roles</w:t>
      </w:r>
      <w:r>
        <w:rPr>
          <w:rFonts w:ascii="Roboto Light" w:eastAsia="Roboto Light" w:hAnsi="Roboto Light" w:cs="Roboto Light"/>
          <w:sz w:val="24"/>
          <w:szCs w:val="24"/>
        </w:rPr>
        <w:t xml:space="preserve"> are categorized based on their duration and purpose. Short-term roles, lasting one to two semesters, typically do not allow for remote work unless explicitly approved by the CPI office on a case-by-case basis. Long-term roles, such as administrative work </w:t>
      </w:r>
      <w:r>
        <w:rPr>
          <w:rFonts w:ascii="Roboto Light" w:eastAsia="Roboto Light" w:hAnsi="Roboto Light" w:cs="Roboto Light"/>
          <w:sz w:val="24"/>
          <w:szCs w:val="24"/>
        </w:rPr>
        <w:t>or work-study positions, should be funded outside the CPI program or provide academic credit. The CPI program is not intended to support extended administrative tasks.</w:t>
      </w:r>
    </w:p>
    <w:p w14:paraId="2614F843" w14:textId="77777777" w:rsidR="00E268F4" w:rsidRDefault="00037359">
      <w:pPr>
        <w:rPr>
          <w:rFonts w:ascii="Roboto Light" w:eastAsia="Roboto Light" w:hAnsi="Roboto Light" w:cs="Roboto Light"/>
          <w:sz w:val="24"/>
          <w:szCs w:val="24"/>
        </w:rPr>
      </w:pPr>
      <w:bookmarkStart w:id="38" w:name="_qa6g3yx0s4ir" w:colFirst="0" w:colLast="0"/>
      <w:bookmarkEnd w:id="3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ISU uses a Talent Management System (TMS) supported by Cornerstone to manage various aspects of human resources and employee development, such as employee training, annual evaluations, and reporting.</w:t>
      </w:r>
    </w:p>
    <w:p w14:paraId="0D84DBCB" w14:textId="77777777" w:rsidR="00E268F4" w:rsidRDefault="00037359">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3056" behindDoc="1" locked="0" layoutInCell="1" hidden="0" allowOverlap="1" wp14:anchorId="7430F9B7" wp14:editId="15E8E37C">
                <wp:simplePos x="0" y="0"/>
                <wp:positionH relativeFrom="column">
                  <wp:posOffset>4763</wp:posOffset>
                </wp:positionH>
                <wp:positionV relativeFrom="paragraph">
                  <wp:posOffset>247650</wp:posOffset>
                </wp:positionV>
                <wp:extent cx="5943600" cy="1058208"/>
                <wp:effectExtent l="0" t="0" r="0" b="0"/>
                <wp:wrapNone/>
                <wp:docPr id="3" name="Rectangle 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C42284B"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430F9B7" id="Rectangle 3" o:spid="_x0000_s1059" style="position:absolute;left:0;text-align:left;margin-left:.4pt;margin-top:19.5pt;width:468pt;height:83.3pt;z-index:-2516234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" fillcolor="#d9d9d9" stroked="f">
                <v:textbox inset="2.53958mm,2.53958mm,2.53958mm,2.53958mm">
                  <w:txbxContent>
                    <w:p w14:paraId="0C42284B" w14:textId="77777777" w:rsidR="00E268F4" w:rsidRDefault="00E268F4">
                      <w:pPr>
                        <w:spacing w:line="240" w:lineRule="auto"/>
                        <w:jc w:val="center"/>
                        <w:textDirection w:val="btLr"/>
                      </w:pPr>
                    </w:p>
                  </w:txbxContent>
                </v:textbox>
              </v:rect>
            </w:pict>
          </mc:Fallback>
        </mc:AlternateContent>
      </w:r>
    </w:p>
    <w:p w14:paraId="3CF0C24E" w14:textId="77777777" w:rsidR="00E268F4" w:rsidRDefault="00E268F4">
      <w:pPr>
        <w:jc w:val="center"/>
        <w:rPr>
          <w:rFonts w:ascii="Roboto Light" w:eastAsia="Roboto Light" w:hAnsi="Roboto Light" w:cs="Roboto Light"/>
          <w:sz w:val="24"/>
          <w:szCs w:val="24"/>
        </w:rPr>
      </w:pPr>
    </w:p>
    <w:p w14:paraId="7B5AEFB7"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assistance and questions about the Talent Man</w:t>
      </w:r>
      <w:r>
        <w:rPr>
          <w:rFonts w:ascii="Roboto Light" w:eastAsia="Roboto Light" w:hAnsi="Roboto Light" w:cs="Roboto Light"/>
          <w:sz w:val="24"/>
          <w:szCs w:val="24"/>
        </w:rPr>
        <w:t>agement System (TMS), contact:</w:t>
      </w:r>
    </w:p>
    <w:p w14:paraId="6AAB4753"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Lyndi Duff</w:t>
      </w:r>
    </w:p>
    <w:p w14:paraId="47DC2121" w14:textId="77777777" w:rsidR="00E268F4" w:rsidRDefault="00037359">
      <w:pPr>
        <w:jc w:val="center"/>
        <w:rPr>
          <w:rFonts w:ascii="Roboto Light" w:eastAsia="Roboto Light" w:hAnsi="Roboto Light" w:cs="Roboto Light"/>
          <w:sz w:val="24"/>
          <w:szCs w:val="24"/>
        </w:rPr>
      </w:pPr>
      <w:hyperlink r:id="rId295">
        <w:r>
          <w:rPr>
            <w:rFonts w:ascii="Roboto Light" w:eastAsia="Roboto Light" w:hAnsi="Roboto Light" w:cs="Roboto Light"/>
            <w:color w:val="1155CC"/>
            <w:sz w:val="24"/>
            <w:szCs w:val="24"/>
            <w:u w:val="single"/>
          </w:rPr>
          <w:t>lyndiduff@isu.edu</w:t>
        </w:r>
      </w:hyperlink>
    </w:p>
    <w:p w14:paraId="62EFD0F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25319098" w14:textId="77777777" w:rsidR="00E268F4" w:rsidRDefault="00E268F4">
      <w:pPr>
        <w:jc w:val="center"/>
        <w:rPr>
          <w:rFonts w:ascii="Roboto Light" w:eastAsia="Roboto Light" w:hAnsi="Roboto Light" w:cs="Roboto Light"/>
          <w:sz w:val="24"/>
          <w:szCs w:val="24"/>
        </w:rPr>
      </w:pPr>
    </w:p>
    <w:p w14:paraId="7984D568" w14:textId="77777777" w:rsidR="00E268F4" w:rsidRDefault="00037359">
      <w:pPr>
        <w:rPr>
          <w:rFonts w:ascii="Roboto" w:eastAsia="Roboto" w:hAnsi="Roboto" w:cs="Roboto"/>
          <w:sz w:val="24"/>
          <w:szCs w:val="24"/>
        </w:rPr>
      </w:pPr>
      <w:hyperlink r:id="rId296">
        <w:r>
          <w:rPr>
            <w:rFonts w:ascii="Roboto" w:eastAsia="Roboto" w:hAnsi="Roboto" w:cs="Roboto"/>
            <w:color w:val="1155CC"/>
            <w:sz w:val="24"/>
            <w:szCs w:val="24"/>
            <w:u w:val="single"/>
          </w:rPr>
          <w:t>Evaluations</w:t>
        </w:r>
      </w:hyperlink>
      <w:r>
        <w:rPr>
          <w:rFonts w:ascii="Roboto" w:eastAsia="Roboto" w:hAnsi="Roboto" w:cs="Roboto"/>
          <w:sz w:val="24"/>
          <w:szCs w:val="24"/>
        </w:rPr>
        <w:t>:</w:t>
      </w:r>
    </w:p>
    <w:p w14:paraId="77FBEDD7" w14:textId="77777777" w:rsidR="00E268F4" w:rsidRDefault="00037359">
      <w:pPr>
        <w:numPr>
          <w:ilvl w:val="0"/>
          <w:numId w:val="46"/>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Most evaluations go through the TMS. </w:t>
      </w:r>
      <w:r>
        <w:rPr>
          <w:rFonts w:ascii="Roboto Light" w:eastAsia="Roboto Light" w:hAnsi="Roboto Light" w:cs="Roboto Light"/>
          <w:i/>
          <w:iCs/>
          <w:sz w:val="24"/>
          <w:szCs w:val="24"/>
        </w:rPr>
        <w:t xml:space="preserve">There are </w:t>
      </w:r>
      <w:r>
        <w:rPr>
          <w:rFonts w:ascii="Roboto Light" w:eastAsia="Roboto Light" w:hAnsi="Roboto Light" w:cs="Roboto Light"/>
          <w:i/>
          <w:iCs/>
          <w:sz w:val="24"/>
          <w:szCs w:val="24"/>
          <w:u w:val="single"/>
        </w:rPr>
        <w:t>many</w:t>
      </w:r>
      <w:r>
        <w:rPr>
          <w:rFonts w:ascii="Roboto Light" w:eastAsia="Roboto Light" w:hAnsi="Roboto Light" w:cs="Roboto Light"/>
          <w:i/>
          <w:iCs/>
          <w:sz w:val="24"/>
          <w:szCs w:val="24"/>
        </w:rPr>
        <w:t xml:space="preserve"> parts of this evaluation system that can be ignored</w:t>
      </w:r>
      <w:r>
        <w:rPr>
          <w:rFonts w:ascii="Roboto Light" w:eastAsia="Roboto Light" w:hAnsi="Roboto Light" w:cs="Roboto Light"/>
          <w:sz w:val="24"/>
          <w:szCs w:val="24"/>
        </w:rPr>
        <w:t xml:space="preserve"> (e.g., describing clinical work for non-clinical faculty) for any given evaluation. Work with your associate dean or chair and colleagues to figure out how to best deploy this system.</w:t>
      </w:r>
    </w:p>
    <w:p w14:paraId="16E04313" w14:textId="77777777" w:rsidR="00E268F4" w:rsidRDefault="00E268F4">
      <w:pPr>
        <w:spacing w:line="240" w:lineRule="auto"/>
        <w:ind w:left="720"/>
        <w:rPr>
          <w:rFonts w:ascii="Roboto Light" w:eastAsia="Roboto Light" w:hAnsi="Roboto Light" w:cs="Roboto Light"/>
          <w:sz w:val="24"/>
          <w:szCs w:val="24"/>
        </w:rPr>
      </w:pPr>
    </w:p>
    <w:p w14:paraId="3479EE05" w14:textId="77777777" w:rsidR="00E268F4" w:rsidRDefault="00037359">
      <w:pPr>
        <w:numPr>
          <w:ilvl w:val="0"/>
          <w:numId w:val="46"/>
        </w:numPr>
        <w:spacing w:line="240" w:lineRule="auto"/>
        <w:rPr>
          <w:rFonts w:ascii="Roboto" w:eastAsia="Roboto" w:hAnsi="Roboto" w:cs="Roboto"/>
          <w:sz w:val="24"/>
          <w:szCs w:val="24"/>
        </w:rPr>
      </w:pPr>
      <w:r>
        <w:rPr>
          <w:rFonts w:ascii="Roboto Light" w:eastAsia="Roboto Light" w:hAnsi="Roboto Light" w:cs="Roboto Light"/>
          <w:sz w:val="24"/>
          <w:szCs w:val="24"/>
        </w:rPr>
        <w:t>TMS also maintains</w:t>
      </w:r>
      <w:r>
        <w:rPr>
          <w:rFonts w:ascii="Roboto Light" w:eastAsia="Roboto Light" w:hAnsi="Roboto Light" w:cs="Roboto Light"/>
          <w:sz w:val="24"/>
          <w:szCs w:val="24"/>
        </w:rPr>
        <w:t xml:space="preserve"> a record of past evaluations from you (or your predecessor) and from the Dean's Office. </w:t>
      </w:r>
      <w:r>
        <w:rPr>
          <w:rFonts w:ascii="Roboto Light" w:eastAsia="Roboto Light" w:hAnsi="Roboto Light" w:cs="Roboto Light"/>
          <w:sz w:val="24"/>
          <w:szCs w:val="24"/>
          <w:u w:val="single"/>
        </w:rPr>
        <w:t>Read these</w:t>
      </w:r>
      <w:r>
        <w:rPr>
          <w:rFonts w:ascii="Roboto Light" w:eastAsia="Roboto Light" w:hAnsi="Roboto Light" w:cs="Roboto Light"/>
          <w:sz w:val="24"/>
          <w:szCs w:val="24"/>
        </w:rPr>
        <w:t xml:space="preserve"> before embarking on a new evaluation – you’ll see requests for improvement, praises for exceptional contributions, etc, and be able to visualize a career tr</w:t>
      </w:r>
      <w:r>
        <w:rPr>
          <w:rFonts w:ascii="Roboto Light" w:eastAsia="Roboto Light" w:hAnsi="Roboto Light" w:cs="Roboto Light"/>
          <w:sz w:val="24"/>
          <w:szCs w:val="24"/>
        </w:rPr>
        <w:t>ajectory. This is important information for assessing how the person is currently performing.</w:t>
      </w:r>
    </w:p>
    <w:p w14:paraId="44ACFF8C" w14:textId="77777777" w:rsidR="00E268F4" w:rsidRDefault="00E268F4">
      <w:pPr>
        <w:spacing w:line="240" w:lineRule="auto"/>
        <w:rPr>
          <w:rFonts w:ascii="Roboto Light" w:eastAsia="Roboto Light" w:hAnsi="Roboto Light" w:cs="Roboto Light"/>
          <w:sz w:val="24"/>
          <w:szCs w:val="24"/>
        </w:rPr>
      </w:pPr>
    </w:p>
    <w:p w14:paraId="3BD46D82" w14:textId="77777777" w:rsidR="00E268F4" w:rsidRDefault="00037359">
      <w:pPr>
        <w:spacing w:line="240" w:lineRule="auto"/>
        <w:rPr>
          <w:rFonts w:ascii="Roboto" w:eastAsia="Roboto" w:hAnsi="Roboto" w:cs="Roboto"/>
          <w:sz w:val="24"/>
          <w:szCs w:val="24"/>
        </w:rPr>
      </w:pPr>
      <w:r>
        <w:rPr>
          <w:rFonts w:ascii="Roboto" w:eastAsia="Roboto" w:hAnsi="Roboto" w:cs="Roboto"/>
          <w:sz w:val="24"/>
          <w:szCs w:val="24"/>
        </w:rPr>
        <w:t>Language in TMS and Email that goes out to Chairs:</w:t>
      </w:r>
    </w:p>
    <w:p w14:paraId="5F79F149"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NOTE: According to Idaho State Board of Education policy II.G.4.a, “Each year the chair of a department must submit to the dean of the chair’s college an evaluation of each faculty member in the department.” ISU Academic Affairs procedure indicates “The ev</w:t>
      </w:r>
      <w:r>
        <w:rPr>
          <w:rFonts w:ascii="Roboto Light" w:eastAsia="Roboto Light" w:hAnsi="Roboto Light" w:cs="Roboto Light"/>
          <w:sz w:val="24"/>
          <w:szCs w:val="24"/>
        </w:rPr>
        <w:t xml:space="preserve">aluation period is for the previous calendar year (i.e., spring, summer, and fall </w:t>
      </w:r>
      <w:proofErr w:type="gramStart"/>
      <w:r>
        <w:rPr>
          <w:rFonts w:ascii="Roboto Light" w:eastAsia="Roboto Light" w:hAnsi="Roboto Light" w:cs="Roboto Light"/>
          <w:sz w:val="24"/>
          <w:szCs w:val="24"/>
        </w:rPr>
        <w:t>terms)...</w:t>
      </w:r>
      <w:proofErr w:type="gramEnd"/>
      <w:r>
        <w:rPr>
          <w:rFonts w:ascii="Roboto Light" w:eastAsia="Roboto Light" w:hAnsi="Roboto Light" w:cs="Roboto Light"/>
          <w:sz w:val="24"/>
          <w:szCs w:val="24"/>
        </w:rPr>
        <w:t xml:space="preserve">” </w:t>
      </w:r>
    </w:p>
    <w:p w14:paraId="642A6E49"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Faculty who are undergoing either a 3-Year, a 5-Year Periodic Performance Review, or the Tenure and/or Promotion process are not required to submit an annual eval</w:t>
      </w:r>
      <w:r>
        <w:rPr>
          <w:rFonts w:ascii="Roboto Light" w:eastAsia="Roboto Light" w:hAnsi="Roboto Light" w:cs="Roboto Light"/>
          <w:sz w:val="24"/>
          <w:szCs w:val="24"/>
        </w:rPr>
        <w:t>uation for that year. The documentation for these review processes will stand as the annual evaluation evidence.  However, in all cases, an annual evaluation ranking must be submitted in TMS.</w:t>
      </w:r>
    </w:p>
    <w:p w14:paraId="4AD5CE85"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This is the regular Annual Faculty Evaluation. Once you complete</w:t>
      </w:r>
      <w:r>
        <w:rPr>
          <w:rFonts w:ascii="Roboto Light" w:eastAsia="Roboto Light" w:hAnsi="Roboto Light" w:cs="Roboto Light"/>
          <w:sz w:val="24"/>
          <w:szCs w:val="24"/>
        </w:rPr>
        <w:t xml:space="preserve"> your part and </w:t>
      </w:r>
      <w:proofErr w:type="gramStart"/>
      <w:r>
        <w:rPr>
          <w:rFonts w:ascii="Roboto Light" w:eastAsia="Roboto Light" w:hAnsi="Roboto Light" w:cs="Roboto Light"/>
          <w:sz w:val="24"/>
          <w:szCs w:val="24"/>
        </w:rPr>
        <w:t>submit,  it</w:t>
      </w:r>
      <w:proofErr w:type="gramEnd"/>
      <w:r>
        <w:rPr>
          <w:rFonts w:ascii="Roboto Light" w:eastAsia="Roboto Light" w:hAnsi="Roboto Light" w:cs="Roboto Light"/>
          <w:sz w:val="24"/>
          <w:szCs w:val="24"/>
        </w:rPr>
        <w:t xml:space="preserve"> will automatically advance to the next person in the review process. To post or view attachments, click on the "Options" button, top right, then select "Attachments." TMS has a limit of three attachments. If you need to change a </w:t>
      </w:r>
      <w:r>
        <w:rPr>
          <w:rFonts w:ascii="Roboto Light" w:eastAsia="Roboto Light" w:hAnsi="Roboto Light" w:cs="Roboto Light"/>
          <w:sz w:val="24"/>
          <w:szCs w:val="24"/>
        </w:rPr>
        <w:t>document, you may delete it by clicking the light gray X at the top left of the document (in the Options button,). You can then post your corrected document.</w:t>
      </w:r>
    </w:p>
    <w:p w14:paraId="0760A2A8" w14:textId="77777777" w:rsidR="00E268F4" w:rsidRDefault="00037359">
      <w:pPr>
        <w:spacing w:before="240" w:after="240"/>
        <w:rPr>
          <w:rFonts w:ascii="Roboto" w:eastAsia="Roboto" w:hAnsi="Roboto" w:cs="Roboto"/>
          <w:sz w:val="24"/>
          <w:szCs w:val="24"/>
        </w:rPr>
      </w:pPr>
      <w:r>
        <w:rPr>
          <w:rFonts w:ascii="Roboto" w:eastAsia="Roboto" w:hAnsi="Roboto" w:cs="Roboto"/>
          <w:sz w:val="24"/>
          <w:szCs w:val="24"/>
        </w:rPr>
        <w:t>Faculty Member Instructions:</w:t>
      </w:r>
    </w:p>
    <w:p w14:paraId="214CAE72"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Please save your MS Word Annual Faculty Evaluation as a PDF, then pos</w:t>
      </w:r>
      <w:r>
        <w:rPr>
          <w:rFonts w:ascii="Roboto Light" w:eastAsia="Roboto Light" w:hAnsi="Roboto Light" w:cs="Roboto Light"/>
          <w:sz w:val="24"/>
          <w:szCs w:val="24"/>
        </w:rPr>
        <w:t>t that using the "Options" button, then select "Attachments.” After attaching the file, click on the “Get Started” button. On the next page, you may provide the Self-Rating you marked in “Faculty Member’s Evaluation of His/Her Overall Performance” and make</w:t>
      </w:r>
      <w:r>
        <w:rPr>
          <w:rFonts w:ascii="Roboto Light" w:eastAsia="Roboto Light" w:hAnsi="Roboto Light" w:cs="Roboto Light"/>
          <w:sz w:val="24"/>
          <w:szCs w:val="24"/>
        </w:rPr>
        <w:t xml:space="preserve"> any additional comments. Then click Submit.</w:t>
      </w:r>
    </w:p>
    <w:p w14:paraId="15CD13B9"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After your department chair/program director completes his/her portion of the evaluation, you will be notified by email, after which you have five working days to review it and respond if you wish, using the spa</w:t>
      </w:r>
      <w:r>
        <w:rPr>
          <w:rFonts w:ascii="Roboto Light" w:eastAsia="Roboto Light" w:hAnsi="Roboto Light" w:cs="Roboto Light"/>
          <w:sz w:val="24"/>
          <w:szCs w:val="24"/>
        </w:rPr>
        <w:t>ce provided in TMS. You will see this Overview page again—just click on “Get Started” and proceed.</w:t>
      </w:r>
    </w:p>
    <w:p w14:paraId="777A5E8B" w14:textId="77777777" w:rsidR="00E268F4" w:rsidRDefault="00037359">
      <w:pPr>
        <w:spacing w:before="240" w:after="240"/>
        <w:rPr>
          <w:rFonts w:ascii="Roboto" w:eastAsia="Roboto" w:hAnsi="Roboto" w:cs="Roboto"/>
          <w:sz w:val="24"/>
          <w:szCs w:val="24"/>
        </w:rPr>
      </w:pPr>
      <w:r>
        <w:rPr>
          <w:rFonts w:ascii="Roboto" w:eastAsia="Roboto" w:hAnsi="Roboto" w:cs="Roboto"/>
          <w:sz w:val="24"/>
          <w:szCs w:val="24"/>
        </w:rPr>
        <w:t>Department Chair/Program Director Instructions:</w:t>
      </w:r>
    </w:p>
    <w:p w14:paraId="2C89FF7F"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Please provide a rating with appropriate comments and answer applicable questions in TMS. Click on the “Get S</w:t>
      </w:r>
      <w:r>
        <w:rPr>
          <w:rFonts w:ascii="Roboto Light" w:eastAsia="Roboto Light" w:hAnsi="Roboto Light" w:cs="Roboto Light"/>
          <w:sz w:val="24"/>
          <w:szCs w:val="24"/>
        </w:rPr>
        <w:t>tarted” button and enter your comments in the appropriate fields and provide the faculty member’s rating, your recommendation, and your signature before you submit the evaluation.</w:t>
      </w:r>
    </w:p>
    <w:p w14:paraId="451B6E7F"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If the faculty member needs to change something in her/his PDF at this point</w:t>
      </w:r>
      <w:r>
        <w:rPr>
          <w:rFonts w:ascii="Roboto Light" w:eastAsia="Roboto Light" w:hAnsi="Roboto Light" w:cs="Roboto Light"/>
          <w:sz w:val="24"/>
          <w:szCs w:val="24"/>
        </w:rPr>
        <w:t>, you can return the evaluation by clicking the “Reopen Step” button below.</w:t>
      </w:r>
    </w:p>
    <w:p w14:paraId="486AE34A" w14:textId="77777777" w:rsidR="00E268F4" w:rsidRDefault="00037359">
      <w:pPr>
        <w:spacing w:before="240" w:after="240"/>
        <w:rPr>
          <w:rFonts w:ascii="Roboto" w:eastAsia="Roboto" w:hAnsi="Roboto" w:cs="Roboto"/>
          <w:sz w:val="24"/>
          <w:szCs w:val="24"/>
        </w:rPr>
      </w:pPr>
      <w:r>
        <w:rPr>
          <w:rFonts w:ascii="Roboto" w:eastAsia="Roboto" w:hAnsi="Roboto" w:cs="Roboto"/>
          <w:sz w:val="24"/>
          <w:szCs w:val="24"/>
        </w:rPr>
        <w:t>Dean Instructions:</w:t>
      </w:r>
    </w:p>
    <w:p w14:paraId="479E6FF7"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Click on the “Get Started” button and enter appropriate comments in the fields and provide the faculty member’s rating before you submit the evaluation.</w:t>
      </w:r>
    </w:p>
    <w:p w14:paraId="243A27A8"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lastRenderedPageBreak/>
        <w:t>If the c</w:t>
      </w:r>
      <w:r>
        <w:rPr>
          <w:rFonts w:ascii="Roboto Light" w:eastAsia="Roboto Light" w:hAnsi="Roboto Light" w:cs="Roboto Light"/>
          <w:sz w:val="24"/>
          <w:szCs w:val="24"/>
        </w:rPr>
        <w:t>hair/program director needs to change something in her/his section of the evaluation, you can return the evaluation by clicking the “Reopen Step” button below.</w:t>
      </w:r>
    </w:p>
    <w:p w14:paraId="66101219" w14:textId="77777777" w:rsidR="00E268F4" w:rsidRDefault="00037359">
      <w:pPr>
        <w:spacing w:before="240" w:after="240"/>
        <w:rPr>
          <w:rFonts w:ascii="Roboto" w:eastAsia="Roboto" w:hAnsi="Roboto" w:cs="Roboto"/>
          <w:sz w:val="24"/>
          <w:szCs w:val="24"/>
        </w:rPr>
      </w:pPr>
      <w:r>
        <w:rPr>
          <w:rFonts w:ascii="Roboto" w:eastAsia="Roboto" w:hAnsi="Roboto" w:cs="Roboto"/>
          <w:sz w:val="24"/>
          <w:szCs w:val="24"/>
        </w:rPr>
        <w:t>Letter language to Chairs from HR:</w:t>
      </w:r>
    </w:p>
    <w:p w14:paraId="11934085"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Dear Department Chair/Program Director:</w:t>
      </w:r>
    </w:p>
    <w:p w14:paraId="591EF652"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REVIEWEE.FIRST.NAME R</w:t>
      </w:r>
      <w:r>
        <w:rPr>
          <w:rFonts w:ascii="Roboto Light" w:eastAsia="Roboto Light" w:hAnsi="Roboto Light" w:cs="Roboto Light"/>
          <w:sz w:val="24"/>
          <w:szCs w:val="24"/>
        </w:rPr>
        <w:t>EVIEWEE.LAST.NAME has submitted the 2024 annual faculty evaluation. It is now ready for you to access the Talent Management System (TMS) to complete the Chair’s portion of the evaluation, including your overall rating (and rationale, if required). Please b</w:t>
      </w:r>
      <w:r>
        <w:rPr>
          <w:rFonts w:ascii="Roboto Light" w:eastAsia="Roboto Light" w:hAnsi="Roboto Light" w:cs="Roboto Light"/>
          <w:sz w:val="24"/>
          <w:szCs w:val="24"/>
        </w:rPr>
        <w:t>e sure to submit your evaluation by the date your Dean's Office has designated, and include time for the faculty member's 5 working days for review.</w:t>
      </w:r>
    </w:p>
    <w:p w14:paraId="13DC96FC"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 </w:t>
      </w:r>
      <w:r>
        <w:rPr>
          <w:noProof/>
        </w:rPr>
        <mc:AlternateContent>
          <mc:Choice Requires="wps">
            <w:drawing>
              <wp:anchor distT="114300" distB="114300" distL="114300" distR="114300" simplePos="0" relativeHeight="251694080" behindDoc="1" locked="0" layoutInCell="1" hidden="0" allowOverlap="1" wp14:anchorId="226BC538" wp14:editId="1B79BF86">
                <wp:simplePos x="0" y="0"/>
                <wp:positionH relativeFrom="column">
                  <wp:posOffset>1</wp:posOffset>
                </wp:positionH>
                <wp:positionV relativeFrom="paragraph">
                  <wp:posOffset>277021</wp:posOffset>
                </wp:positionV>
                <wp:extent cx="5943600" cy="1161239"/>
                <wp:effectExtent l="0" t="0" r="0" b="0"/>
                <wp:wrapNone/>
                <wp:docPr id="32" name="Rectangle 3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5332DD81"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26BC538" id="Rectangle 32" o:spid="_x0000_s1060" style="position:absolute;margin-left:0;margin-top:21.8pt;width:468pt;height:91.45pt;z-index:-2516224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" fillcolor="#d9d9d9" stroked="f">
                <v:textbox inset="2.53958mm,2.53958mm,2.53958mm,2.53958mm">
                  <w:txbxContent>
                    <w:p w14:paraId="5332DD81" w14:textId="77777777" w:rsidR="00E268F4" w:rsidRDefault="00E268F4">
                      <w:pPr>
                        <w:spacing w:line="240" w:lineRule="auto"/>
                        <w:jc w:val="center"/>
                        <w:textDirection w:val="btLr"/>
                      </w:pPr>
                    </w:p>
                  </w:txbxContent>
                </v:textbox>
              </v:rect>
            </w:pict>
          </mc:Fallback>
        </mc:AlternateContent>
      </w:r>
    </w:p>
    <w:p w14:paraId="10990A4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If you are missing someone whom you should be evaluating, </w:t>
      </w:r>
    </w:p>
    <w:p w14:paraId="5A2D141F"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 if you have someone who should not be s</w:t>
      </w:r>
      <w:r>
        <w:rPr>
          <w:rFonts w:ascii="Roboto Light" w:eastAsia="Roboto Light" w:hAnsi="Roboto Light" w:cs="Roboto Light"/>
          <w:sz w:val="24"/>
          <w:szCs w:val="24"/>
        </w:rPr>
        <w:t>howing up in your list, please contact:</w:t>
      </w:r>
    </w:p>
    <w:p w14:paraId="0E69D58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Lyndi Duff</w:t>
      </w:r>
    </w:p>
    <w:p w14:paraId="0D31AE4E" w14:textId="77777777" w:rsidR="00E268F4" w:rsidRDefault="00037359">
      <w:pPr>
        <w:jc w:val="center"/>
        <w:rPr>
          <w:rFonts w:ascii="Roboto Light" w:eastAsia="Roboto Light" w:hAnsi="Roboto Light" w:cs="Roboto Light"/>
          <w:sz w:val="24"/>
          <w:szCs w:val="24"/>
        </w:rPr>
      </w:pPr>
      <w:hyperlink r:id="rId297">
        <w:r>
          <w:rPr>
            <w:rFonts w:ascii="Roboto Light" w:eastAsia="Roboto Light" w:hAnsi="Roboto Light" w:cs="Roboto Light"/>
            <w:color w:val="1155CC"/>
            <w:sz w:val="24"/>
            <w:szCs w:val="24"/>
            <w:u w:val="single"/>
          </w:rPr>
          <w:t>lyndiduff@isu.edu</w:t>
        </w:r>
      </w:hyperlink>
    </w:p>
    <w:p w14:paraId="45F8AF6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706D6CFC" w14:textId="77777777" w:rsidR="00E268F4" w:rsidRDefault="00E268F4">
      <w:pPr>
        <w:jc w:val="center"/>
        <w:rPr>
          <w:rFonts w:ascii="Roboto" w:eastAsia="Roboto" w:hAnsi="Roboto" w:cs="Roboto"/>
        </w:rPr>
      </w:pPr>
    </w:p>
    <w:p w14:paraId="30FB01B3" w14:textId="77777777" w:rsidR="00E268F4" w:rsidRDefault="00E268F4">
      <w:pPr>
        <w:rPr>
          <w:rFonts w:ascii="Roboto" w:eastAsia="Roboto" w:hAnsi="Roboto" w:cs="Roboto"/>
        </w:rPr>
        <w:sectPr w:rsidR="00E268F4">
          <w:headerReference w:type="default" r:id="rId298"/>
          <w:footerReference w:type="default" r:id="rId299"/>
          <w:headerReference w:type="first" r:id="rId300"/>
          <w:footerReference w:type="first" r:id="rId301"/>
          <w:pgSz w:w="12240" w:h="15840"/>
          <w:pgMar w:top="1440" w:right="1440" w:bottom="1440" w:left="1440" w:header="720" w:footer="720" w:gutter="0"/>
          <w:pgNumType w:start="1"/>
          <w:cols w:space="720"/>
          <w:titlePg/>
        </w:sectPr>
      </w:pPr>
    </w:p>
    <w:p w14:paraId="5D21BBA6" w14:textId="77777777" w:rsidR="00E268F4" w:rsidRDefault="00037359">
      <w:pPr>
        <w:rPr>
          <w:rFonts w:ascii="Roboto Light" w:eastAsia="Roboto Light" w:hAnsi="Roboto Light" w:cs="Roboto Light"/>
          <w:sz w:val="24"/>
          <w:szCs w:val="24"/>
        </w:rPr>
      </w:pPr>
      <w:bookmarkStart w:id="39" w:name="_x99tfkrkt9q7" w:colFirst="0" w:colLast="0"/>
      <w:bookmarkEnd w:id="39"/>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Special Reviews are formal evaluations conducted at various stages of a faculty member’s career to assess performance, recognize achievements, and make decisions about career progression. These reviews ensure that faculty contribute to the university’s mi</w:t>
      </w:r>
      <w:r>
        <w:rPr>
          <w:rFonts w:ascii="Roboto Light" w:eastAsia="Roboto Light" w:hAnsi="Roboto Light" w:cs="Roboto Light"/>
          <w:sz w:val="24"/>
          <w:szCs w:val="24"/>
        </w:rPr>
        <w:t>ssion through teaching, research, and service.</w:t>
      </w:r>
    </w:p>
    <w:p w14:paraId="7228C983" w14:textId="77777777" w:rsidR="00E268F4" w:rsidRDefault="00E268F4">
      <w:pPr>
        <w:rPr>
          <w:rFonts w:ascii="Roboto Light" w:eastAsia="Roboto Light" w:hAnsi="Roboto Light" w:cs="Roboto Light"/>
          <w:sz w:val="24"/>
          <w:szCs w:val="24"/>
        </w:rPr>
      </w:pPr>
    </w:p>
    <w:p w14:paraId="21C78A3F"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Faculty Tracking:</w:t>
      </w:r>
      <w:r>
        <w:rPr>
          <w:rFonts w:ascii="Roboto Light" w:eastAsia="Roboto Light" w:hAnsi="Roboto Light" w:cs="Roboto Light"/>
          <w:sz w:val="24"/>
          <w:szCs w:val="24"/>
        </w:rPr>
        <w:t xml:space="preserve"> Academic Affairs Project Coordinator, Lori Tapanila, is the current contact for any questions related to faculty tracking for special reviews. Academic Affairs also maintains the policy regarding </w:t>
      </w:r>
      <w:hyperlink r:id="rId302">
        <w:r>
          <w:rPr>
            <w:rFonts w:ascii="Roboto Light" w:eastAsia="Roboto Light" w:hAnsi="Roboto Light" w:cs="Roboto Light"/>
            <w:color w:val="1155CC"/>
            <w:sz w:val="24"/>
            <w:szCs w:val="24"/>
            <w:u w:val="single"/>
          </w:rPr>
          <w:t>faculty ranks</w:t>
        </w:r>
      </w:hyperlink>
      <w:r>
        <w:rPr>
          <w:rFonts w:ascii="Roboto Light" w:eastAsia="Roboto Light" w:hAnsi="Roboto Light" w:cs="Roboto Light"/>
          <w:sz w:val="24"/>
          <w:szCs w:val="24"/>
        </w:rPr>
        <w:t xml:space="preserve"> for tenured and non-tenure track.</w:t>
      </w:r>
    </w:p>
    <w:p w14:paraId="7F0F5CD6"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5104" behindDoc="1" locked="0" layoutInCell="1" hidden="0" allowOverlap="1" wp14:anchorId="28B54AC7" wp14:editId="4E0278A1">
                <wp:simplePos x="0" y="0"/>
                <wp:positionH relativeFrom="column">
                  <wp:posOffset>4763</wp:posOffset>
                </wp:positionH>
                <wp:positionV relativeFrom="paragraph">
                  <wp:posOffset>124621</wp:posOffset>
                </wp:positionV>
                <wp:extent cx="5943600" cy="852676"/>
                <wp:effectExtent l="0" t="0" r="0" b="0"/>
                <wp:wrapNone/>
                <wp:docPr id="13" name="Rectangle 1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F71A9CF"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8B54AC7" id="Rectangle 13" o:spid="_x0000_s1061" style="position:absolute;margin-left:.4pt;margin-top:9.8pt;width:468pt;height:67.15pt;z-index:-25162137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" fillcolor="#d9d9d9" stroked="f">
                <v:textbox inset="2.53958mm,2.53958mm,2.53958mm,2.53958mm">
                  <w:txbxContent>
                    <w:p w14:paraId="7F71A9CF" w14:textId="77777777" w:rsidR="00E268F4" w:rsidRDefault="00E268F4">
                      <w:pPr>
                        <w:spacing w:line="240" w:lineRule="auto"/>
                        <w:jc w:val="center"/>
                        <w:textDirection w:val="btLr"/>
                      </w:pPr>
                    </w:p>
                  </w:txbxContent>
                </v:textbox>
              </v:rect>
            </w:pict>
          </mc:Fallback>
        </mc:AlternateContent>
      </w:r>
    </w:p>
    <w:p w14:paraId="0B6988A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Lori Tapanila</w:t>
      </w:r>
    </w:p>
    <w:p w14:paraId="6AAC8C3D" w14:textId="77777777" w:rsidR="00E268F4" w:rsidRDefault="00037359">
      <w:pPr>
        <w:jc w:val="center"/>
        <w:rPr>
          <w:rFonts w:ascii="Roboto Light" w:eastAsia="Roboto Light" w:hAnsi="Roboto Light" w:cs="Roboto Light"/>
          <w:sz w:val="24"/>
          <w:szCs w:val="24"/>
        </w:rPr>
      </w:pPr>
      <w:hyperlink r:id="rId303">
        <w:r>
          <w:rPr>
            <w:rFonts w:ascii="Roboto Light" w:eastAsia="Roboto Light" w:hAnsi="Roboto Light" w:cs="Roboto Light"/>
            <w:color w:val="1155CC"/>
            <w:sz w:val="24"/>
            <w:szCs w:val="24"/>
            <w:u w:val="single"/>
          </w:rPr>
          <w:t>loritapanila@isu.edu</w:t>
        </w:r>
      </w:hyperlink>
    </w:p>
    <w:p w14:paraId="788CFFF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5445621A" w14:textId="77777777" w:rsidR="00E268F4" w:rsidRDefault="00E268F4">
      <w:pPr>
        <w:rPr>
          <w:rFonts w:ascii="Roboto Light" w:eastAsia="Roboto Light" w:hAnsi="Roboto Light" w:cs="Roboto Light"/>
          <w:sz w:val="24"/>
          <w:szCs w:val="24"/>
        </w:rPr>
      </w:pPr>
    </w:p>
    <w:p w14:paraId="04D16D8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Lori maintains the faculty records in Banner and tracks the key dates and deadlines related to faculty for the following areas:</w:t>
      </w:r>
    </w:p>
    <w:p w14:paraId="71633445" w14:textId="77777777" w:rsidR="00E268F4" w:rsidRDefault="00E268F4">
      <w:pPr>
        <w:rPr>
          <w:rFonts w:ascii="Roboto Light" w:eastAsia="Roboto Light" w:hAnsi="Roboto Light" w:cs="Roboto Light"/>
          <w:sz w:val="24"/>
          <w:szCs w:val="24"/>
        </w:rPr>
      </w:pPr>
    </w:p>
    <w:p w14:paraId="05D93AAC" w14:textId="77777777" w:rsidR="00E268F4" w:rsidRDefault="00037359">
      <w:pPr>
        <w:numPr>
          <w:ilvl w:val="0"/>
          <w:numId w:val="98"/>
        </w:numPr>
        <w:rPr>
          <w:rFonts w:ascii="Roboto Light" w:eastAsia="Roboto Light" w:hAnsi="Roboto Light" w:cs="Roboto Light"/>
          <w:sz w:val="24"/>
          <w:szCs w:val="24"/>
        </w:rPr>
      </w:pPr>
      <w:hyperlink r:id="rId304">
        <w:r>
          <w:rPr>
            <w:rFonts w:ascii="Roboto Light" w:eastAsia="Roboto Light" w:hAnsi="Roboto Light" w:cs="Roboto Light"/>
            <w:color w:val="1155CC"/>
            <w:sz w:val="24"/>
            <w:szCs w:val="24"/>
            <w:u w:val="single"/>
          </w:rPr>
          <w:t>Promotion and Tenure (including Stop the Clock)</w:t>
        </w:r>
      </w:hyperlink>
    </w:p>
    <w:p w14:paraId="79AC98D8" w14:textId="77777777" w:rsidR="00E268F4" w:rsidRDefault="00037359">
      <w:pPr>
        <w:numPr>
          <w:ilvl w:val="0"/>
          <w:numId w:val="98"/>
        </w:numPr>
        <w:rPr>
          <w:rFonts w:ascii="Roboto Light" w:eastAsia="Roboto Light" w:hAnsi="Roboto Light" w:cs="Roboto Light"/>
          <w:sz w:val="24"/>
          <w:szCs w:val="24"/>
        </w:rPr>
      </w:pPr>
      <w:r>
        <w:rPr>
          <w:rFonts w:ascii="Roboto Light" w:eastAsia="Roboto Light" w:hAnsi="Roboto Light" w:cs="Roboto Light"/>
          <w:sz w:val="24"/>
          <w:szCs w:val="24"/>
        </w:rPr>
        <w:t xml:space="preserve">3rd Year Review for both Tenure </w:t>
      </w:r>
    </w:p>
    <w:p w14:paraId="6D7097CB" w14:textId="77777777" w:rsidR="00E268F4" w:rsidRDefault="00037359">
      <w:pPr>
        <w:numPr>
          <w:ilvl w:val="0"/>
          <w:numId w:val="98"/>
        </w:numPr>
        <w:rPr>
          <w:rFonts w:ascii="Roboto Light" w:eastAsia="Roboto Light" w:hAnsi="Roboto Light" w:cs="Roboto Light"/>
          <w:sz w:val="24"/>
          <w:szCs w:val="24"/>
        </w:rPr>
      </w:pPr>
      <w:hyperlink r:id="rId305">
        <w:r>
          <w:rPr>
            <w:rFonts w:ascii="Roboto Light" w:eastAsia="Roboto Light" w:hAnsi="Roboto Light" w:cs="Roboto Light"/>
            <w:color w:val="1155CC"/>
            <w:sz w:val="24"/>
            <w:szCs w:val="24"/>
            <w:u w:val="single"/>
          </w:rPr>
          <w:t>PPR/5 Year Review for Tenure Trac</w:t>
        </w:r>
        <w:r>
          <w:rPr>
            <w:rFonts w:ascii="Roboto Light" w:eastAsia="Roboto Light" w:hAnsi="Roboto Light" w:cs="Roboto Light"/>
            <w:color w:val="1155CC"/>
            <w:sz w:val="24"/>
            <w:szCs w:val="24"/>
            <w:u w:val="single"/>
          </w:rPr>
          <w:t>k Faculty</w:t>
        </w:r>
      </w:hyperlink>
    </w:p>
    <w:p w14:paraId="137C345F" w14:textId="77777777" w:rsidR="00E268F4" w:rsidRDefault="00037359">
      <w:pPr>
        <w:numPr>
          <w:ilvl w:val="0"/>
          <w:numId w:val="98"/>
        </w:numPr>
        <w:rPr>
          <w:rFonts w:ascii="Roboto Light" w:eastAsia="Roboto Light" w:hAnsi="Roboto Light" w:cs="Roboto Light"/>
          <w:sz w:val="24"/>
          <w:szCs w:val="24"/>
        </w:rPr>
      </w:pPr>
      <w:hyperlink r:id="rId306">
        <w:r>
          <w:rPr>
            <w:rFonts w:ascii="Roboto Light" w:eastAsia="Roboto Light" w:hAnsi="Roboto Light" w:cs="Roboto Light"/>
            <w:color w:val="1155CC"/>
            <w:sz w:val="24"/>
            <w:szCs w:val="24"/>
            <w:u w:val="single"/>
          </w:rPr>
          <w:t>Sabbaticals</w:t>
        </w:r>
      </w:hyperlink>
      <w:r>
        <w:rPr>
          <w:rFonts w:ascii="Roboto Light" w:eastAsia="Roboto Light" w:hAnsi="Roboto Light" w:cs="Roboto Light"/>
          <w:sz w:val="24"/>
          <w:szCs w:val="24"/>
        </w:rPr>
        <w:t xml:space="preserve"> </w:t>
      </w:r>
    </w:p>
    <w:p w14:paraId="1EF1CA19" w14:textId="77777777" w:rsidR="00E268F4" w:rsidRDefault="00037359">
      <w:pPr>
        <w:numPr>
          <w:ilvl w:val="0"/>
          <w:numId w:val="98"/>
        </w:numPr>
        <w:rPr>
          <w:rFonts w:ascii="Roboto Light" w:eastAsia="Roboto Light" w:hAnsi="Roboto Light" w:cs="Roboto Light"/>
          <w:sz w:val="24"/>
          <w:szCs w:val="24"/>
        </w:rPr>
      </w:pPr>
      <w:hyperlink r:id="rId307">
        <w:r>
          <w:rPr>
            <w:rFonts w:ascii="Roboto Light" w:eastAsia="Roboto Light" w:hAnsi="Roboto Light" w:cs="Roboto Light"/>
            <w:color w:val="1155CC"/>
            <w:sz w:val="24"/>
            <w:szCs w:val="24"/>
            <w:u w:val="single"/>
          </w:rPr>
          <w:t>Emeritus Status</w:t>
        </w:r>
      </w:hyperlink>
    </w:p>
    <w:p w14:paraId="3CE2F3A7" w14:textId="77777777" w:rsidR="00E268F4" w:rsidRDefault="00E268F4">
      <w:pPr>
        <w:rPr>
          <w:rFonts w:ascii="Roboto Light" w:eastAsia="Roboto Light" w:hAnsi="Roboto Light" w:cs="Roboto Light"/>
          <w:sz w:val="24"/>
          <w:szCs w:val="24"/>
        </w:rPr>
      </w:pPr>
    </w:p>
    <w:p w14:paraId="69AA2DF3" w14:textId="77777777" w:rsidR="00E268F4" w:rsidRDefault="00037359">
      <w:pPr>
        <w:rPr>
          <w:rFonts w:ascii="Roboto Light" w:eastAsia="Roboto Light" w:hAnsi="Roboto Light" w:cs="Roboto Light"/>
          <w:sz w:val="24"/>
          <w:szCs w:val="24"/>
        </w:rPr>
        <w:sectPr w:rsidR="00E268F4">
          <w:headerReference w:type="default" r:id="rId308"/>
          <w:footerReference w:type="default" r:id="rId309"/>
          <w:headerReference w:type="first" r:id="rId310"/>
          <w:footerReference w:type="first" r:id="rId31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More in-depth information regarding each area can be found on the subsequent pages of the guidebook under each review’s designated section.</w:t>
      </w:r>
    </w:p>
    <w:p w14:paraId="7B3E1E8A" w14:textId="77777777" w:rsidR="00E268F4" w:rsidRDefault="00037359">
      <w:pPr>
        <w:rPr>
          <w:rFonts w:ascii="Roboto Light" w:eastAsia="Roboto Light" w:hAnsi="Roboto Light" w:cs="Roboto Light"/>
          <w:sz w:val="24"/>
          <w:szCs w:val="24"/>
        </w:rPr>
      </w:pPr>
      <w:bookmarkStart w:id="40" w:name="_yuk9kmdfpgnh" w:colFirst="0" w:colLast="0"/>
      <w:bookmarkEnd w:id="4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312">
        <w:r>
          <w:rPr>
            <w:rFonts w:ascii="Roboto Light" w:eastAsia="Roboto Light" w:hAnsi="Roboto Light" w:cs="Roboto Light"/>
            <w:color w:val="1155CC"/>
            <w:sz w:val="24"/>
            <w:szCs w:val="24"/>
            <w:u w:val="single"/>
          </w:rPr>
          <w:t>Promotion and Tenure</w:t>
        </w:r>
      </w:hyperlink>
      <w:r>
        <w:rPr>
          <w:rFonts w:ascii="Roboto Light" w:eastAsia="Roboto Light" w:hAnsi="Roboto Light" w:cs="Roboto Light"/>
          <w:sz w:val="24"/>
          <w:szCs w:val="24"/>
        </w:rPr>
        <w:t xml:space="preserve"> review is a comprehensive evaluation of a faculty member’s performance in teaching, research, and ser</w:t>
      </w:r>
      <w:r>
        <w:rPr>
          <w:rFonts w:ascii="Roboto Light" w:eastAsia="Roboto Light" w:hAnsi="Roboto Light" w:cs="Roboto Light"/>
          <w:sz w:val="24"/>
          <w:szCs w:val="24"/>
        </w:rPr>
        <w:t>vice to determine eligibility for promotion in rank (e.g., Assistant to Associate Professor) and/or the granting of tenure, which provides job security and acknowledges long-term contributions. Tenure track faculty are eligible for tenure after the complet</w:t>
      </w:r>
      <w:r>
        <w:rPr>
          <w:rFonts w:ascii="Roboto Light" w:eastAsia="Roboto Light" w:hAnsi="Roboto Light" w:cs="Roboto Light"/>
          <w:sz w:val="24"/>
          <w:szCs w:val="24"/>
        </w:rPr>
        <w:t>ion of 4 (four) full years of academic employment with review taking place no earlier than during their fourth year of employment and must be evaluated no later than the faculty member's sixth full academic year of employment (excepting those with an appro</w:t>
      </w:r>
      <w:r>
        <w:rPr>
          <w:rFonts w:ascii="Roboto Light" w:eastAsia="Roboto Light" w:hAnsi="Roboto Light" w:cs="Roboto Light"/>
          <w:sz w:val="24"/>
          <w:szCs w:val="24"/>
        </w:rPr>
        <w:t xml:space="preserve">ved </w:t>
      </w:r>
      <w:hyperlink r:id="rId313">
        <w:r>
          <w:rPr>
            <w:rFonts w:ascii="Roboto Light" w:eastAsia="Roboto Light" w:hAnsi="Roboto Light" w:cs="Roboto Light"/>
            <w:color w:val="1155CC"/>
            <w:sz w:val="24"/>
            <w:szCs w:val="24"/>
            <w:u w:val="single"/>
          </w:rPr>
          <w:t>Stop the Clock</w:t>
        </w:r>
      </w:hyperlink>
      <w:r>
        <w:rPr>
          <w:rFonts w:ascii="Roboto Light" w:eastAsia="Roboto Light" w:hAnsi="Roboto Light" w:cs="Roboto Light"/>
          <w:sz w:val="24"/>
          <w:szCs w:val="24"/>
        </w:rPr>
        <w:t xml:space="preserve"> extension). Non tenure track faculty are eligible for promotion after the completion of 3 (three) full years of employment.</w:t>
      </w:r>
    </w:p>
    <w:p w14:paraId="19268294"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6128" behindDoc="1" locked="0" layoutInCell="1" hidden="0" allowOverlap="1" wp14:anchorId="4FDA8524" wp14:editId="0D3288F4">
                <wp:simplePos x="0" y="0"/>
                <wp:positionH relativeFrom="column">
                  <wp:posOffset>9526</wp:posOffset>
                </wp:positionH>
                <wp:positionV relativeFrom="paragraph">
                  <wp:posOffset>119251</wp:posOffset>
                </wp:positionV>
                <wp:extent cx="5943600" cy="995174"/>
                <wp:effectExtent l="0" t="0" r="0" b="0"/>
                <wp:wrapNone/>
                <wp:docPr id="46" name="Rectangle 4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4731C3D"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FDA8524" id="Rectangle 46" o:spid="_x0000_s1062" style="position:absolute;margin-left:.75pt;margin-top:9.4pt;width:468pt;height:78.35pt;z-index:-25162035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" fillcolor="#d9d9d9" stroked="f">
                <v:textbox inset="2.53958mm,2.53958mm,2.53958mm,2.53958mm">
                  <w:txbxContent>
                    <w:p w14:paraId="14731C3D" w14:textId="77777777" w:rsidR="00E268F4" w:rsidRDefault="00E268F4">
                      <w:pPr>
                        <w:spacing w:line="240" w:lineRule="auto"/>
                        <w:jc w:val="center"/>
                        <w:textDirection w:val="btLr"/>
                      </w:pPr>
                    </w:p>
                  </w:txbxContent>
                </v:textbox>
              </v:rect>
            </w:pict>
          </mc:Fallback>
        </mc:AlternateContent>
      </w:r>
    </w:p>
    <w:p w14:paraId="756C37B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regarding </w:t>
      </w:r>
      <w:hyperlink r:id="rId314">
        <w:r>
          <w:rPr>
            <w:rFonts w:ascii="Roboto Light" w:eastAsia="Roboto Light" w:hAnsi="Roboto Light" w:cs="Roboto Light"/>
            <w:color w:val="1155CC"/>
            <w:sz w:val="24"/>
            <w:szCs w:val="24"/>
            <w:u w:val="single"/>
          </w:rPr>
          <w:t>P&amp;T processes, forms</w:t>
        </w:r>
      </w:hyperlink>
      <w:r>
        <w:rPr>
          <w:rFonts w:ascii="Roboto Light" w:eastAsia="Roboto Light" w:hAnsi="Roboto Light" w:cs="Roboto Light"/>
          <w:sz w:val="24"/>
          <w:szCs w:val="24"/>
        </w:rPr>
        <w:t>, and deadlines, contact:</w:t>
      </w:r>
    </w:p>
    <w:p w14:paraId="53A23A0D"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Lori Tapanila</w:t>
      </w:r>
    </w:p>
    <w:p w14:paraId="1199E529" w14:textId="77777777" w:rsidR="00E268F4" w:rsidRDefault="00037359">
      <w:pPr>
        <w:jc w:val="center"/>
        <w:rPr>
          <w:rFonts w:ascii="Roboto Light" w:eastAsia="Roboto Light" w:hAnsi="Roboto Light" w:cs="Roboto Light"/>
          <w:sz w:val="24"/>
          <w:szCs w:val="24"/>
        </w:rPr>
      </w:pPr>
      <w:hyperlink r:id="rId315">
        <w:r>
          <w:rPr>
            <w:rFonts w:ascii="Roboto Light" w:eastAsia="Roboto Light" w:hAnsi="Roboto Light" w:cs="Roboto Light"/>
            <w:color w:val="1155CC"/>
            <w:sz w:val="24"/>
            <w:szCs w:val="24"/>
            <w:u w:val="single"/>
          </w:rPr>
          <w:t>loritapanila@isu.ed</w:t>
        </w:r>
        <w:r>
          <w:rPr>
            <w:rFonts w:ascii="Roboto Light" w:eastAsia="Roboto Light" w:hAnsi="Roboto Light" w:cs="Roboto Light"/>
            <w:color w:val="1155CC"/>
            <w:sz w:val="24"/>
            <w:szCs w:val="24"/>
            <w:u w:val="single"/>
          </w:rPr>
          <w:t>u</w:t>
        </w:r>
      </w:hyperlink>
    </w:p>
    <w:p w14:paraId="57F9009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06990252" w14:textId="77777777" w:rsidR="00E268F4" w:rsidRDefault="00E268F4">
      <w:pPr>
        <w:rPr>
          <w:rFonts w:ascii="Roboto Light" w:eastAsia="Roboto Light" w:hAnsi="Roboto Light" w:cs="Roboto Light"/>
          <w:sz w:val="24"/>
          <w:szCs w:val="24"/>
        </w:rPr>
      </w:pPr>
    </w:p>
    <w:p w14:paraId="36FAA64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 xml:space="preserve">What to know: </w:t>
      </w:r>
      <w:r>
        <w:rPr>
          <w:rFonts w:ascii="Roboto Light" w:eastAsia="Roboto Light" w:hAnsi="Roboto Light" w:cs="Roboto Light"/>
          <w:sz w:val="24"/>
          <w:szCs w:val="24"/>
        </w:rPr>
        <w:t>Each chair should check with their college for their internal deadline to turn in applications for promotion and/or tenure. Each college will submit their applications, as a whole, to Academic Affairs by the submission deadl</w:t>
      </w:r>
      <w:r>
        <w:rPr>
          <w:rFonts w:ascii="Roboto Light" w:eastAsia="Roboto Light" w:hAnsi="Roboto Light" w:cs="Roboto Light"/>
          <w:sz w:val="24"/>
          <w:szCs w:val="24"/>
        </w:rPr>
        <w:t xml:space="preserve">ine at the end of January-this is typically done through the Dean’s Management Assistant. Some tips and recommended practices can be found on the </w:t>
      </w:r>
      <w:r>
        <w:rPr>
          <w:rFonts w:ascii="Roboto Light" w:eastAsia="Roboto Light" w:hAnsi="Roboto Light" w:cs="Roboto Light"/>
          <w:color w:val="1155CC"/>
          <w:sz w:val="24"/>
          <w:szCs w:val="24"/>
          <w:u w:val="single"/>
        </w:rPr>
        <w:t>Tenure Track Faculty</w:t>
      </w:r>
      <w:r>
        <w:rPr>
          <w:rFonts w:ascii="Roboto Light" w:eastAsia="Roboto Light" w:hAnsi="Roboto Light" w:cs="Roboto Light"/>
          <w:sz w:val="24"/>
          <w:szCs w:val="24"/>
        </w:rPr>
        <w:t xml:space="preserve"> page of the guidebook.</w:t>
      </w:r>
    </w:p>
    <w:p w14:paraId="48C8FABB" w14:textId="77777777" w:rsidR="00E268F4" w:rsidRDefault="00E268F4">
      <w:pPr>
        <w:rPr>
          <w:rFonts w:ascii="Roboto Light" w:eastAsia="Roboto Light" w:hAnsi="Roboto Light" w:cs="Roboto Light"/>
          <w:sz w:val="24"/>
          <w:szCs w:val="24"/>
        </w:rPr>
      </w:pPr>
    </w:p>
    <w:p w14:paraId="6147C015"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 xml:space="preserve">Lori Tapanila will collect the applications for Academic Affairs </w:t>
      </w:r>
      <w:r>
        <w:rPr>
          <w:rFonts w:ascii="Roboto Light" w:eastAsia="Roboto Light" w:hAnsi="Roboto Light" w:cs="Roboto Light"/>
          <w:sz w:val="24"/>
          <w:szCs w:val="24"/>
        </w:rPr>
        <w:t xml:space="preserve">and double check them for completeness. They will then be passed onto the Vice Provost for Faculty Affairs to evaluate and present them to the </w:t>
      </w:r>
      <w:proofErr w:type="gramStart"/>
      <w:r>
        <w:rPr>
          <w:rFonts w:ascii="Roboto Light" w:eastAsia="Roboto Light" w:hAnsi="Roboto Light" w:cs="Roboto Light"/>
          <w:sz w:val="24"/>
          <w:szCs w:val="24"/>
        </w:rPr>
        <w:t>Provost</w:t>
      </w:r>
      <w:proofErr w:type="gramEnd"/>
      <w:r>
        <w:rPr>
          <w:rFonts w:ascii="Roboto Light" w:eastAsia="Roboto Light" w:hAnsi="Roboto Light" w:cs="Roboto Light"/>
          <w:sz w:val="24"/>
          <w:szCs w:val="24"/>
        </w:rPr>
        <w:t xml:space="preserve">. Once these are officially approved/denied by the </w:t>
      </w:r>
      <w:proofErr w:type="gramStart"/>
      <w:r>
        <w:rPr>
          <w:rFonts w:ascii="Roboto Light" w:eastAsia="Roboto Light" w:hAnsi="Roboto Light" w:cs="Roboto Light"/>
          <w:sz w:val="24"/>
          <w:szCs w:val="24"/>
        </w:rPr>
        <w:t>Provost</w:t>
      </w:r>
      <w:proofErr w:type="gramEnd"/>
      <w:r>
        <w:rPr>
          <w:rFonts w:ascii="Roboto Light" w:eastAsia="Roboto Light" w:hAnsi="Roboto Light" w:cs="Roboto Light"/>
          <w:sz w:val="24"/>
          <w:szCs w:val="24"/>
        </w:rPr>
        <w:t xml:space="preserve">, a formal memo will be submitted to the Office </w:t>
      </w:r>
      <w:r>
        <w:rPr>
          <w:rFonts w:ascii="Roboto Light" w:eastAsia="Roboto Light" w:hAnsi="Roboto Light" w:cs="Roboto Light"/>
          <w:sz w:val="24"/>
          <w:szCs w:val="24"/>
        </w:rPr>
        <w:t xml:space="preserve">of the President for approval. </w:t>
      </w:r>
    </w:p>
    <w:p w14:paraId="18A0D1E7" w14:textId="77777777" w:rsidR="00E268F4" w:rsidRDefault="00E268F4">
      <w:pPr>
        <w:rPr>
          <w:rFonts w:ascii="Roboto Light" w:eastAsia="Roboto Light" w:hAnsi="Roboto Light" w:cs="Roboto Light"/>
          <w:sz w:val="24"/>
          <w:szCs w:val="24"/>
        </w:rPr>
      </w:pPr>
    </w:p>
    <w:p w14:paraId="6CA15073" w14:textId="77777777" w:rsidR="00E268F4" w:rsidRDefault="00037359">
      <w:pPr>
        <w:rPr>
          <w:rFonts w:ascii="Roboto Light" w:eastAsia="Roboto Light" w:hAnsi="Roboto Light" w:cs="Roboto Light"/>
          <w:sz w:val="24"/>
          <w:szCs w:val="24"/>
        </w:rPr>
        <w:sectPr w:rsidR="00E268F4">
          <w:headerReference w:type="default" r:id="rId316"/>
          <w:footerReference w:type="default" r:id="rId317"/>
          <w:headerReference w:type="first" r:id="rId318"/>
          <w:footerReference w:type="first" r:id="rId31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lastRenderedPageBreak/>
        <w:t>Once the President approves the decisions, Academic Affairs will then send out letters to each faculty member, you as their department chair and the college dean will be included on the email.</w:t>
      </w:r>
    </w:p>
    <w:p w14:paraId="0223CAE7" w14:textId="77777777" w:rsidR="00E268F4" w:rsidRDefault="00037359">
      <w:pPr>
        <w:rPr>
          <w:rFonts w:ascii="Roboto Light" w:eastAsia="Roboto Light" w:hAnsi="Roboto Light" w:cs="Roboto Light"/>
          <w:sz w:val="24"/>
          <w:szCs w:val="24"/>
        </w:rPr>
      </w:pPr>
      <w:bookmarkStart w:id="41" w:name="_mpeu7j9614fp" w:colFirst="0" w:colLast="0"/>
      <w:bookmarkEnd w:id="4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Tenure Track Faculty reviews take place throughout a faculty member's service and advancement in the academic ranks. These include 1st year review, 3rd year review, Promotion and Tenure (P&amp;T), and Periodic Performan</w:t>
      </w:r>
      <w:r>
        <w:rPr>
          <w:rFonts w:ascii="Roboto Light" w:eastAsia="Roboto Light" w:hAnsi="Roboto Light" w:cs="Roboto Light"/>
          <w:sz w:val="24"/>
          <w:szCs w:val="24"/>
        </w:rPr>
        <w:t>ce Review (PPR) - also known as 5-year review.</w:t>
      </w:r>
    </w:p>
    <w:p w14:paraId="322BBC50" w14:textId="77777777" w:rsidR="00E268F4" w:rsidRDefault="00E268F4">
      <w:pPr>
        <w:spacing w:line="240" w:lineRule="auto"/>
        <w:ind w:left="720"/>
        <w:rPr>
          <w:rFonts w:ascii="Roboto Light" w:eastAsia="Roboto Light" w:hAnsi="Roboto Light" w:cs="Roboto Light"/>
          <w:sz w:val="24"/>
          <w:szCs w:val="24"/>
        </w:rPr>
      </w:pPr>
    </w:p>
    <w:p w14:paraId="52E40BFA"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There are guiding procedures and policies for each review process:</w:t>
      </w:r>
    </w:p>
    <w:p w14:paraId="11AC482B" w14:textId="77777777" w:rsidR="00E268F4" w:rsidRDefault="00037359">
      <w:pPr>
        <w:numPr>
          <w:ilvl w:val="1"/>
          <w:numId w:val="8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website:</w:t>
      </w:r>
    </w:p>
    <w:p w14:paraId="19596500" w14:textId="77777777" w:rsidR="00E268F4" w:rsidRDefault="00037359">
      <w:pPr>
        <w:spacing w:line="240" w:lineRule="auto"/>
        <w:ind w:left="1440"/>
        <w:rPr>
          <w:rFonts w:ascii="Roboto Light" w:eastAsia="Roboto Light" w:hAnsi="Roboto Light" w:cs="Roboto Light"/>
          <w:sz w:val="24"/>
          <w:szCs w:val="24"/>
        </w:rPr>
      </w:pPr>
      <w:r>
        <w:rPr>
          <w:rFonts w:ascii="Roboto Light" w:eastAsia="Roboto Light" w:hAnsi="Roboto Light" w:cs="Roboto Light"/>
          <w:sz w:val="24"/>
          <w:szCs w:val="24"/>
        </w:rPr>
        <w:t xml:space="preserve">Faculty Affairs </w:t>
      </w:r>
      <w:hyperlink r:id="rId320">
        <w:r>
          <w:rPr>
            <w:rFonts w:ascii="Roboto Light" w:eastAsia="Roboto Light" w:hAnsi="Roboto Light" w:cs="Roboto Light"/>
            <w:color w:val="1155CC"/>
            <w:sz w:val="24"/>
            <w:szCs w:val="24"/>
            <w:u w:val="single"/>
          </w:rPr>
          <w:t>T &amp; P info, application, forms, Stop the Clock</w:t>
        </w:r>
      </w:hyperlink>
    </w:p>
    <w:p w14:paraId="15848080" w14:textId="77777777" w:rsidR="00E268F4" w:rsidRDefault="00037359">
      <w:pPr>
        <w:numPr>
          <w:ilvl w:val="1"/>
          <w:numId w:val="81"/>
        </w:numPr>
        <w:spacing w:line="240" w:lineRule="auto"/>
        <w:rPr>
          <w:rFonts w:ascii="Roboto Light" w:eastAsia="Roboto Light" w:hAnsi="Roboto Light" w:cs="Roboto Light"/>
          <w:sz w:val="24"/>
          <w:szCs w:val="24"/>
        </w:rPr>
      </w:pPr>
      <w:hyperlink r:id="rId321">
        <w:r>
          <w:rPr>
            <w:rFonts w:ascii="Roboto Light" w:eastAsia="Roboto Light" w:hAnsi="Roboto Light" w:cs="Roboto Light"/>
            <w:color w:val="1155CC"/>
            <w:sz w:val="24"/>
            <w:szCs w:val="24"/>
            <w:u w:val="single"/>
          </w:rPr>
          <w:t>Academic Rank ISUPP 4050</w:t>
        </w:r>
      </w:hyperlink>
    </w:p>
    <w:p w14:paraId="17427DA1" w14:textId="77777777" w:rsidR="00E268F4" w:rsidRDefault="00037359">
      <w:pPr>
        <w:numPr>
          <w:ilvl w:val="1"/>
          <w:numId w:val="81"/>
        </w:numPr>
        <w:spacing w:line="240" w:lineRule="auto"/>
        <w:rPr>
          <w:rFonts w:ascii="Roboto Light" w:eastAsia="Roboto Light" w:hAnsi="Roboto Light" w:cs="Roboto Light"/>
          <w:sz w:val="24"/>
          <w:szCs w:val="24"/>
        </w:rPr>
      </w:pPr>
      <w:hyperlink r:id="rId322">
        <w:r>
          <w:rPr>
            <w:rFonts w:ascii="Roboto Light" w:eastAsia="Roboto Light" w:hAnsi="Roboto Light" w:cs="Roboto Light"/>
            <w:color w:val="1155CC"/>
            <w:sz w:val="24"/>
            <w:szCs w:val="24"/>
            <w:u w:val="single"/>
          </w:rPr>
          <w:t>Tenure and Promotion ISUPP</w:t>
        </w:r>
      </w:hyperlink>
    </w:p>
    <w:p w14:paraId="6CDA35C5" w14:textId="77777777" w:rsidR="00E268F4" w:rsidRDefault="00037359">
      <w:pPr>
        <w:numPr>
          <w:ilvl w:val="1"/>
          <w:numId w:val="81"/>
        </w:numPr>
        <w:spacing w:line="240" w:lineRule="auto"/>
        <w:rPr>
          <w:rFonts w:ascii="Roboto Light" w:eastAsia="Roboto Light" w:hAnsi="Roboto Light" w:cs="Roboto Light"/>
          <w:sz w:val="24"/>
          <w:szCs w:val="24"/>
        </w:rPr>
      </w:pPr>
      <w:hyperlink r:id="rId323">
        <w:r>
          <w:rPr>
            <w:rFonts w:ascii="Roboto Light" w:eastAsia="Roboto Light" w:hAnsi="Roboto Light" w:cs="Roboto Light"/>
            <w:color w:val="1155CC"/>
            <w:sz w:val="24"/>
            <w:szCs w:val="24"/>
            <w:u w:val="single"/>
          </w:rPr>
          <w:t>PPR- Periodic Performance Review</w:t>
        </w:r>
      </w:hyperlink>
    </w:p>
    <w:p w14:paraId="0A4DADD2" w14:textId="77777777" w:rsidR="00E268F4" w:rsidRDefault="00E268F4">
      <w:pPr>
        <w:spacing w:line="240" w:lineRule="auto"/>
        <w:rPr>
          <w:rFonts w:ascii="Roboto Light" w:eastAsia="Roboto Light" w:hAnsi="Roboto Light" w:cs="Roboto Light"/>
          <w:sz w:val="24"/>
          <w:szCs w:val="24"/>
        </w:rPr>
      </w:pPr>
    </w:p>
    <w:p w14:paraId="61121074" w14:textId="77777777" w:rsidR="00E268F4" w:rsidRDefault="00037359">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Have a copy of, and become familiar with, the P&amp;T guidelines for your college and department. Make sure that faculty in your department also have access to these documents. </w:t>
      </w:r>
    </w:p>
    <w:p w14:paraId="0D0E10B4" w14:textId="77777777" w:rsidR="00E268F4" w:rsidRDefault="00E268F4">
      <w:pPr>
        <w:spacing w:line="240" w:lineRule="auto"/>
        <w:ind w:left="1440"/>
        <w:rPr>
          <w:rFonts w:ascii="Roboto Light" w:eastAsia="Roboto Light" w:hAnsi="Roboto Light" w:cs="Roboto Light"/>
          <w:sz w:val="24"/>
          <w:szCs w:val="24"/>
        </w:rPr>
      </w:pPr>
    </w:p>
    <w:p w14:paraId="6FA385B5" w14:textId="77777777" w:rsidR="00E268F4" w:rsidRDefault="00037359">
      <w:pPr>
        <w:numPr>
          <w:ilvl w:val="0"/>
          <w:numId w:val="55"/>
        </w:numPr>
        <w:spacing w:line="240" w:lineRule="auto"/>
        <w:rPr>
          <w:sz w:val="24"/>
          <w:szCs w:val="24"/>
        </w:rPr>
      </w:pPr>
      <w:r>
        <w:rPr>
          <w:rFonts w:ascii="Roboto" w:eastAsia="Roboto" w:hAnsi="Roboto" w:cs="Roboto"/>
          <w:sz w:val="24"/>
          <w:szCs w:val="24"/>
        </w:rPr>
        <w:t>First Year Review:</w:t>
      </w:r>
      <w:r>
        <w:rPr>
          <w:rFonts w:ascii="Roboto Light" w:eastAsia="Roboto Light" w:hAnsi="Roboto Light" w:cs="Roboto Light"/>
          <w:sz w:val="24"/>
          <w:szCs w:val="24"/>
        </w:rPr>
        <w:t xml:space="preserve"> The 1st year review is a regular annual review that may be ac</w:t>
      </w:r>
      <w:r>
        <w:rPr>
          <w:rFonts w:ascii="Roboto Light" w:eastAsia="Roboto Light" w:hAnsi="Roboto Light" w:cs="Roboto Light"/>
          <w:sz w:val="24"/>
          <w:szCs w:val="24"/>
        </w:rPr>
        <w:t xml:space="preserve">companied by a notice of non-renewal that will not allow the faculty member to return the following year (for a terminal contract year). Obviously, </w:t>
      </w:r>
      <w:r>
        <w:rPr>
          <w:rFonts w:ascii="Roboto Light" w:eastAsia="Roboto Light" w:hAnsi="Roboto Light" w:cs="Roboto Light"/>
          <w:sz w:val="24"/>
          <w:szCs w:val="24"/>
          <w:u w:val="single"/>
        </w:rPr>
        <w:t>this is very rare</w:t>
      </w:r>
      <w:r>
        <w:rPr>
          <w:rFonts w:ascii="Roboto Light" w:eastAsia="Roboto Light" w:hAnsi="Roboto Light" w:cs="Roboto Light"/>
          <w:sz w:val="24"/>
          <w:szCs w:val="24"/>
        </w:rPr>
        <w:t>. Otherwise, the 1st year review is not especially informative as the faculty member has no</w:t>
      </w:r>
      <w:r>
        <w:rPr>
          <w:rFonts w:ascii="Roboto Light" w:eastAsia="Roboto Light" w:hAnsi="Roboto Light" w:cs="Roboto Light"/>
          <w:sz w:val="24"/>
          <w:szCs w:val="24"/>
        </w:rPr>
        <w:t>t been around long enough to have had many reviewable activities. It is useful in providing the new faculty member with a view of what aspects of their job is valuable to the department.</w:t>
      </w:r>
    </w:p>
    <w:p w14:paraId="6F4D530F" w14:textId="77777777" w:rsidR="00E268F4" w:rsidRDefault="00E268F4">
      <w:pPr>
        <w:spacing w:line="240" w:lineRule="auto"/>
        <w:ind w:left="720"/>
        <w:rPr>
          <w:rFonts w:ascii="Roboto Light" w:eastAsia="Roboto Light" w:hAnsi="Roboto Light" w:cs="Roboto Light"/>
          <w:sz w:val="24"/>
          <w:szCs w:val="24"/>
        </w:rPr>
      </w:pPr>
    </w:p>
    <w:p w14:paraId="04784C48" w14:textId="77777777" w:rsidR="00E268F4" w:rsidRDefault="00037359">
      <w:pPr>
        <w:numPr>
          <w:ilvl w:val="0"/>
          <w:numId w:val="85"/>
        </w:numPr>
        <w:spacing w:line="240" w:lineRule="auto"/>
        <w:rPr>
          <w:sz w:val="24"/>
          <w:szCs w:val="24"/>
        </w:rPr>
      </w:pPr>
      <w:r>
        <w:rPr>
          <w:rFonts w:ascii="Roboto" w:eastAsia="Roboto" w:hAnsi="Roboto" w:cs="Roboto"/>
          <w:sz w:val="24"/>
          <w:szCs w:val="24"/>
        </w:rPr>
        <w:t xml:space="preserve">Second Year Review: </w:t>
      </w:r>
      <w:r>
        <w:rPr>
          <w:rFonts w:ascii="Roboto Light" w:eastAsia="Roboto Light" w:hAnsi="Roboto Light" w:cs="Roboto Light"/>
          <w:i/>
          <w:iCs/>
          <w:sz w:val="24"/>
          <w:szCs w:val="24"/>
        </w:rPr>
        <w:t>While not technically a “special review,” the 2nd year review is a regular annual review that is performed early enough in the academic year to allow delivery of a notice of non-renewal that will not allow the faculty member to return the following year (f</w:t>
      </w:r>
      <w:r>
        <w:rPr>
          <w:rFonts w:ascii="Roboto Light" w:eastAsia="Roboto Light" w:hAnsi="Roboto Light" w:cs="Roboto Light"/>
          <w:i/>
          <w:iCs/>
          <w:sz w:val="24"/>
          <w:szCs w:val="24"/>
        </w:rPr>
        <w:t>or a terminal contract year).</w:t>
      </w:r>
    </w:p>
    <w:p w14:paraId="161313F1" w14:textId="77777777" w:rsidR="00E268F4" w:rsidRDefault="00E268F4">
      <w:pPr>
        <w:spacing w:line="240" w:lineRule="auto"/>
        <w:ind w:left="720"/>
        <w:rPr>
          <w:rFonts w:ascii="Roboto Light" w:eastAsia="Roboto Light" w:hAnsi="Roboto Light" w:cs="Roboto Light"/>
          <w:i/>
          <w:iCs/>
          <w:sz w:val="24"/>
          <w:szCs w:val="24"/>
        </w:rPr>
      </w:pPr>
    </w:p>
    <w:p w14:paraId="74F0B759" w14:textId="77777777" w:rsidR="00E268F4" w:rsidRDefault="00037359">
      <w:pPr>
        <w:numPr>
          <w:ilvl w:val="0"/>
          <w:numId w:val="64"/>
        </w:numPr>
        <w:spacing w:line="240" w:lineRule="auto"/>
        <w:rPr>
          <w:sz w:val="24"/>
          <w:szCs w:val="24"/>
        </w:rPr>
      </w:pPr>
      <w:r>
        <w:rPr>
          <w:rFonts w:ascii="Roboto" w:eastAsia="Roboto" w:hAnsi="Roboto" w:cs="Roboto"/>
          <w:sz w:val="24"/>
          <w:szCs w:val="24"/>
        </w:rPr>
        <w:t>Third Year Review:</w:t>
      </w:r>
      <w:r>
        <w:rPr>
          <w:rFonts w:ascii="Roboto Light" w:eastAsia="Roboto Light" w:hAnsi="Roboto Light" w:cs="Roboto Light"/>
          <w:sz w:val="24"/>
          <w:szCs w:val="24"/>
        </w:rPr>
        <w:t xml:space="preserve"> The 3rd year review is an important opportunity to refocus a faculty member’s efforts while there is still time to have a positive impact on P&amp;T. These are probably the most important evaluations you write.</w:t>
      </w:r>
      <w:r>
        <w:rPr>
          <w:rFonts w:ascii="Roboto Light" w:eastAsia="Roboto Light" w:hAnsi="Roboto Light" w:cs="Roboto Light"/>
          <w:sz w:val="24"/>
          <w:szCs w:val="24"/>
        </w:rPr>
        <w:t xml:space="preserve"> The report is </w:t>
      </w:r>
      <w:r>
        <w:rPr>
          <w:rFonts w:ascii="Roboto Light" w:eastAsia="Roboto Light" w:hAnsi="Roboto Light" w:cs="Roboto Light"/>
          <w:sz w:val="24"/>
          <w:szCs w:val="24"/>
        </w:rPr>
        <w:lastRenderedPageBreak/>
        <w:t>shared with the 3rd-year faculty member but not attached to the TMS annual review – by omitting the report from the official record, the committee will be free to offer productive, constructive advice without worry that it will negatively im</w:t>
      </w:r>
      <w:r>
        <w:rPr>
          <w:rFonts w:ascii="Roboto Light" w:eastAsia="Roboto Light" w:hAnsi="Roboto Light" w:cs="Roboto Light"/>
          <w:sz w:val="24"/>
          <w:szCs w:val="24"/>
        </w:rPr>
        <w:t>pact the faculty member in the current year or form the sole basis of P&amp;T expectations.</w:t>
      </w:r>
    </w:p>
    <w:p w14:paraId="51B6D761" w14:textId="77777777" w:rsidR="00E268F4" w:rsidRDefault="00E268F4">
      <w:pPr>
        <w:spacing w:line="240" w:lineRule="auto"/>
        <w:ind w:left="720"/>
        <w:rPr>
          <w:rFonts w:ascii="Roboto Light" w:eastAsia="Roboto Light" w:hAnsi="Roboto Light" w:cs="Roboto Light"/>
          <w:sz w:val="24"/>
          <w:szCs w:val="24"/>
        </w:rPr>
      </w:pPr>
    </w:p>
    <w:p w14:paraId="6E717C6D" w14:textId="77777777" w:rsidR="00E268F4" w:rsidRDefault="00037359">
      <w:pPr>
        <w:numPr>
          <w:ilvl w:val="0"/>
          <w:numId w:val="64"/>
        </w:numPr>
        <w:spacing w:line="240" w:lineRule="auto"/>
        <w:rPr>
          <w:sz w:val="24"/>
          <w:szCs w:val="24"/>
        </w:rPr>
      </w:pPr>
      <w:r>
        <w:rPr>
          <w:rFonts w:ascii="Roboto" w:eastAsia="Roboto" w:hAnsi="Roboto" w:cs="Roboto"/>
          <w:sz w:val="24"/>
          <w:szCs w:val="24"/>
        </w:rPr>
        <w:t>Promotion &amp; Tenure:</w:t>
      </w:r>
      <w:r>
        <w:rPr>
          <w:rFonts w:ascii="Roboto Light" w:eastAsia="Roboto Light" w:hAnsi="Roboto Light" w:cs="Roboto Light"/>
          <w:sz w:val="24"/>
          <w:szCs w:val="24"/>
        </w:rPr>
        <w:t xml:space="preserve"> Promotion &amp; Tenure to associate professor is done in fourth or fifth year after the starting semester. Promotion to full professor can be done afte</w:t>
      </w:r>
      <w:r>
        <w:rPr>
          <w:rFonts w:ascii="Roboto Light" w:eastAsia="Roboto Light" w:hAnsi="Roboto Light" w:cs="Roboto Light"/>
          <w:sz w:val="24"/>
          <w:szCs w:val="24"/>
        </w:rPr>
        <w:t xml:space="preserve">r the fifth year following promotion to associate professor. This is a stressful time for faculty members. </w:t>
      </w:r>
    </w:p>
    <w:p w14:paraId="12BF59C9" w14:textId="77777777" w:rsidR="00E268F4" w:rsidRDefault="00E268F4">
      <w:pPr>
        <w:spacing w:line="240" w:lineRule="auto"/>
        <w:rPr>
          <w:rFonts w:ascii="Roboto Light" w:eastAsia="Roboto Light" w:hAnsi="Roboto Light" w:cs="Roboto Light"/>
          <w:sz w:val="24"/>
          <w:szCs w:val="24"/>
        </w:rPr>
      </w:pPr>
    </w:p>
    <w:p w14:paraId="51E434FB"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Here are some tips and recommended practices:</w:t>
      </w:r>
    </w:p>
    <w:p w14:paraId="3AD16D88" w14:textId="77777777" w:rsidR="00E268F4" w:rsidRDefault="00E268F4">
      <w:pPr>
        <w:spacing w:line="240" w:lineRule="auto"/>
        <w:rPr>
          <w:rFonts w:ascii="Roboto Light" w:eastAsia="Roboto Light" w:hAnsi="Roboto Light" w:cs="Roboto Light"/>
          <w:sz w:val="24"/>
          <w:szCs w:val="24"/>
        </w:rPr>
      </w:pPr>
    </w:p>
    <w:p w14:paraId="0F63C6E9" w14:textId="77777777" w:rsidR="00E268F4" w:rsidRDefault="00037359">
      <w:pPr>
        <w:numPr>
          <w:ilvl w:val="1"/>
          <w:numId w:val="81"/>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The P&amp;T review is highly regulated – following the process is extremely important because grievances</w:t>
      </w:r>
      <w:r>
        <w:rPr>
          <w:rFonts w:ascii="Roboto Light" w:eastAsia="Roboto Light" w:hAnsi="Roboto Light" w:cs="Roboto Light"/>
          <w:sz w:val="24"/>
          <w:szCs w:val="24"/>
        </w:rPr>
        <w:t xml:space="preserve"> about P&amp;T outcomes are allowed only if the procedures were not followed (grievances regarding the decision are not allowed).</w:t>
      </w:r>
    </w:p>
    <w:p w14:paraId="01D29D95" w14:textId="77777777" w:rsidR="00E268F4" w:rsidRDefault="00E268F4">
      <w:pPr>
        <w:spacing w:line="240" w:lineRule="auto"/>
        <w:rPr>
          <w:rFonts w:ascii="Roboto Light" w:eastAsia="Roboto Light" w:hAnsi="Roboto Light" w:cs="Roboto Light"/>
          <w:sz w:val="24"/>
          <w:szCs w:val="24"/>
        </w:rPr>
      </w:pPr>
    </w:p>
    <w:p w14:paraId="07F414CE" w14:textId="77777777" w:rsidR="00E268F4" w:rsidRDefault="00037359">
      <w:pPr>
        <w:numPr>
          <w:ilvl w:val="1"/>
          <w:numId w:val="81"/>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Since P&amp;T policies and procedures evolve over time, review the current documents the summer before, ensure your department’s poli</w:t>
      </w:r>
      <w:r>
        <w:rPr>
          <w:rFonts w:ascii="Roboto Light" w:eastAsia="Roboto Light" w:hAnsi="Roboto Light" w:cs="Roboto Light"/>
          <w:sz w:val="24"/>
          <w:szCs w:val="24"/>
        </w:rPr>
        <w:t>cies are updated regularly, and attend the annual P&amp;T seminar with your new faculty members.</w:t>
      </w:r>
    </w:p>
    <w:p w14:paraId="39CED4BE" w14:textId="77777777" w:rsidR="00E268F4" w:rsidRDefault="00E268F4">
      <w:pPr>
        <w:spacing w:line="240" w:lineRule="auto"/>
        <w:ind w:left="1440"/>
        <w:rPr>
          <w:rFonts w:ascii="Roboto Light" w:eastAsia="Roboto Light" w:hAnsi="Roboto Light" w:cs="Roboto Light"/>
          <w:sz w:val="24"/>
          <w:szCs w:val="24"/>
        </w:rPr>
      </w:pPr>
    </w:p>
    <w:p w14:paraId="4EC44671" w14:textId="77777777" w:rsidR="00E268F4" w:rsidRDefault="00037359">
      <w:pPr>
        <w:numPr>
          <w:ilvl w:val="1"/>
          <w:numId w:val="81"/>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 xml:space="preserve">Always request 5-6 external letters in </w:t>
      </w:r>
      <w:r>
        <w:rPr>
          <w:rFonts w:ascii="Roboto Light" w:eastAsia="Roboto Light" w:hAnsi="Roboto Light" w:cs="Roboto Light"/>
          <w:sz w:val="24"/>
          <w:szCs w:val="24"/>
          <w:u w:val="single"/>
        </w:rPr>
        <w:t>May</w:t>
      </w:r>
      <w:r>
        <w:rPr>
          <w:rFonts w:ascii="Roboto Light" w:eastAsia="Roboto Light" w:hAnsi="Roboto Light" w:cs="Roboto Light"/>
          <w:sz w:val="24"/>
          <w:szCs w:val="24"/>
        </w:rPr>
        <w:t xml:space="preserve"> in support of faculty members standing for P&amp;T in fall; external reviewers will nearly always agree to write a letter i</w:t>
      </w:r>
      <w:r>
        <w:rPr>
          <w:rFonts w:ascii="Roboto Light" w:eastAsia="Roboto Light" w:hAnsi="Roboto Light" w:cs="Roboto Light"/>
          <w:sz w:val="24"/>
          <w:szCs w:val="24"/>
        </w:rPr>
        <w:t xml:space="preserve">n May when you tell them it’s not due until August. </w:t>
      </w:r>
    </w:p>
    <w:p w14:paraId="5ACF4E44" w14:textId="77777777" w:rsidR="00E268F4" w:rsidRDefault="00037359">
      <w:pPr>
        <w:numPr>
          <w:ilvl w:val="2"/>
          <w:numId w:val="8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If you ask in August, most potential reviewers will decline (as they are swamped with starting the semester at their own institution).</w:t>
      </w:r>
    </w:p>
    <w:p w14:paraId="5DFA7226" w14:textId="77777777" w:rsidR="00E268F4" w:rsidRDefault="00E268F4">
      <w:pPr>
        <w:spacing w:line="240" w:lineRule="auto"/>
        <w:ind w:left="2160"/>
        <w:rPr>
          <w:rFonts w:ascii="Roboto Light" w:eastAsia="Roboto Light" w:hAnsi="Roboto Light" w:cs="Roboto Light"/>
          <w:sz w:val="24"/>
          <w:szCs w:val="24"/>
        </w:rPr>
      </w:pPr>
    </w:p>
    <w:p w14:paraId="6BFA07C6" w14:textId="77777777" w:rsidR="00E268F4" w:rsidRDefault="00037359">
      <w:pPr>
        <w:numPr>
          <w:ilvl w:val="1"/>
          <w:numId w:val="81"/>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 xml:space="preserve">Ask the person standing for P&amp;T to assemble materials by the end of the summer before the semester they stand for P&amp;T, and schedule their department seminar for fairly early in the fall semester. </w:t>
      </w:r>
    </w:p>
    <w:p w14:paraId="72092D50" w14:textId="77777777" w:rsidR="00E268F4" w:rsidRDefault="00037359">
      <w:pPr>
        <w:numPr>
          <w:ilvl w:val="2"/>
          <w:numId w:val="81"/>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This gives ample time for the committee to do their job.</w:t>
      </w:r>
    </w:p>
    <w:p w14:paraId="651C55F7" w14:textId="77777777" w:rsidR="00E268F4" w:rsidRDefault="00E268F4">
      <w:pPr>
        <w:spacing w:line="240" w:lineRule="auto"/>
        <w:ind w:left="2160"/>
        <w:rPr>
          <w:rFonts w:ascii="Roboto Light" w:eastAsia="Roboto Light" w:hAnsi="Roboto Light" w:cs="Roboto Light"/>
          <w:sz w:val="24"/>
          <w:szCs w:val="24"/>
        </w:rPr>
      </w:pPr>
    </w:p>
    <w:p w14:paraId="0B1AC0F9" w14:textId="77777777" w:rsidR="00E268F4" w:rsidRDefault="00037359">
      <w:pPr>
        <w:numPr>
          <w:ilvl w:val="1"/>
          <w:numId w:val="81"/>
        </w:numPr>
        <w:spacing w:line="240" w:lineRule="auto"/>
        <w:ind w:left="1080"/>
        <w:rPr>
          <w:rFonts w:ascii="Roboto Light" w:eastAsia="Roboto Light" w:hAnsi="Roboto Light" w:cs="Roboto Light"/>
          <w:sz w:val="24"/>
          <w:szCs w:val="24"/>
        </w:rPr>
      </w:pPr>
      <w:r>
        <w:rPr>
          <w:rFonts w:ascii="Roboto Light" w:eastAsia="Roboto Light" w:hAnsi="Roboto Light" w:cs="Roboto Light"/>
          <w:sz w:val="24"/>
          <w:szCs w:val="24"/>
        </w:rPr>
        <w:t>M</w:t>
      </w:r>
      <w:r>
        <w:rPr>
          <w:rFonts w:ascii="Roboto Light" w:eastAsia="Roboto Light" w:hAnsi="Roboto Light" w:cs="Roboto Light"/>
          <w:sz w:val="24"/>
          <w:szCs w:val="24"/>
        </w:rPr>
        <w:t>ake sure the P&amp;T committee chairperson is experienced and highly organized, and ask them to maintain an open line of communication with the P&amp;T candidate starting the summer before the semester they stand for P&amp;T.</w:t>
      </w:r>
    </w:p>
    <w:p w14:paraId="1C69B493" w14:textId="77777777" w:rsidR="00E268F4" w:rsidRDefault="00E268F4">
      <w:pPr>
        <w:spacing w:line="240" w:lineRule="auto"/>
        <w:ind w:left="1440"/>
        <w:rPr>
          <w:rFonts w:ascii="Roboto Light" w:eastAsia="Roboto Light" w:hAnsi="Roboto Light" w:cs="Roboto Light"/>
          <w:sz w:val="24"/>
          <w:szCs w:val="24"/>
        </w:rPr>
      </w:pPr>
    </w:p>
    <w:p w14:paraId="1E413403" w14:textId="77777777" w:rsidR="00E268F4" w:rsidRDefault="00037359">
      <w:pPr>
        <w:numPr>
          <w:ilvl w:val="1"/>
          <w:numId w:val="81"/>
        </w:numPr>
        <w:spacing w:line="240" w:lineRule="auto"/>
        <w:ind w:left="1080"/>
        <w:rPr>
          <w:rFonts w:ascii="Roboto Light" w:eastAsia="Roboto Light" w:hAnsi="Roboto Light" w:cs="Roboto Light"/>
          <w:sz w:val="24"/>
          <w:szCs w:val="24"/>
        </w:rPr>
        <w:sectPr w:rsidR="00E268F4">
          <w:headerReference w:type="default" r:id="rId324"/>
          <w:footerReference w:type="default" r:id="rId325"/>
          <w:headerReference w:type="first" r:id="rId326"/>
          <w:footerReference w:type="first" r:id="rId327"/>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 xml:space="preserve">The P&amp;T process begins </w:t>
      </w:r>
      <w:r>
        <w:rPr>
          <w:rFonts w:ascii="Roboto Light" w:eastAsia="Roboto Light" w:hAnsi="Roboto Light" w:cs="Roboto Light"/>
          <w:sz w:val="24"/>
          <w:szCs w:val="24"/>
        </w:rPr>
        <w:t xml:space="preserve">in a faculty member’s first year on the job </w:t>
      </w:r>
    </w:p>
    <w:p w14:paraId="13318DB4" w14:textId="77777777" w:rsidR="00E268F4" w:rsidRDefault="00037359">
      <w:pPr>
        <w:rPr>
          <w:rFonts w:ascii="Roboto Light" w:eastAsia="Roboto Light" w:hAnsi="Roboto Light" w:cs="Roboto Light"/>
          <w:sz w:val="24"/>
          <w:szCs w:val="24"/>
        </w:rPr>
      </w:pPr>
      <w:bookmarkStart w:id="42" w:name="_bzwnvrma81ti" w:colFirst="0" w:colLast="0"/>
      <w:bookmarkEnd w:id="42"/>
      <w:r>
        <w:rPr>
          <w:rFonts w:ascii="Roboto Light" w:eastAsia="Roboto Light" w:hAnsi="Roboto Light" w:cs="Roboto Light"/>
          <w:sz w:val="24"/>
          <w:szCs w:val="24"/>
        </w:rPr>
        <w:lastRenderedPageBreak/>
        <w:t>Non-Tenure Track Faculty</w:t>
      </w:r>
    </w:p>
    <w:p w14:paraId="6F15F72C" w14:textId="77777777" w:rsidR="00E268F4" w:rsidRDefault="00E268F4">
      <w:pPr>
        <w:rPr>
          <w:rFonts w:ascii="Roboto Light" w:eastAsia="Roboto Light" w:hAnsi="Roboto Light" w:cs="Roboto Light"/>
          <w:sz w:val="24"/>
          <w:szCs w:val="24"/>
        </w:rPr>
      </w:pPr>
    </w:p>
    <w:p w14:paraId="38B84972" w14:textId="77777777" w:rsidR="00E268F4" w:rsidRDefault="00037359">
      <w:pPr>
        <w:numPr>
          <w:ilvl w:val="0"/>
          <w:numId w:val="4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For the most part, non-tenure track faculty are evaluated on teaching and service.</w:t>
      </w:r>
    </w:p>
    <w:p w14:paraId="10E67B00" w14:textId="77777777" w:rsidR="00E268F4" w:rsidRDefault="00037359">
      <w:pPr>
        <w:numPr>
          <w:ilvl w:val="0"/>
          <w:numId w:val="4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You’ll use the same P&amp;T committee for non-tenure track faculty promotions. </w:t>
      </w:r>
    </w:p>
    <w:p w14:paraId="750967A5" w14:textId="77777777" w:rsidR="00E268F4" w:rsidRDefault="00037359">
      <w:pPr>
        <w:numPr>
          <w:ilvl w:val="0"/>
          <w:numId w:val="45"/>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Non-Tenure Track Faculty can go up for promotion </w:t>
      </w:r>
      <w:r>
        <w:rPr>
          <w:rFonts w:ascii="Roboto Light" w:eastAsia="Roboto Light" w:hAnsi="Roboto Light" w:cs="Roboto Light"/>
          <w:i/>
          <w:iCs/>
          <w:sz w:val="24"/>
          <w:szCs w:val="24"/>
        </w:rPr>
        <w:t>after</w:t>
      </w:r>
      <w:r>
        <w:rPr>
          <w:rFonts w:ascii="Roboto Light" w:eastAsia="Roboto Light" w:hAnsi="Roboto Light" w:cs="Roboto Light"/>
          <w:sz w:val="24"/>
          <w:szCs w:val="24"/>
        </w:rPr>
        <w:t xml:space="preserve"> completing a minimum of three (3) full yea</w:t>
      </w:r>
      <w:r>
        <w:rPr>
          <w:rFonts w:ascii="Roboto Light" w:eastAsia="Roboto Light" w:hAnsi="Roboto Light" w:cs="Roboto Light"/>
          <w:sz w:val="24"/>
          <w:szCs w:val="24"/>
        </w:rPr>
        <w:t>rs of service to Idaho State University.</w:t>
      </w:r>
    </w:p>
    <w:p w14:paraId="04DA0B13" w14:textId="77777777" w:rsidR="00E268F4" w:rsidRDefault="00E268F4">
      <w:pPr>
        <w:rPr>
          <w:rFonts w:ascii="Roboto Light" w:eastAsia="Roboto Light" w:hAnsi="Roboto Light" w:cs="Roboto Light"/>
          <w:sz w:val="24"/>
          <w:szCs w:val="24"/>
        </w:rPr>
      </w:pPr>
    </w:p>
    <w:p w14:paraId="3BE77B32"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General Advice:</w:t>
      </w:r>
    </w:p>
    <w:p w14:paraId="3A6DF5D8" w14:textId="77777777" w:rsidR="00E268F4" w:rsidRDefault="00037359">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Upon an existing line becoming vacant that line reverts to the college, it does not remain in the department. However, with proper justification, most lines are returned to the department in which t</w:t>
      </w:r>
      <w:r>
        <w:rPr>
          <w:rFonts w:ascii="Roboto Light" w:eastAsia="Roboto Light" w:hAnsi="Roboto Light" w:cs="Roboto Light"/>
          <w:sz w:val="24"/>
          <w:szCs w:val="24"/>
        </w:rPr>
        <w:t>hey originated.</w:t>
      </w:r>
    </w:p>
    <w:p w14:paraId="277D40A7" w14:textId="77777777" w:rsidR="00E268F4" w:rsidRDefault="00037359">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first component of managing people is ensuring that your department has the positions. You obviously wouldn't hire a trombone player in a STEM department, even if the department always maintained that line. </w:t>
      </w:r>
      <w:proofErr w:type="gramStart"/>
      <w:r>
        <w:rPr>
          <w:rFonts w:ascii="Roboto Light" w:eastAsia="Roboto Light" w:hAnsi="Roboto Light" w:cs="Roboto Light"/>
          <w:sz w:val="24"/>
          <w:szCs w:val="24"/>
        </w:rPr>
        <w:t>So</w:t>
      </w:r>
      <w:proofErr w:type="gramEnd"/>
      <w:r>
        <w:rPr>
          <w:rFonts w:ascii="Roboto Light" w:eastAsia="Roboto Light" w:hAnsi="Roboto Light" w:cs="Roboto Light"/>
          <w:sz w:val="24"/>
          <w:szCs w:val="24"/>
        </w:rPr>
        <w:t xml:space="preserve"> the question you and your </w:t>
      </w:r>
      <w:r>
        <w:rPr>
          <w:rFonts w:ascii="Roboto Light" w:eastAsia="Roboto Light" w:hAnsi="Roboto Light" w:cs="Roboto Light"/>
          <w:sz w:val="24"/>
          <w:szCs w:val="24"/>
        </w:rPr>
        <w:t xml:space="preserve">colleagues must answer is, </w:t>
      </w:r>
      <w:r>
        <w:rPr>
          <w:rFonts w:ascii="Roboto Light" w:eastAsia="Roboto Light" w:hAnsi="Roboto Light" w:cs="Roboto Light"/>
          <w:sz w:val="24"/>
          <w:szCs w:val="24"/>
          <w:u w:val="single"/>
        </w:rPr>
        <w:t>What is the best use of a given line</w:t>
      </w:r>
      <w:r>
        <w:rPr>
          <w:rFonts w:ascii="Roboto Light" w:eastAsia="Roboto Light" w:hAnsi="Roboto Light" w:cs="Roboto Light"/>
          <w:sz w:val="24"/>
          <w:szCs w:val="24"/>
        </w:rPr>
        <w:t>? You must carefully ensure that your department has the right seats before embarking on the work to find people to sit in those seats.</w:t>
      </w:r>
    </w:p>
    <w:p w14:paraId="0B2610B3" w14:textId="77777777" w:rsidR="00E268F4" w:rsidRDefault="00037359">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dean will ask numerous questions about why you want t</w:t>
      </w:r>
      <w:r>
        <w:rPr>
          <w:rFonts w:ascii="Roboto Light" w:eastAsia="Roboto Light" w:hAnsi="Roboto Light" w:cs="Roboto Light"/>
          <w:sz w:val="24"/>
          <w:szCs w:val="24"/>
        </w:rPr>
        <w:t>o fill a vacant line with a particular subject matter expertise. It is best to have a conversation with the dean about the future direction of your department and the unmet needs that a new hire would meet.</w:t>
      </w:r>
    </w:p>
    <w:p w14:paraId="4E5B6830" w14:textId="77777777" w:rsidR="00E268F4" w:rsidRDefault="00037359">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Focus on specifically what you need to make meani</w:t>
      </w:r>
      <w:r>
        <w:rPr>
          <w:rFonts w:ascii="Roboto Light" w:eastAsia="Roboto Light" w:hAnsi="Roboto Light" w:cs="Roboto Light"/>
          <w:sz w:val="24"/>
          <w:szCs w:val="24"/>
        </w:rPr>
        <w:t>ngful progress in your department’s core focus (mission, goals, etc) – e.g., a lower-division teaching rock star, someone great with undergrad researchers, someone with a compelling record of community engagement, etc.</w:t>
      </w:r>
    </w:p>
    <w:p w14:paraId="23B8C604" w14:textId="77777777" w:rsidR="00E268F4" w:rsidRDefault="00037359">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Departments should consider the impact of a potential hire on the unit's instructional coverage, program enhancement, diversity, research activity, and community engagement.</w:t>
      </w:r>
    </w:p>
    <w:p w14:paraId="0291535C" w14:textId="77777777" w:rsidR="00E268F4" w:rsidRDefault="00037359">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Hiring involves a tremendous amount of paperwork and bureaucracy, with the dean's </w:t>
      </w:r>
      <w:r>
        <w:rPr>
          <w:rFonts w:ascii="Roboto Light" w:eastAsia="Roboto Light" w:hAnsi="Roboto Light" w:cs="Roboto Light"/>
          <w:sz w:val="24"/>
          <w:szCs w:val="24"/>
        </w:rPr>
        <w:t xml:space="preserve">Office, Human Resources and Equity &amp; Inclusion all requiring sign-off on various stages. </w:t>
      </w:r>
      <w:r>
        <w:rPr>
          <w:rFonts w:ascii="Roboto Light" w:eastAsia="Roboto Light" w:hAnsi="Roboto Light" w:cs="Roboto Light"/>
          <w:sz w:val="24"/>
          <w:szCs w:val="24"/>
          <w:u w:val="single"/>
        </w:rPr>
        <w:t>Don’t simply submit forms and assume these are being examined and processed</w:t>
      </w:r>
      <w:r>
        <w:rPr>
          <w:rFonts w:ascii="Roboto Light" w:eastAsia="Roboto Light" w:hAnsi="Roboto Light" w:cs="Roboto Light"/>
          <w:sz w:val="24"/>
          <w:szCs w:val="24"/>
        </w:rPr>
        <w:t>. You must know the order in which approvals are obtained for each form, let them know the f</w:t>
      </w:r>
      <w:r>
        <w:rPr>
          <w:rFonts w:ascii="Roboto Light" w:eastAsia="Roboto Light" w:hAnsi="Roboto Light" w:cs="Roboto Light"/>
          <w:sz w:val="24"/>
          <w:szCs w:val="24"/>
        </w:rPr>
        <w:t xml:space="preserve">orms are </w:t>
      </w:r>
      <w:r>
        <w:rPr>
          <w:rFonts w:ascii="Roboto Light" w:eastAsia="Roboto Light" w:hAnsi="Roboto Light" w:cs="Roboto Light"/>
          <w:i/>
          <w:iCs/>
          <w:sz w:val="24"/>
          <w:szCs w:val="24"/>
        </w:rPr>
        <w:t>en route</w:t>
      </w:r>
      <w:r>
        <w:rPr>
          <w:rFonts w:ascii="Roboto Light" w:eastAsia="Roboto Light" w:hAnsi="Roboto Light" w:cs="Roboto Light"/>
          <w:sz w:val="24"/>
          <w:szCs w:val="24"/>
        </w:rPr>
        <w:t xml:space="preserve">, and call the </w:t>
      </w:r>
      <w:r>
        <w:rPr>
          <w:rFonts w:ascii="Roboto Light" w:eastAsia="Roboto Light" w:hAnsi="Roboto Light" w:cs="Roboto Light"/>
          <w:sz w:val="24"/>
          <w:szCs w:val="24"/>
        </w:rPr>
        <w:lastRenderedPageBreak/>
        <w:t>approver (by phone) to ask about approval status. This will save you days (and sometimes weeks!) of delays, frustration, and complications. Your associate dean knows who to call and how to find lost paperwork – work with the</w:t>
      </w:r>
      <w:r>
        <w:rPr>
          <w:rFonts w:ascii="Roboto Light" w:eastAsia="Roboto Light" w:hAnsi="Roboto Light" w:cs="Roboto Light"/>
          <w:sz w:val="24"/>
          <w:szCs w:val="24"/>
        </w:rPr>
        <w:t>m!</w:t>
      </w:r>
    </w:p>
    <w:p w14:paraId="1C37A3FA" w14:textId="77777777" w:rsidR="00E268F4" w:rsidRDefault="00037359">
      <w:pPr>
        <w:numPr>
          <w:ilvl w:val="0"/>
          <w:numId w:val="3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dean’s office has templates, guidelines, and reimbursement instructions – be sure to coordinate with them.</w:t>
      </w:r>
    </w:p>
    <w:p w14:paraId="1D9A601A" w14:textId="77777777" w:rsidR="00E268F4" w:rsidRDefault="00E268F4">
      <w:pPr>
        <w:rPr>
          <w:rFonts w:ascii="Roboto Light" w:eastAsia="Roboto Light" w:hAnsi="Roboto Light" w:cs="Roboto Light"/>
          <w:sz w:val="24"/>
          <w:szCs w:val="24"/>
        </w:rPr>
        <w:sectPr w:rsidR="00E268F4">
          <w:headerReference w:type="default" r:id="rId328"/>
          <w:footerReference w:type="default" r:id="rId329"/>
          <w:headerReference w:type="first" r:id="rId330"/>
          <w:footerReference w:type="first" r:id="rId331"/>
          <w:pgSz w:w="12240" w:h="15840"/>
          <w:pgMar w:top="1440" w:right="1440" w:bottom="1440" w:left="1440" w:header="720" w:footer="720" w:gutter="0"/>
          <w:pgNumType w:start="1"/>
          <w:cols w:space="720"/>
          <w:titlePg/>
        </w:sectPr>
      </w:pPr>
    </w:p>
    <w:p w14:paraId="409FE798" w14:textId="77777777" w:rsidR="00E268F4" w:rsidRDefault="00037359">
      <w:pPr>
        <w:rPr>
          <w:rFonts w:ascii="Roboto Light" w:eastAsia="Roboto Light" w:hAnsi="Roboto Light" w:cs="Roboto Light"/>
          <w:sz w:val="24"/>
          <w:szCs w:val="24"/>
        </w:rPr>
      </w:pPr>
      <w:bookmarkStart w:id="43" w:name="_d72swxjy0bh0" w:colFirst="0" w:colLast="0"/>
      <w:bookmarkEnd w:id="43"/>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ISU offers </w:t>
      </w:r>
      <w:hyperlink r:id="rId332">
        <w:r>
          <w:rPr>
            <w:rFonts w:ascii="Roboto Light" w:eastAsia="Roboto Light" w:hAnsi="Roboto Light" w:cs="Roboto Light"/>
            <w:color w:val="1155CC"/>
            <w:sz w:val="24"/>
            <w:szCs w:val="24"/>
            <w:u w:val="single"/>
          </w:rPr>
          <w:t>s</w:t>
        </w:r>
      </w:hyperlink>
      <w:hyperlink r:id="rId333">
        <w:r>
          <w:rPr>
            <w:rFonts w:ascii="Roboto Light" w:eastAsia="Roboto Light" w:hAnsi="Roboto Light" w:cs="Roboto Light"/>
            <w:color w:val="1155CC"/>
            <w:sz w:val="24"/>
            <w:szCs w:val="24"/>
            <w:u w:val="single"/>
          </w:rPr>
          <w:t>abbatical</w:t>
        </w:r>
      </w:hyperlink>
      <w:hyperlink r:id="rId334">
        <w:r>
          <w:rPr>
            <w:rFonts w:ascii="Roboto Light" w:eastAsia="Roboto Light" w:hAnsi="Roboto Light" w:cs="Roboto Light"/>
            <w:color w:val="1155CC"/>
            <w:sz w:val="24"/>
            <w:szCs w:val="24"/>
            <w:u w:val="single"/>
          </w:rPr>
          <w:t xml:space="preserve"> leave</w:t>
        </w:r>
      </w:hyperlink>
      <w:r>
        <w:rPr>
          <w:rFonts w:ascii="Roboto Light" w:eastAsia="Roboto Light" w:hAnsi="Roboto Light" w:cs="Roboto Light"/>
          <w:sz w:val="24"/>
          <w:szCs w:val="24"/>
        </w:rPr>
        <w:t xml:space="preserve"> to its faculty members as a means to promote professional development, resear</w:t>
      </w:r>
      <w:r>
        <w:rPr>
          <w:rFonts w:ascii="Roboto Light" w:eastAsia="Roboto Light" w:hAnsi="Roboto Light" w:cs="Roboto Light"/>
          <w:sz w:val="24"/>
          <w:szCs w:val="24"/>
        </w:rPr>
        <w:t>ch, and academic enrichment. Sabbatical leave is designed to provide eligible faculty with an extended period away from their regular duties to engage in scholarly activities that enhance their contributions to the university.</w:t>
      </w:r>
    </w:p>
    <w:p w14:paraId="51847B46"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7152" behindDoc="1" locked="0" layoutInCell="1" hidden="0" allowOverlap="1" wp14:anchorId="66BCA811" wp14:editId="6E88938D">
                <wp:simplePos x="0" y="0"/>
                <wp:positionH relativeFrom="column">
                  <wp:posOffset>4763</wp:posOffset>
                </wp:positionH>
                <wp:positionV relativeFrom="paragraph">
                  <wp:posOffset>124621</wp:posOffset>
                </wp:positionV>
                <wp:extent cx="5943600" cy="995174"/>
                <wp:effectExtent l="0" t="0" r="0" b="0"/>
                <wp:wrapNone/>
                <wp:docPr id="16" name="Rectangle 1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FBD625C"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6BCA811" id="Rectangle 16" o:spid="_x0000_s1063" style="position:absolute;margin-left:.4pt;margin-top:9.8pt;width:468pt;height:78.35pt;z-index:-25161932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" fillcolor="#d9d9d9" stroked="f">
                <v:textbox inset="2.53958mm,2.53958mm,2.53958mm,2.53958mm">
                  <w:txbxContent>
                    <w:p w14:paraId="1FBD625C" w14:textId="77777777" w:rsidR="00E268F4" w:rsidRDefault="00E268F4">
                      <w:pPr>
                        <w:spacing w:line="240" w:lineRule="auto"/>
                        <w:jc w:val="center"/>
                        <w:textDirection w:val="btLr"/>
                      </w:pPr>
                    </w:p>
                  </w:txbxContent>
                </v:textbox>
              </v:rect>
            </w:pict>
          </mc:Fallback>
        </mc:AlternateContent>
      </w:r>
    </w:p>
    <w:p w14:paraId="627A0A17"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regarding </w:t>
      </w:r>
      <w:r>
        <w:rPr>
          <w:rFonts w:ascii="Roboto Light" w:eastAsia="Roboto Light" w:hAnsi="Roboto Light" w:cs="Roboto Light"/>
          <w:sz w:val="24"/>
          <w:szCs w:val="24"/>
        </w:rPr>
        <w:t>Sabbaticals, contact:</w:t>
      </w:r>
    </w:p>
    <w:p w14:paraId="7EE1F02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Lori Tapanila</w:t>
      </w:r>
    </w:p>
    <w:p w14:paraId="3CC68279" w14:textId="77777777" w:rsidR="00E268F4" w:rsidRDefault="00037359">
      <w:pPr>
        <w:jc w:val="center"/>
        <w:rPr>
          <w:rFonts w:ascii="Roboto Light" w:eastAsia="Roboto Light" w:hAnsi="Roboto Light" w:cs="Roboto Light"/>
          <w:sz w:val="24"/>
          <w:szCs w:val="24"/>
        </w:rPr>
      </w:pPr>
      <w:hyperlink r:id="rId335">
        <w:r>
          <w:rPr>
            <w:rFonts w:ascii="Roboto Light" w:eastAsia="Roboto Light" w:hAnsi="Roboto Light" w:cs="Roboto Light"/>
            <w:color w:val="1155CC"/>
            <w:sz w:val="24"/>
            <w:szCs w:val="24"/>
            <w:u w:val="single"/>
          </w:rPr>
          <w:t>loritapanila@isu.edu</w:t>
        </w:r>
      </w:hyperlink>
    </w:p>
    <w:p w14:paraId="26883D4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53A417D9" w14:textId="77777777" w:rsidR="00E268F4" w:rsidRDefault="00E268F4">
      <w:pPr>
        <w:rPr>
          <w:rFonts w:ascii="Roboto Light" w:eastAsia="Roboto Light" w:hAnsi="Roboto Light" w:cs="Roboto Light"/>
          <w:sz w:val="24"/>
          <w:szCs w:val="24"/>
        </w:rPr>
      </w:pPr>
    </w:p>
    <w:p w14:paraId="5933C31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Members of the tenured or clinical faculty must have completed a minimum of six years of full-time service before becoming</w:t>
      </w:r>
      <w:r>
        <w:rPr>
          <w:rFonts w:ascii="Roboto Light" w:eastAsia="Roboto Light" w:hAnsi="Roboto Light" w:cs="Roboto Light"/>
          <w:sz w:val="24"/>
          <w:szCs w:val="24"/>
        </w:rPr>
        <w:t xml:space="preserve"> eligible for a sabbatical. Faculty may be granted a sabbatical leave for one semester with full salary compensation or they may opt for a full academic year (two semesters) of leave at one-half salary. Recipients are expected to return to ISU for at least</w:t>
      </w:r>
      <w:r>
        <w:rPr>
          <w:rFonts w:ascii="Roboto Light" w:eastAsia="Roboto Light" w:hAnsi="Roboto Light" w:cs="Roboto Light"/>
          <w:sz w:val="24"/>
          <w:szCs w:val="24"/>
        </w:rPr>
        <w:t xml:space="preserve"> 1 academic year and file a substantive report of sabbatical activities to their Dean and the Provost.</w:t>
      </w:r>
    </w:p>
    <w:p w14:paraId="31D0FCDD" w14:textId="77777777" w:rsidR="00E268F4" w:rsidRDefault="00E268F4">
      <w:pPr>
        <w:rPr>
          <w:rFonts w:ascii="Roboto Light" w:eastAsia="Roboto Light" w:hAnsi="Roboto Light" w:cs="Roboto Light"/>
          <w:sz w:val="24"/>
          <w:szCs w:val="24"/>
        </w:rPr>
      </w:pPr>
    </w:p>
    <w:p w14:paraId="39816F25"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Each college determines their own procedures for reviewing sabbatical applications and has their own specific guidelines for sabbatical eligibility.</w:t>
      </w:r>
    </w:p>
    <w:p w14:paraId="3591B582" w14:textId="77777777" w:rsidR="00E268F4" w:rsidRDefault="00E268F4">
      <w:pPr>
        <w:rPr>
          <w:rFonts w:ascii="Roboto Light" w:eastAsia="Roboto Light" w:hAnsi="Roboto Light" w:cs="Roboto Light"/>
          <w:sz w:val="24"/>
          <w:szCs w:val="24"/>
        </w:rPr>
      </w:pPr>
    </w:p>
    <w:p w14:paraId="31ED189D" w14:textId="77777777" w:rsidR="00E268F4" w:rsidRDefault="00037359">
      <w:pPr>
        <w:rPr>
          <w:rFonts w:ascii="Roboto Light" w:eastAsia="Roboto Light" w:hAnsi="Roboto Light" w:cs="Roboto Light"/>
          <w:sz w:val="24"/>
          <w:szCs w:val="24"/>
        </w:rPr>
        <w:sectPr w:rsidR="00E268F4">
          <w:headerReference w:type="default" r:id="rId336"/>
          <w:footerReference w:type="default" r:id="rId337"/>
          <w:headerReference w:type="first" r:id="rId338"/>
          <w:footerReference w:type="first" r:id="rId33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Eligible faculty members must submit a detailed sabbatical proposal outlining the purpose, objectives, and anticipated outcomes of the leave. The proposal should demonstrate how the sabbatical will contribute to the individual’s professional growth and ben</w:t>
      </w:r>
      <w:r>
        <w:rPr>
          <w:rFonts w:ascii="Roboto Light" w:eastAsia="Roboto Light" w:hAnsi="Roboto Light" w:cs="Roboto Light"/>
          <w:sz w:val="24"/>
          <w:szCs w:val="24"/>
        </w:rPr>
        <w:t>efit the university. The proposal is reviewed by the faculty member’s department, which assesses the feasibility and potential impact of the proposed activities. Following departmental recommendation and endorsement, the proposal is forwarded to Academic A</w:t>
      </w:r>
      <w:r>
        <w:rPr>
          <w:rFonts w:ascii="Roboto Light" w:eastAsia="Roboto Light" w:hAnsi="Roboto Light" w:cs="Roboto Light"/>
          <w:sz w:val="24"/>
          <w:szCs w:val="24"/>
        </w:rPr>
        <w:t xml:space="preserve">ffairs for the Provost’s review and approval. Once all recommendations have been made applications are forwarded to the President for final </w:t>
      </w:r>
      <w:r>
        <w:rPr>
          <w:rFonts w:ascii="Roboto Light" w:eastAsia="Roboto Light" w:hAnsi="Roboto Light" w:cs="Roboto Light"/>
          <w:sz w:val="24"/>
          <w:szCs w:val="24"/>
        </w:rPr>
        <w:lastRenderedPageBreak/>
        <w:t>approval. Academic Affairs will then notify the faculty member of the President’s decision.</w:t>
      </w:r>
    </w:p>
    <w:p w14:paraId="034E7D82" w14:textId="77777777" w:rsidR="00E268F4" w:rsidRDefault="00037359">
      <w:pPr>
        <w:rPr>
          <w:rFonts w:ascii="Roboto Light" w:eastAsia="Roboto Light" w:hAnsi="Roboto Light" w:cs="Roboto Light"/>
          <w:sz w:val="24"/>
          <w:szCs w:val="24"/>
        </w:rPr>
      </w:pPr>
      <w:bookmarkStart w:id="44" w:name="_cvykx72nguid" w:colFirst="0" w:colLast="0"/>
      <w:bookmarkEnd w:id="44"/>
      <w:r>
        <w:rPr>
          <w:rFonts w:ascii="Roboto" w:eastAsia="Roboto" w:hAnsi="Roboto" w:cs="Roboto"/>
          <w:sz w:val="24"/>
          <w:szCs w:val="24"/>
        </w:rPr>
        <w:lastRenderedPageBreak/>
        <w:t xml:space="preserve">What it is: </w:t>
      </w:r>
      <w:hyperlink r:id="rId340">
        <w:r>
          <w:rPr>
            <w:rFonts w:ascii="Roboto Light" w:eastAsia="Roboto Light" w:hAnsi="Roboto Light" w:cs="Roboto Light"/>
            <w:color w:val="1155CC"/>
            <w:sz w:val="24"/>
            <w:szCs w:val="24"/>
            <w:u w:val="single"/>
          </w:rPr>
          <w:t>Emeritus Status</w:t>
        </w:r>
      </w:hyperlink>
      <w:r>
        <w:rPr>
          <w:rFonts w:ascii="Roboto Light" w:eastAsia="Roboto Light" w:hAnsi="Roboto Light" w:cs="Roboto Light"/>
          <w:sz w:val="24"/>
          <w:szCs w:val="24"/>
        </w:rPr>
        <w:t xml:space="preserve"> is an honorary designation awarded to retired faculty members in recognition of their dedicated service and sig</w:t>
      </w:r>
      <w:r>
        <w:rPr>
          <w:rFonts w:ascii="Roboto Light" w:eastAsia="Roboto Light" w:hAnsi="Roboto Light" w:cs="Roboto Light"/>
          <w:sz w:val="24"/>
          <w:szCs w:val="24"/>
        </w:rPr>
        <w:t>nificant contributions to the institution. This status allows retirees to maintain a formal association with the university, granting them certain privileges and acknowledging their professional achievements. Academic Affairs houses the official list for E</w:t>
      </w:r>
      <w:r>
        <w:rPr>
          <w:rFonts w:ascii="Roboto Light" w:eastAsia="Roboto Light" w:hAnsi="Roboto Light" w:cs="Roboto Light"/>
          <w:sz w:val="24"/>
          <w:szCs w:val="24"/>
        </w:rPr>
        <w:t xml:space="preserve">meritus Faculty </w:t>
      </w:r>
      <w:r>
        <w:rPr>
          <w:noProof/>
        </w:rPr>
        <mc:AlternateContent>
          <mc:Choice Requires="wps">
            <w:drawing>
              <wp:anchor distT="114300" distB="114300" distL="114300" distR="114300" simplePos="0" relativeHeight="251698176" behindDoc="1" locked="0" layoutInCell="1" hidden="0" allowOverlap="1" wp14:anchorId="08918056" wp14:editId="50F51D50">
                <wp:simplePos x="0" y="0"/>
                <wp:positionH relativeFrom="column">
                  <wp:posOffset>4763</wp:posOffset>
                </wp:positionH>
                <wp:positionV relativeFrom="paragraph">
                  <wp:posOffset>1133475</wp:posOffset>
                </wp:positionV>
                <wp:extent cx="5943600" cy="1848850"/>
                <wp:effectExtent l="0" t="0" r="0" b="0"/>
                <wp:wrapNone/>
                <wp:docPr id="7" name="Rectangle 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1ABF467"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8918056" id="Rectangle 7" o:spid="_x0000_s1064" style="position:absolute;margin-left:.4pt;margin-top:89.25pt;width:468pt;height:145.6pt;z-index:-25161830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" fillcolor="#d9d9d9" stroked="f">
                <v:textbox inset="2.53958mm,2.53958mm,2.53958mm,2.53958mm">
                  <w:txbxContent>
                    <w:p w14:paraId="41ABF467" w14:textId="77777777" w:rsidR="00E268F4" w:rsidRDefault="00E268F4">
                      <w:pPr>
                        <w:spacing w:line="240" w:lineRule="auto"/>
                        <w:jc w:val="center"/>
                        <w:textDirection w:val="btLr"/>
                      </w:pPr>
                    </w:p>
                  </w:txbxContent>
                </v:textbox>
              </v:rect>
            </w:pict>
          </mc:Fallback>
        </mc:AlternateContent>
      </w:r>
    </w:p>
    <w:p w14:paraId="753198E6" w14:textId="77777777" w:rsidR="00E268F4" w:rsidRDefault="00E268F4">
      <w:pPr>
        <w:spacing w:line="240" w:lineRule="auto"/>
        <w:ind w:left="720"/>
        <w:rPr>
          <w:rFonts w:ascii="Roboto Light" w:eastAsia="Roboto Light" w:hAnsi="Roboto Light" w:cs="Roboto Light"/>
          <w:sz w:val="24"/>
          <w:szCs w:val="24"/>
        </w:rPr>
      </w:pPr>
    </w:p>
    <w:p w14:paraId="0AC3A40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regarding Emeritus Status processes, forms, and deadlines, contact:</w:t>
      </w:r>
    </w:p>
    <w:p w14:paraId="0E77428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Laura Ahola-Young</w:t>
      </w:r>
    </w:p>
    <w:p w14:paraId="10402D88" w14:textId="77777777" w:rsidR="00E268F4" w:rsidRDefault="00037359">
      <w:pPr>
        <w:jc w:val="center"/>
        <w:rPr>
          <w:rFonts w:ascii="Roboto Light" w:eastAsia="Roboto Light" w:hAnsi="Roboto Light" w:cs="Roboto Light"/>
          <w:sz w:val="24"/>
          <w:szCs w:val="24"/>
        </w:rPr>
      </w:pPr>
      <w:hyperlink r:id="rId341">
        <w:r>
          <w:rPr>
            <w:rFonts w:ascii="Roboto Light" w:eastAsia="Roboto Light" w:hAnsi="Roboto Light" w:cs="Roboto Light"/>
            <w:color w:val="1155CC"/>
            <w:sz w:val="24"/>
            <w:szCs w:val="24"/>
            <w:u w:val="single"/>
          </w:rPr>
          <w:t>lauraaholayoung@isu.edu</w:t>
        </w:r>
      </w:hyperlink>
    </w:p>
    <w:p w14:paraId="091F70E2"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208-282-5713</w:t>
      </w:r>
    </w:p>
    <w:p w14:paraId="163A439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544038F2"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Lori Tapanila</w:t>
      </w:r>
    </w:p>
    <w:p w14:paraId="3ED57920" w14:textId="77777777" w:rsidR="00E268F4" w:rsidRDefault="00037359">
      <w:pPr>
        <w:jc w:val="center"/>
        <w:rPr>
          <w:rFonts w:ascii="Roboto Light" w:eastAsia="Roboto Light" w:hAnsi="Roboto Light" w:cs="Roboto Light"/>
          <w:sz w:val="24"/>
          <w:szCs w:val="24"/>
        </w:rPr>
      </w:pPr>
      <w:hyperlink r:id="rId342">
        <w:r>
          <w:rPr>
            <w:rFonts w:ascii="Roboto Light" w:eastAsia="Roboto Light" w:hAnsi="Roboto Light" w:cs="Roboto Light"/>
            <w:color w:val="1155CC"/>
            <w:sz w:val="24"/>
            <w:szCs w:val="24"/>
            <w:u w:val="single"/>
          </w:rPr>
          <w:t>loritapanila@isu.edu</w:t>
        </w:r>
      </w:hyperlink>
    </w:p>
    <w:p w14:paraId="1E9498F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 282-6311</w:t>
      </w:r>
    </w:p>
    <w:p w14:paraId="45BD1B7D" w14:textId="77777777" w:rsidR="00E268F4" w:rsidRDefault="00E268F4">
      <w:pPr>
        <w:spacing w:line="240" w:lineRule="auto"/>
        <w:rPr>
          <w:rFonts w:ascii="Roboto Light" w:eastAsia="Roboto Light" w:hAnsi="Roboto Light" w:cs="Roboto Light"/>
          <w:sz w:val="24"/>
          <w:szCs w:val="24"/>
        </w:rPr>
      </w:pPr>
    </w:p>
    <w:p w14:paraId="02D46980" w14:textId="77777777" w:rsidR="00E268F4" w:rsidRDefault="00037359">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To be considered for emeritus status, a faculty member must meet one of the following criteria:</w:t>
      </w:r>
    </w:p>
    <w:p w14:paraId="29DFF3DF" w14:textId="77777777" w:rsidR="00E268F4" w:rsidRDefault="00037359">
      <w:pPr>
        <w:numPr>
          <w:ilvl w:val="0"/>
          <w:numId w:val="108"/>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Length of Service: Completion of at least 15 years of dedicated </w:t>
      </w:r>
      <w:r>
        <w:rPr>
          <w:rFonts w:ascii="Roboto Light" w:eastAsia="Roboto Light" w:hAnsi="Roboto Light" w:cs="Roboto Light"/>
          <w:sz w:val="24"/>
          <w:szCs w:val="24"/>
        </w:rPr>
        <w:t>service to Idaho State University.</w:t>
      </w:r>
    </w:p>
    <w:p w14:paraId="0F9B777A" w14:textId="77777777" w:rsidR="00E268F4" w:rsidRDefault="00037359">
      <w:pPr>
        <w:numPr>
          <w:ilvl w:val="0"/>
          <w:numId w:val="108"/>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Distinguished Contributions: Demonstrated substantial contributions to their field of specialization, exceptional scholarship, competence, or creative accomplishments of recognized outstanding quality.</w:t>
      </w:r>
    </w:p>
    <w:p w14:paraId="5A43360C"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procedure for a</w:t>
      </w:r>
      <w:r>
        <w:rPr>
          <w:rFonts w:ascii="Roboto Light" w:eastAsia="Roboto Light" w:hAnsi="Roboto Light" w:cs="Roboto Light"/>
          <w:sz w:val="24"/>
          <w:szCs w:val="24"/>
        </w:rPr>
        <w:t>warding emeritus status involves several levels of recommendation and approval. The process can be initiated by the retiring faculty member or their colleagues. The affiliated department chair (that’s you!) reviews the candidate’s qualifications and forwar</w:t>
      </w:r>
      <w:r>
        <w:rPr>
          <w:rFonts w:ascii="Roboto Light" w:eastAsia="Roboto Light" w:hAnsi="Roboto Light" w:cs="Roboto Light"/>
          <w:sz w:val="24"/>
          <w:szCs w:val="24"/>
        </w:rPr>
        <w:t xml:space="preserve">ds their recommendation to the Dean who evaluates and endorses the recommendation which then goes to Faculty Senate for review and provides its recommendation, followed by the </w:t>
      </w:r>
      <w:proofErr w:type="gramStart"/>
      <w:r>
        <w:rPr>
          <w:rFonts w:ascii="Roboto Light" w:eastAsia="Roboto Light" w:hAnsi="Roboto Light" w:cs="Roboto Light"/>
          <w:sz w:val="24"/>
          <w:szCs w:val="24"/>
        </w:rPr>
        <w:t>Provost’s</w:t>
      </w:r>
      <w:proofErr w:type="gramEnd"/>
      <w:r>
        <w:rPr>
          <w:rFonts w:ascii="Roboto Light" w:eastAsia="Roboto Light" w:hAnsi="Roboto Light" w:cs="Roboto Light"/>
          <w:sz w:val="24"/>
          <w:szCs w:val="24"/>
        </w:rPr>
        <w:t xml:space="preserve"> assessment of the </w:t>
      </w:r>
      <w:r>
        <w:rPr>
          <w:rFonts w:ascii="Roboto Light" w:eastAsia="Roboto Light" w:hAnsi="Roboto Light" w:cs="Roboto Light"/>
          <w:sz w:val="24"/>
          <w:szCs w:val="24"/>
        </w:rPr>
        <w:lastRenderedPageBreak/>
        <w:t xml:space="preserve">recommendation and then it is sent to the President </w:t>
      </w:r>
      <w:r>
        <w:rPr>
          <w:rFonts w:ascii="Roboto Light" w:eastAsia="Roboto Light" w:hAnsi="Roboto Light" w:cs="Roboto Light"/>
          <w:sz w:val="24"/>
          <w:szCs w:val="24"/>
        </w:rPr>
        <w:t>who considers all prior recommendations and makes the final decision.</w:t>
      </w:r>
    </w:p>
    <w:p w14:paraId="5F7D4313" w14:textId="77777777" w:rsidR="00E268F4" w:rsidRDefault="00E268F4">
      <w:pPr>
        <w:spacing w:line="240" w:lineRule="auto"/>
        <w:rPr>
          <w:rFonts w:ascii="Roboto Light" w:eastAsia="Roboto Light" w:hAnsi="Roboto Light" w:cs="Roboto Light"/>
          <w:sz w:val="24"/>
          <w:szCs w:val="24"/>
        </w:rPr>
      </w:pPr>
    </w:p>
    <w:p w14:paraId="63830C23"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General Advice and Information: </w:t>
      </w:r>
    </w:p>
    <w:p w14:paraId="35758B8F" w14:textId="77777777" w:rsidR="00E268F4" w:rsidRDefault="00E268F4">
      <w:pPr>
        <w:spacing w:line="240" w:lineRule="auto"/>
        <w:rPr>
          <w:rFonts w:ascii="Roboto Light" w:eastAsia="Roboto Light" w:hAnsi="Roboto Light" w:cs="Roboto Light"/>
          <w:sz w:val="24"/>
          <w:szCs w:val="24"/>
        </w:rPr>
      </w:pPr>
    </w:p>
    <w:p w14:paraId="7977B58D" w14:textId="77777777" w:rsidR="00E268F4" w:rsidRDefault="00037359">
      <w:pPr>
        <w:numPr>
          <w:ilvl w:val="0"/>
          <w:numId w:val="6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Each College will have their own internal deadline for Emeritus nominations.</w:t>
      </w:r>
    </w:p>
    <w:p w14:paraId="007CE2CE" w14:textId="77777777" w:rsidR="00E268F4" w:rsidRDefault="00037359">
      <w:pPr>
        <w:numPr>
          <w:ilvl w:val="0"/>
          <w:numId w:val="6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Emerita/Emeritus recommendations are due to the Office of Academic Aff</w:t>
      </w:r>
      <w:r>
        <w:rPr>
          <w:rFonts w:ascii="Roboto Light" w:eastAsia="Roboto Light" w:hAnsi="Roboto Light" w:cs="Roboto Light"/>
          <w:sz w:val="24"/>
          <w:szCs w:val="24"/>
        </w:rPr>
        <w:t>airs near the end of January to ensure recognition at May commencement.</w:t>
      </w:r>
    </w:p>
    <w:p w14:paraId="5215A09F" w14:textId="77777777" w:rsidR="00E268F4" w:rsidRDefault="00037359">
      <w:pPr>
        <w:numPr>
          <w:ilvl w:val="0"/>
          <w:numId w:val="6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Include a current curriculum vita (CV) and letters of recommendation from the department Chair and Dean. </w:t>
      </w:r>
    </w:p>
    <w:p w14:paraId="22BFDEEA" w14:textId="77777777" w:rsidR="00E268F4" w:rsidRDefault="00037359">
      <w:pPr>
        <w:numPr>
          <w:ilvl w:val="0"/>
          <w:numId w:val="6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Include the faculty members’ month and year of hire in your letter of recommen</w:t>
      </w:r>
      <w:r>
        <w:rPr>
          <w:rFonts w:ascii="Roboto Light" w:eastAsia="Roboto Light" w:hAnsi="Roboto Light" w:cs="Roboto Light"/>
          <w:sz w:val="24"/>
          <w:szCs w:val="24"/>
        </w:rPr>
        <w:t>dation.</w:t>
      </w:r>
    </w:p>
    <w:p w14:paraId="35D76C35" w14:textId="77777777" w:rsidR="00E268F4" w:rsidRDefault="00E268F4">
      <w:pPr>
        <w:spacing w:line="240" w:lineRule="auto"/>
        <w:rPr>
          <w:rFonts w:ascii="Roboto Light" w:eastAsia="Roboto Light" w:hAnsi="Roboto Light" w:cs="Roboto Light"/>
          <w:sz w:val="24"/>
          <w:szCs w:val="24"/>
        </w:rPr>
      </w:pPr>
    </w:p>
    <w:p w14:paraId="245F05BF" w14:textId="77777777" w:rsidR="00E268F4" w:rsidRDefault="00E268F4">
      <w:pPr>
        <w:spacing w:line="240" w:lineRule="auto"/>
        <w:rPr>
          <w:rFonts w:ascii="Calibri" w:eastAsia="Calibri" w:hAnsi="Calibri" w:cs="Calibri"/>
          <w:sz w:val="24"/>
          <w:szCs w:val="24"/>
        </w:rPr>
      </w:pPr>
    </w:p>
    <w:p w14:paraId="6C6C37B7" w14:textId="77777777" w:rsidR="00E268F4" w:rsidRDefault="00E268F4">
      <w:pPr>
        <w:spacing w:line="240" w:lineRule="auto"/>
        <w:rPr>
          <w:rFonts w:ascii="Calibri" w:eastAsia="Calibri" w:hAnsi="Calibri" w:cs="Calibri"/>
          <w:sz w:val="24"/>
          <w:szCs w:val="24"/>
        </w:rPr>
        <w:sectPr w:rsidR="00E268F4">
          <w:headerReference w:type="default" r:id="rId343"/>
          <w:footerReference w:type="default" r:id="rId344"/>
          <w:headerReference w:type="first" r:id="rId345"/>
          <w:footerReference w:type="first" r:id="rId346"/>
          <w:pgSz w:w="12240" w:h="15840"/>
          <w:pgMar w:top="1440" w:right="1440" w:bottom="1440" w:left="1440" w:header="720" w:footer="720" w:gutter="0"/>
          <w:pgNumType w:start="1"/>
          <w:cols w:space="720"/>
          <w:titlePg/>
        </w:sectPr>
      </w:pPr>
    </w:p>
    <w:p w14:paraId="06FD7B7F" w14:textId="77777777" w:rsidR="00E268F4" w:rsidRDefault="00037359">
      <w:pPr>
        <w:rPr>
          <w:rFonts w:ascii="Roboto Light" w:eastAsia="Roboto Light" w:hAnsi="Roboto Light" w:cs="Roboto Light"/>
          <w:sz w:val="24"/>
          <w:szCs w:val="24"/>
        </w:rPr>
      </w:pPr>
      <w:bookmarkStart w:id="45" w:name="_g9rt3v1zclzu" w:colFirst="0" w:colLast="0"/>
      <w:bookmarkEnd w:id="45"/>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Federal </w:t>
      </w:r>
      <w:hyperlink r:id="rId347">
        <w:r>
          <w:rPr>
            <w:rFonts w:ascii="Roboto Light" w:eastAsia="Roboto Light" w:hAnsi="Roboto Light" w:cs="Roboto Light"/>
            <w:color w:val="1155CC"/>
            <w:sz w:val="24"/>
            <w:szCs w:val="24"/>
            <w:u w:val="single"/>
          </w:rPr>
          <w:t>Work Study Program</w:t>
        </w:r>
      </w:hyperlink>
      <w:r>
        <w:rPr>
          <w:rFonts w:ascii="Roboto Light" w:eastAsia="Roboto Light" w:hAnsi="Roboto Light" w:cs="Roboto Light"/>
          <w:sz w:val="24"/>
          <w:szCs w:val="24"/>
        </w:rPr>
        <w:t xml:space="preserve"> provides jobs for undergraduate and graduate students with financial need, allowing them to earn money to help pay educational e</w:t>
      </w:r>
      <w:r>
        <w:rPr>
          <w:rFonts w:ascii="Roboto Light" w:eastAsia="Roboto Light" w:hAnsi="Roboto Light" w:cs="Roboto Light"/>
          <w:sz w:val="24"/>
          <w:szCs w:val="24"/>
        </w:rPr>
        <w:t>xpenses. The program encourages community service work and work related to the student's course of study.</w:t>
      </w:r>
    </w:p>
    <w:p w14:paraId="45777C85"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699200" behindDoc="1" locked="0" layoutInCell="1" hidden="0" allowOverlap="1" wp14:anchorId="66725722" wp14:editId="4B85A1B8">
                <wp:simplePos x="0" y="0"/>
                <wp:positionH relativeFrom="column">
                  <wp:posOffset>9526</wp:posOffset>
                </wp:positionH>
                <wp:positionV relativeFrom="paragraph">
                  <wp:posOffset>127402</wp:posOffset>
                </wp:positionV>
                <wp:extent cx="5943600" cy="987023"/>
                <wp:effectExtent l="0" t="0" r="0" b="0"/>
                <wp:wrapNone/>
                <wp:docPr id="49" name="Rectangle 4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5097DC8"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6725722" id="Rectangle 49" o:spid="_x0000_s1065" style="position:absolute;margin-left:.75pt;margin-top:10.05pt;width:468pt;height:77.7pt;z-index:-25161728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" fillcolor="#d9d9d9" stroked="f">
                <v:textbox inset="2.53958mm,2.53958mm,2.53958mm,2.53958mm">
                  <w:txbxContent>
                    <w:p w14:paraId="35097DC8" w14:textId="77777777" w:rsidR="00E268F4" w:rsidRDefault="00E268F4">
                      <w:pPr>
                        <w:spacing w:line="240" w:lineRule="auto"/>
                        <w:jc w:val="center"/>
                        <w:textDirection w:val="btLr"/>
                      </w:pPr>
                    </w:p>
                  </w:txbxContent>
                </v:textbox>
              </v:rect>
            </w:pict>
          </mc:Fallback>
        </mc:AlternateContent>
      </w:r>
    </w:p>
    <w:p w14:paraId="13F0DBCD"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related to the Work Study Program, contact</w:t>
      </w:r>
    </w:p>
    <w:p w14:paraId="1A2D070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The Financial Aid Office</w:t>
      </w:r>
    </w:p>
    <w:p w14:paraId="4C72D921" w14:textId="77777777" w:rsidR="00E268F4" w:rsidRDefault="00037359">
      <w:pPr>
        <w:jc w:val="center"/>
        <w:rPr>
          <w:rFonts w:ascii="Roboto Light" w:eastAsia="Roboto Light" w:hAnsi="Roboto Light" w:cs="Roboto Light"/>
          <w:sz w:val="24"/>
          <w:szCs w:val="24"/>
        </w:rPr>
      </w:pPr>
      <w:hyperlink r:id="rId348">
        <w:r>
          <w:rPr>
            <w:rFonts w:ascii="Roboto Light" w:eastAsia="Roboto Light" w:hAnsi="Roboto Light" w:cs="Roboto Light"/>
            <w:color w:val="1155CC"/>
            <w:sz w:val="24"/>
            <w:szCs w:val="24"/>
            <w:u w:val="single"/>
          </w:rPr>
          <w:t>finaidem@isu.edu</w:t>
        </w:r>
      </w:hyperlink>
    </w:p>
    <w:p w14:paraId="6D00951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w:t>
      </w:r>
      <w:r>
        <w:rPr>
          <w:rFonts w:ascii="Roboto Light" w:eastAsia="Roboto Light" w:hAnsi="Roboto Light" w:cs="Roboto Light"/>
          <w:sz w:val="24"/>
          <w:szCs w:val="24"/>
        </w:rPr>
        <w:t>-282-2756</w:t>
      </w:r>
    </w:p>
    <w:p w14:paraId="4A636AFE" w14:textId="77777777" w:rsidR="00E268F4" w:rsidRDefault="00E268F4">
      <w:pPr>
        <w:rPr>
          <w:rFonts w:ascii="Roboto Light" w:eastAsia="Roboto Light" w:hAnsi="Roboto Light" w:cs="Roboto Light"/>
          <w:sz w:val="24"/>
          <w:szCs w:val="24"/>
        </w:rPr>
      </w:pPr>
    </w:p>
    <w:p w14:paraId="630C6691"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Around April each year, allocation request forms are sent to the department heads/chairs. Financial Aid maintains a list of department heads/chairs as well as department contacts (often, these are not the same individuals). </w:t>
      </w:r>
    </w:p>
    <w:p w14:paraId="6DC7AFC6" w14:textId="77777777" w:rsidR="00E268F4" w:rsidRDefault="00E268F4">
      <w:pPr>
        <w:rPr>
          <w:rFonts w:ascii="Roboto Light" w:eastAsia="Roboto Light" w:hAnsi="Roboto Light" w:cs="Roboto Light"/>
          <w:sz w:val="24"/>
          <w:szCs w:val="24"/>
        </w:rPr>
      </w:pPr>
    </w:p>
    <w:p w14:paraId="20AF3CBD"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 xml:space="preserve">When the allocation request form is distributed, Financial Aid sends an email to the department contacts informing them that the allocation request form has been distributed and to work with their department head/chair to complete and submit the form. The </w:t>
      </w:r>
      <w:r>
        <w:rPr>
          <w:rFonts w:ascii="Roboto Light" w:eastAsia="Roboto Light" w:hAnsi="Roboto Light" w:cs="Roboto Light"/>
          <w:sz w:val="24"/>
          <w:szCs w:val="24"/>
        </w:rPr>
        <w:t xml:space="preserve">allocation request form is how departments request a work study allocation for the upcoming academic year. It is also an opportunity to communicate any staffing changes, if department head/chairs have changed or department contacts have changed. This form </w:t>
      </w:r>
      <w:r>
        <w:rPr>
          <w:rFonts w:ascii="Roboto Light" w:eastAsia="Roboto Light" w:hAnsi="Roboto Light" w:cs="Roboto Light"/>
          <w:sz w:val="24"/>
          <w:szCs w:val="24"/>
        </w:rPr>
        <w:t>is distributed in late Spring in hopes of allowing departments to complete and return the form before individuals may leave campus for Summer.</w:t>
      </w:r>
    </w:p>
    <w:p w14:paraId="7DB9D13C" w14:textId="77777777" w:rsidR="00E268F4" w:rsidRDefault="00E268F4">
      <w:pPr>
        <w:rPr>
          <w:rFonts w:ascii="Roboto Light" w:eastAsia="Roboto Light" w:hAnsi="Roboto Light" w:cs="Roboto Light"/>
          <w:sz w:val="24"/>
          <w:szCs w:val="24"/>
        </w:rPr>
      </w:pPr>
    </w:p>
    <w:p w14:paraId="5C9CDBF0" w14:textId="77777777" w:rsidR="00E268F4" w:rsidRDefault="00037359">
      <w:r>
        <w:rPr>
          <w:rFonts w:ascii="Roboto Light" w:eastAsia="Roboto Light" w:hAnsi="Roboto Light" w:cs="Roboto Light"/>
          <w:sz w:val="24"/>
          <w:szCs w:val="24"/>
        </w:rPr>
        <w:t>In late Summer, allocations will be distributed to department heads/chairs. A communication is also sent to depa</w:t>
      </w:r>
      <w:r>
        <w:rPr>
          <w:rFonts w:ascii="Roboto Light" w:eastAsia="Roboto Light" w:hAnsi="Roboto Light" w:cs="Roboto Light"/>
          <w:sz w:val="24"/>
          <w:szCs w:val="24"/>
        </w:rPr>
        <w:t>rtment contacts letting them know that the allocations have been distributed to department heads/chairs. Most other work study communications go to the department contacts.</w:t>
      </w:r>
    </w:p>
    <w:p w14:paraId="08AE6AD2" w14:textId="77777777" w:rsidR="00E268F4" w:rsidRDefault="00E268F4">
      <w:pPr>
        <w:sectPr w:rsidR="00E268F4">
          <w:headerReference w:type="default" r:id="rId349"/>
          <w:footerReference w:type="default" r:id="rId350"/>
          <w:headerReference w:type="first" r:id="rId351"/>
          <w:footerReference w:type="first" r:id="rId352"/>
          <w:pgSz w:w="12240" w:h="15840"/>
          <w:pgMar w:top="1440" w:right="1440" w:bottom="1440" w:left="1440" w:header="720" w:footer="720" w:gutter="0"/>
          <w:pgNumType w:start="1"/>
          <w:cols w:space="720"/>
          <w:titlePg/>
        </w:sectPr>
      </w:pPr>
    </w:p>
    <w:p w14:paraId="3377ADA0" w14:textId="77777777" w:rsidR="00E268F4" w:rsidRDefault="00037359">
      <w:pPr>
        <w:rPr>
          <w:rFonts w:ascii="Roboto Light" w:eastAsia="Roboto Light" w:hAnsi="Roboto Light" w:cs="Roboto Light"/>
          <w:sz w:val="24"/>
          <w:szCs w:val="24"/>
        </w:rPr>
      </w:pPr>
      <w:bookmarkStart w:id="46" w:name="_dm25idjb2c5j" w:colFirst="0" w:colLast="0"/>
      <w:bookmarkEnd w:id="46"/>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Family and Medical Leave Act (FMLA) is a federal law in the United States that allows eligible employees to take up to 12 weeks of unpaid, job-protected leave within a 12-month period for certain family and medical reasons. It also ensures that employ</w:t>
      </w:r>
      <w:r>
        <w:rPr>
          <w:rFonts w:ascii="Roboto Light" w:eastAsia="Roboto Light" w:hAnsi="Roboto Light" w:cs="Roboto Light"/>
          <w:sz w:val="24"/>
          <w:szCs w:val="24"/>
        </w:rPr>
        <w:t xml:space="preserve">ees' group health insurance coverage continues under the same terms as if they were working. ISU’s </w:t>
      </w:r>
      <w:hyperlink r:id="rId353">
        <w:r>
          <w:rPr>
            <w:rFonts w:ascii="Roboto Light" w:eastAsia="Roboto Light" w:hAnsi="Roboto Light" w:cs="Roboto Light"/>
            <w:color w:val="1155CC"/>
            <w:sz w:val="24"/>
            <w:szCs w:val="24"/>
            <w:u w:val="single"/>
          </w:rPr>
          <w:t>FMLA Policy</w:t>
        </w:r>
      </w:hyperlink>
      <w:r>
        <w:rPr>
          <w:rFonts w:ascii="Roboto Light" w:eastAsia="Roboto Light" w:hAnsi="Roboto Light" w:cs="Roboto Light"/>
          <w:sz w:val="24"/>
          <w:szCs w:val="24"/>
        </w:rPr>
        <w:t xml:space="preserve"> outlines some information that is helpful to know regarding this leave but it is also advised that employees consult with HR regarding specific questions they may have.</w:t>
      </w:r>
      <w:r>
        <w:rPr>
          <w:noProof/>
        </w:rPr>
        <mc:AlternateContent>
          <mc:Choice Requires="wps">
            <w:drawing>
              <wp:anchor distT="114300" distB="114300" distL="114300" distR="114300" simplePos="0" relativeHeight="251700224" behindDoc="1" locked="0" layoutInCell="1" hidden="0" allowOverlap="1" wp14:anchorId="6099FF09" wp14:editId="0ED9EB64">
                <wp:simplePos x="0" y="0"/>
                <wp:positionH relativeFrom="column">
                  <wp:posOffset>9526</wp:posOffset>
                </wp:positionH>
                <wp:positionV relativeFrom="paragraph">
                  <wp:posOffset>1582150</wp:posOffset>
                </wp:positionV>
                <wp:extent cx="6513371" cy="1753600"/>
                <wp:effectExtent l="0" t="0" r="0" b="0"/>
                <wp:wrapNone/>
                <wp:docPr id="24" name="Rectangle 2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B0CA609"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099FF09" id="Rectangle 24" o:spid="_x0000_s1066" style="position:absolute;margin-left:.75pt;margin-top:124.6pt;width:512.85pt;height:138.1pt;z-index:-25161625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" fillcolor="#d9d9d9" stroked="f">
                <v:textbox inset="2.53958mm,2.53958mm,2.53958mm,2.53958mm">
                  <w:txbxContent>
                    <w:p w14:paraId="3B0CA609" w14:textId="77777777" w:rsidR="00E268F4" w:rsidRDefault="00E268F4">
                      <w:pPr>
                        <w:spacing w:line="240" w:lineRule="auto"/>
                        <w:jc w:val="center"/>
                        <w:textDirection w:val="btLr"/>
                      </w:pPr>
                    </w:p>
                  </w:txbxContent>
                </v:textbox>
              </v:rect>
            </w:pict>
          </mc:Fallback>
        </mc:AlternateContent>
      </w:r>
    </w:p>
    <w:p w14:paraId="114CB0F0" w14:textId="77777777" w:rsidR="00E268F4" w:rsidRDefault="00E268F4"/>
    <w:p w14:paraId="462CAA8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a potential situation being FMLA eligible, contact:</w:t>
      </w:r>
    </w:p>
    <w:p w14:paraId="3A97A203"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Crystal Clezie, Human Resources</w:t>
      </w:r>
    </w:p>
    <w:p w14:paraId="662F2F2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2018-282-3058</w:t>
      </w:r>
    </w:p>
    <w:p w14:paraId="3B317BE8" w14:textId="77777777" w:rsidR="00E268F4" w:rsidRDefault="00037359">
      <w:pPr>
        <w:jc w:val="center"/>
        <w:rPr>
          <w:rFonts w:ascii="Roboto Light" w:eastAsia="Roboto Light" w:hAnsi="Roboto Light" w:cs="Roboto Light"/>
          <w:sz w:val="24"/>
          <w:szCs w:val="24"/>
        </w:rPr>
      </w:pPr>
      <w:hyperlink r:id="rId354">
        <w:r>
          <w:rPr>
            <w:rFonts w:ascii="Roboto Light" w:eastAsia="Roboto Light" w:hAnsi="Roboto Light" w:cs="Roboto Light"/>
            <w:color w:val="1155CC"/>
            <w:sz w:val="24"/>
            <w:szCs w:val="24"/>
            <w:u w:val="single"/>
          </w:rPr>
          <w:t>fmla@isu.edu</w:t>
        </w:r>
      </w:hyperlink>
    </w:p>
    <w:p w14:paraId="746B53B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performance or attendance concerns while an employee is using FMLA, contact:</w:t>
      </w:r>
    </w:p>
    <w:p w14:paraId="5477648D"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Dani </w:t>
      </w:r>
      <w:r>
        <w:rPr>
          <w:rFonts w:ascii="Roboto Light" w:eastAsia="Roboto Light" w:hAnsi="Roboto Light" w:cs="Roboto Light"/>
          <w:sz w:val="24"/>
          <w:szCs w:val="24"/>
        </w:rPr>
        <w:t>Gribas</w:t>
      </w:r>
    </w:p>
    <w:p w14:paraId="035963BF"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208-282-3081</w:t>
      </w:r>
    </w:p>
    <w:p w14:paraId="175446CB" w14:textId="77777777" w:rsidR="00E268F4" w:rsidRDefault="00037359">
      <w:pPr>
        <w:jc w:val="center"/>
        <w:rPr>
          <w:rFonts w:ascii="Roboto Light" w:eastAsia="Roboto Light" w:hAnsi="Roboto Light" w:cs="Roboto Light"/>
          <w:sz w:val="24"/>
          <w:szCs w:val="24"/>
        </w:rPr>
      </w:pPr>
      <w:hyperlink r:id="rId355">
        <w:r>
          <w:rPr>
            <w:rFonts w:ascii="Roboto Light" w:eastAsia="Roboto Light" w:hAnsi="Roboto Light" w:cs="Roboto Light"/>
            <w:color w:val="1155CC"/>
            <w:sz w:val="24"/>
            <w:szCs w:val="24"/>
            <w:u w:val="single"/>
          </w:rPr>
          <w:t>gribdani@isu.edu</w:t>
        </w:r>
      </w:hyperlink>
    </w:p>
    <w:p w14:paraId="172C9A43" w14:textId="77777777" w:rsidR="00E268F4" w:rsidRDefault="00E268F4"/>
    <w:p w14:paraId="2526BEE1"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t>
      </w:r>
    </w:p>
    <w:p w14:paraId="5A757C9A" w14:textId="77777777" w:rsidR="00E268F4" w:rsidRDefault="00037359">
      <w:pPr>
        <w:numPr>
          <w:ilvl w:val="0"/>
          <w:numId w:val="93"/>
        </w:numPr>
        <w:rPr>
          <w:rFonts w:ascii="Roboto Light" w:eastAsia="Roboto Light" w:hAnsi="Roboto Light" w:cs="Roboto Light"/>
          <w:sz w:val="24"/>
          <w:szCs w:val="24"/>
        </w:rPr>
      </w:pPr>
      <w:r>
        <w:rPr>
          <w:rFonts w:ascii="Roboto Light" w:eastAsia="Roboto Light" w:hAnsi="Roboto Light" w:cs="Roboto Light"/>
          <w:sz w:val="24"/>
          <w:szCs w:val="24"/>
        </w:rPr>
        <w:t>Eligibility Requirements: Employees are eligible for FMLA leave if they have worked for the employer for at least 12 months, and have 1,250 hours of service in the past year.</w:t>
      </w:r>
    </w:p>
    <w:p w14:paraId="683A08FE" w14:textId="77777777" w:rsidR="00E268F4" w:rsidRDefault="00037359">
      <w:pPr>
        <w:numPr>
          <w:ilvl w:val="0"/>
          <w:numId w:val="93"/>
        </w:numPr>
        <w:rPr>
          <w:rFonts w:ascii="Roboto Light" w:eastAsia="Roboto Light" w:hAnsi="Roboto Light" w:cs="Roboto Light"/>
          <w:sz w:val="24"/>
          <w:szCs w:val="24"/>
        </w:rPr>
      </w:pPr>
      <w:r>
        <w:rPr>
          <w:rFonts w:ascii="Roboto Light" w:eastAsia="Roboto Light" w:hAnsi="Roboto Light" w:cs="Roboto Light"/>
          <w:sz w:val="24"/>
          <w:szCs w:val="24"/>
        </w:rPr>
        <w:t>Leave Entitlement: Eligible employees can take up to 12 weeks of unpaid, job-prot</w:t>
      </w:r>
      <w:r>
        <w:rPr>
          <w:rFonts w:ascii="Roboto Light" w:eastAsia="Roboto Light" w:hAnsi="Roboto Light" w:cs="Roboto Light"/>
          <w:sz w:val="24"/>
          <w:szCs w:val="24"/>
        </w:rPr>
        <w:t>ected leave in a 12-month period for qualifying reasons.</w:t>
      </w:r>
    </w:p>
    <w:p w14:paraId="1577EB71" w14:textId="77777777" w:rsidR="00E268F4" w:rsidRDefault="00037359">
      <w:pPr>
        <w:numPr>
          <w:ilvl w:val="0"/>
          <w:numId w:val="93"/>
        </w:numPr>
        <w:rPr>
          <w:rFonts w:ascii="Roboto Light" w:eastAsia="Roboto Light" w:hAnsi="Roboto Light" w:cs="Roboto Light"/>
          <w:sz w:val="24"/>
          <w:szCs w:val="24"/>
        </w:rPr>
      </w:pPr>
      <w:r>
        <w:rPr>
          <w:rFonts w:ascii="Roboto Light" w:eastAsia="Roboto Light" w:hAnsi="Roboto Light" w:cs="Roboto Light"/>
          <w:sz w:val="24"/>
          <w:szCs w:val="24"/>
        </w:rPr>
        <w:t>FMLA Communication: Supervisors may inquire about scheduling, workload, and FMLA leave start and end dates. Supervisors should never inquire about any details or information about the employee’s medi</w:t>
      </w:r>
      <w:r>
        <w:rPr>
          <w:rFonts w:ascii="Roboto Light" w:eastAsia="Roboto Light" w:hAnsi="Roboto Light" w:cs="Roboto Light"/>
          <w:sz w:val="24"/>
          <w:szCs w:val="24"/>
        </w:rPr>
        <w:t xml:space="preserve">cal condition. </w:t>
      </w:r>
    </w:p>
    <w:p w14:paraId="3490087F" w14:textId="77777777" w:rsidR="00E268F4" w:rsidRDefault="00037359">
      <w:pPr>
        <w:numPr>
          <w:ilvl w:val="0"/>
          <w:numId w:val="93"/>
        </w:numPr>
        <w:rPr>
          <w:rFonts w:ascii="Roboto Light" w:eastAsia="Roboto Light" w:hAnsi="Roboto Light" w:cs="Roboto Light"/>
          <w:sz w:val="24"/>
          <w:szCs w:val="24"/>
        </w:rPr>
        <w:sectPr w:rsidR="00E268F4">
          <w:headerReference w:type="default" r:id="rId356"/>
          <w:footerReference w:type="default" r:id="rId357"/>
          <w:headerReference w:type="first" r:id="rId358"/>
          <w:footerReference w:type="first" r:id="rId35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Supervisory Responsibilities at a glance: Supervisors must recognize potential FMLA situations, maintain confidentiality, avoid retaliation, and direct employees to HR for guidance on leave processes.</w:t>
      </w:r>
    </w:p>
    <w:p w14:paraId="4253E2B4" w14:textId="77777777" w:rsidR="00E268F4" w:rsidRDefault="00037359">
      <w:pPr>
        <w:rPr>
          <w:rFonts w:ascii="Roboto Light" w:eastAsia="Roboto Light" w:hAnsi="Roboto Light" w:cs="Roboto Light"/>
          <w:sz w:val="24"/>
          <w:szCs w:val="24"/>
        </w:rPr>
      </w:pPr>
      <w:bookmarkStart w:id="47" w:name="_xxf0l4sxqw3m" w:colFirst="0" w:colLast="0"/>
      <w:bookmarkEnd w:id="47"/>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Tr</w:t>
      </w:r>
      <w:r>
        <w:rPr>
          <w:rFonts w:ascii="Roboto Light" w:eastAsia="Roboto Light" w:hAnsi="Roboto Light" w:cs="Roboto Light"/>
          <w:sz w:val="24"/>
          <w:szCs w:val="24"/>
        </w:rPr>
        <w:t>aining and Development refers to programs and initiatives aimed at enhancing the skills, knowledge, and competencies of employees to improve their performance, job satisfaction, and career growth, while also supporting the university's strategic goals.</w:t>
      </w:r>
    </w:p>
    <w:p w14:paraId="272CDE19"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1248" behindDoc="1" locked="0" layoutInCell="1" hidden="0" allowOverlap="1" wp14:anchorId="59281D1D" wp14:editId="72F1CDCE">
                <wp:simplePos x="0" y="0"/>
                <wp:positionH relativeFrom="column">
                  <wp:posOffset>9526</wp:posOffset>
                </wp:positionH>
                <wp:positionV relativeFrom="paragraph">
                  <wp:posOffset>161925</wp:posOffset>
                </wp:positionV>
                <wp:extent cx="5943600" cy="1340840"/>
                <wp:effectExtent l="0" t="0" r="0" b="0"/>
                <wp:wrapNone/>
                <wp:docPr id="27" name="Rectangle 2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9CECF42"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9281D1D" id="Rectangle 27" o:spid="_x0000_s1067" style="position:absolute;margin-left:.75pt;margin-top:12.75pt;width:468pt;height:105.6pt;z-index:-25161523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" fillcolor="#d9d9d9" stroked="f">
                <v:textbox inset="2.53958mm,2.53958mm,2.53958mm,2.53958mm">
                  <w:txbxContent>
                    <w:p w14:paraId="19CECF42" w14:textId="77777777" w:rsidR="00E268F4" w:rsidRDefault="00E268F4">
                      <w:pPr>
                        <w:spacing w:line="240" w:lineRule="auto"/>
                        <w:jc w:val="center"/>
                        <w:textDirection w:val="btLr"/>
                      </w:pPr>
                    </w:p>
                  </w:txbxContent>
                </v:textbox>
              </v:rect>
            </w:pict>
          </mc:Fallback>
        </mc:AlternateContent>
      </w:r>
    </w:p>
    <w:p w14:paraId="7F511C3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Karey Steed, Assistant HR Director for Employee Relations and Development</w:t>
      </w:r>
    </w:p>
    <w:p w14:paraId="65B4D14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208-282-2796</w:t>
      </w:r>
    </w:p>
    <w:p w14:paraId="64CDACD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416DA833"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Tracy Mull, The Training Coordinator</w:t>
      </w:r>
    </w:p>
    <w:p w14:paraId="26DA876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208-282-2519</w:t>
      </w:r>
    </w:p>
    <w:p w14:paraId="2889D403" w14:textId="77777777" w:rsidR="00E268F4" w:rsidRDefault="00037359">
      <w:pPr>
        <w:jc w:val="center"/>
        <w:rPr>
          <w:rFonts w:ascii="Roboto Light" w:eastAsia="Roboto Light" w:hAnsi="Roboto Light" w:cs="Roboto Light"/>
          <w:sz w:val="24"/>
          <w:szCs w:val="24"/>
        </w:rPr>
      </w:pPr>
      <w:hyperlink r:id="rId360">
        <w:r>
          <w:rPr>
            <w:rFonts w:ascii="Roboto Light" w:eastAsia="Roboto Light" w:hAnsi="Roboto Light" w:cs="Roboto Light"/>
            <w:color w:val="1155CC"/>
            <w:sz w:val="24"/>
            <w:szCs w:val="24"/>
            <w:u w:val="single"/>
          </w:rPr>
          <w:t>training@isu.edu</w:t>
        </w:r>
      </w:hyperlink>
    </w:p>
    <w:p w14:paraId="4A973D26" w14:textId="77777777" w:rsidR="00E268F4" w:rsidRDefault="00E268F4">
      <w:pPr>
        <w:rPr>
          <w:rFonts w:ascii="Roboto Light" w:eastAsia="Roboto Light" w:hAnsi="Roboto Light" w:cs="Roboto Light"/>
          <w:sz w:val="24"/>
          <w:szCs w:val="24"/>
        </w:rPr>
      </w:pPr>
    </w:p>
    <w:p w14:paraId="2711AE47"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ISU provides a number of training and development opportunities to faculty and staff. Notable resources include:</w:t>
      </w:r>
    </w:p>
    <w:p w14:paraId="6C579A9B" w14:textId="77777777" w:rsidR="00E268F4" w:rsidRDefault="00E268F4">
      <w:pPr>
        <w:rPr>
          <w:rFonts w:ascii="Roboto Light" w:eastAsia="Roboto Light" w:hAnsi="Roboto Light" w:cs="Roboto Light"/>
          <w:sz w:val="24"/>
          <w:szCs w:val="24"/>
        </w:rPr>
      </w:pPr>
    </w:p>
    <w:p w14:paraId="77D30AB7"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Respectful Workplace Training</w:t>
      </w:r>
    </w:p>
    <w:p w14:paraId="764F0996"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Leadership Development</w:t>
      </w:r>
    </w:p>
    <w:p w14:paraId="512FAA1D"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Manager Training</w:t>
      </w:r>
    </w:p>
    <w:p w14:paraId="2C9E06A8"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Online, on-demand TMS training</w:t>
      </w:r>
    </w:p>
    <w:p w14:paraId="457238FE"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Employee Recognition week</w:t>
      </w:r>
    </w:p>
    <w:p w14:paraId="4A013992"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Ombuds Coordin</w:t>
      </w:r>
      <w:r>
        <w:rPr>
          <w:rFonts w:ascii="Roboto Light" w:eastAsia="Roboto Light" w:hAnsi="Roboto Light" w:cs="Roboto Light"/>
          <w:sz w:val="24"/>
          <w:szCs w:val="24"/>
        </w:rPr>
        <w:t>ation</w:t>
      </w:r>
    </w:p>
    <w:p w14:paraId="2C0A72F4"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Strengths Training Facilitation</w:t>
      </w:r>
    </w:p>
    <w:p w14:paraId="27E8B71C"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DHR Cybersecurity Training</w:t>
      </w:r>
    </w:p>
    <w:p w14:paraId="25C5770E"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New Employee Orientation</w:t>
      </w:r>
    </w:p>
    <w:p w14:paraId="23750B4F"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Be A Bengal Recognition program</w:t>
      </w:r>
    </w:p>
    <w:p w14:paraId="5C3FAA84" w14:textId="77777777" w:rsidR="00E268F4" w:rsidRDefault="00037359">
      <w:pPr>
        <w:numPr>
          <w:ilvl w:val="0"/>
          <w:numId w:val="119"/>
        </w:numPr>
        <w:rPr>
          <w:rFonts w:ascii="Roboto Light" w:eastAsia="Roboto Light" w:hAnsi="Roboto Light" w:cs="Roboto Light"/>
          <w:sz w:val="24"/>
          <w:szCs w:val="24"/>
        </w:rPr>
      </w:pPr>
      <w:r>
        <w:rPr>
          <w:rFonts w:ascii="Roboto Light" w:eastAsia="Roboto Light" w:hAnsi="Roboto Light" w:cs="Roboto Light"/>
          <w:sz w:val="24"/>
          <w:szCs w:val="24"/>
        </w:rPr>
        <w:t>Strengths Training Coordination</w:t>
      </w:r>
    </w:p>
    <w:p w14:paraId="117D7B79" w14:textId="77777777" w:rsidR="00E268F4" w:rsidRDefault="00E268F4">
      <w:pPr>
        <w:ind w:left="720"/>
        <w:rPr>
          <w:rFonts w:ascii="Roboto Light" w:eastAsia="Roboto Light" w:hAnsi="Roboto Light" w:cs="Roboto Light"/>
          <w:sz w:val="24"/>
          <w:szCs w:val="24"/>
        </w:rPr>
        <w:sectPr w:rsidR="00E268F4">
          <w:headerReference w:type="default" r:id="rId361"/>
          <w:footerReference w:type="default" r:id="rId362"/>
          <w:headerReference w:type="first" r:id="rId363"/>
          <w:footerReference w:type="first" r:id="rId364"/>
          <w:pgSz w:w="12240" w:h="15840"/>
          <w:pgMar w:top="1440" w:right="1440" w:bottom="1440" w:left="1440" w:header="720" w:footer="720" w:gutter="0"/>
          <w:pgNumType w:start="1"/>
          <w:cols w:space="720"/>
          <w:titlePg/>
        </w:sectPr>
      </w:pPr>
    </w:p>
    <w:p w14:paraId="2E547BB6" w14:textId="77777777" w:rsidR="00E268F4" w:rsidRDefault="00037359">
      <w:pPr>
        <w:spacing w:before="240" w:after="240"/>
        <w:rPr>
          <w:rFonts w:ascii="Roboto Light" w:eastAsia="Roboto Light" w:hAnsi="Roboto Light" w:cs="Roboto Light"/>
          <w:sz w:val="24"/>
          <w:szCs w:val="24"/>
        </w:rPr>
      </w:pPr>
      <w:bookmarkStart w:id="48" w:name="_31rjpz2k4d1o" w:colFirst="0" w:colLast="0"/>
      <w:bookmarkEnd w:id="48"/>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365">
        <w:r>
          <w:rPr>
            <w:rFonts w:ascii="Roboto Light" w:eastAsia="Roboto Light" w:hAnsi="Roboto Light" w:cs="Roboto Light"/>
            <w:color w:val="1155CC"/>
            <w:sz w:val="24"/>
            <w:szCs w:val="24"/>
            <w:u w:val="single"/>
          </w:rPr>
          <w:t>The Graduate School</w:t>
        </w:r>
      </w:hyperlink>
      <w:r>
        <w:rPr>
          <w:rFonts w:ascii="Roboto Light" w:eastAsia="Roboto Light" w:hAnsi="Roboto Light" w:cs="Roboto Light"/>
          <w:sz w:val="24"/>
          <w:szCs w:val="24"/>
        </w:rPr>
        <w:t xml:space="preserve"> oversees graduate education across a wide range of disciplines. It supports advanced academic and professional training, offering master's, doctoral, and specialist degree programs, as well</w:t>
      </w:r>
      <w:r>
        <w:rPr>
          <w:rFonts w:ascii="Roboto Light" w:eastAsia="Roboto Light" w:hAnsi="Roboto Light" w:cs="Roboto Light"/>
          <w:sz w:val="24"/>
          <w:szCs w:val="24"/>
        </w:rPr>
        <w:t xml:space="preserve"> as graduate certificates. The school focuses on fostering research, scholarship, and creative activity while preparing students for leadership roles in their respective fields. It provides services such as admissions guidance, academic support, funding op</w:t>
      </w:r>
      <w:r>
        <w:rPr>
          <w:rFonts w:ascii="Roboto Light" w:eastAsia="Roboto Light" w:hAnsi="Roboto Light" w:cs="Roboto Light"/>
          <w:sz w:val="24"/>
          <w:szCs w:val="24"/>
        </w:rPr>
        <w:t>portunities, and professional development resources to enhance the graduate student experience.</w:t>
      </w:r>
      <w:r>
        <w:rPr>
          <w:noProof/>
        </w:rPr>
        <mc:AlternateContent>
          <mc:Choice Requires="wps">
            <w:drawing>
              <wp:anchor distT="114300" distB="114300" distL="114300" distR="114300" simplePos="0" relativeHeight="251702272" behindDoc="1" locked="0" layoutInCell="1" hidden="0" allowOverlap="1" wp14:anchorId="417143BC" wp14:editId="31404C5A">
                <wp:simplePos x="0" y="0"/>
                <wp:positionH relativeFrom="column">
                  <wp:posOffset>4763</wp:posOffset>
                </wp:positionH>
                <wp:positionV relativeFrom="paragraph">
                  <wp:posOffset>1691499</wp:posOffset>
                </wp:positionV>
                <wp:extent cx="5943600" cy="1134475"/>
                <wp:effectExtent l="0" t="0" r="0" b="0"/>
                <wp:wrapNone/>
                <wp:docPr id="12" name="Rectangle 1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223FC77"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417143BC" id="Rectangle 12" o:spid="_x0000_s1068" style="position:absolute;margin-left:.4pt;margin-top:133.2pt;width:468pt;height:89.35pt;z-index:-2516142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" fillcolor="#d9d9d9" stroked="f">
                <v:textbox inset="2.53958mm,2.53958mm,2.53958mm,2.53958mm">
                  <w:txbxContent>
                    <w:p w14:paraId="3223FC77" w14:textId="77777777" w:rsidR="00E268F4" w:rsidRDefault="00E268F4">
                      <w:pPr>
                        <w:spacing w:line="240" w:lineRule="auto"/>
                        <w:jc w:val="center"/>
                        <w:textDirection w:val="btLr"/>
                      </w:pPr>
                    </w:p>
                  </w:txbxContent>
                </v:textbox>
              </v:rect>
            </w:pict>
          </mc:Fallback>
        </mc:AlternateContent>
      </w:r>
    </w:p>
    <w:p w14:paraId="7A1AC6A3" w14:textId="77777777" w:rsidR="00E268F4" w:rsidRDefault="00037359">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 xml:space="preserve">For questions or concerns, contact:                                                                                                     The Graduate School Team                                                                                                </w:t>
      </w:r>
      <w:r>
        <w:rPr>
          <w:rFonts w:ascii="Roboto Light" w:eastAsia="Roboto Light" w:hAnsi="Roboto Light" w:cs="Roboto Light"/>
          <w:sz w:val="24"/>
          <w:szCs w:val="24"/>
        </w:rPr>
        <w:t xml:space="preserve">              </w:t>
      </w:r>
      <w:hyperlink r:id="rId366">
        <w:r>
          <w:rPr>
            <w:rFonts w:ascii="Roboto Light" w:eastAsia="Roboto Light" w:hAnsi="Roboto Light" w:cs="Roboto Light"/>
            <w:color w:val="1155CC"/>
            <w:sz w:val="24"/>
            <w:szCs w:val="24"/>
            <w:u w:val="single"/>
          </w:rPr>
          <w:t>gradschool@isu.edu</w:t>
        </w:r>
      </w:hyperlink>
      <w:r>
        <w:rPr>
          <w:rFonts w:ascii="Roboto Light" w:eastAsia="Roboto Light" w:hAnsi="Roboto Light" w:cs="Roboto Light"/>
          <w:sz w:val="24"/>
          <w:szCs w:val="24"/>
        </w:rPr>
        <w:t xml:space="preserve">                                                                                                                          </w:t>
      </w:r>
    </w:p>
    <w:p w14:paraId="70434D07" w14:textId="77777777" w:rsidR="00E268F4" w:rsidRDefault="00037359">
      <w:pPr>
        <w:spacing w:before="240" w:after="240"/>
        <w:jc w:val="center"/>
        <w:rPr>
          <w:rFonts w:ascii="Roboto Light" w:eastAsia="Roboto Light" w:hAnsi="Roboto Light" w:cs="Roboto Light"/>
          <w:sz w:val="24"/>
          <w:szCs w:val="24"/>
        </w:rPr>
      </w:pPr>
      <w:r>
        <w:rPr>
          <w:rFonts w:ascii="Roboto Light" w:eastAsia="Roboto Light" w:hAnsi="Roboto Light" w:cs="Roboto Light"/>
          <w:sz w:val="24"/>
          <w:szCs w:val="24"/>
        </w:rPr>
        <w:t>If a student requires additional support, they can conta</w:t>
      </w:r>
      <w:r>
        <w:rPr>
          <w:rFonts w:ascii="Roboto Light" w:eastAsia="Roboto Light" w:hAnsi="Roboto Light" w:cs="Roboto Light"/>
          <w:sz w:val="24"/>
          <w:szCs w:val="24"/>
        </w:rPr>
        <w:t>ct the Graduate Dean</w:t>
      </w:r>
    </w:p>
    <w:p w14:paraId="60EF0272" w14:textId="77777777" w:rsidR="00E268F4" w:rsidRDefault="00037359">
      <w:pPr>
        <w:spacing w:before="240" w:after="24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Graduate School is located on the 4th floor of the Museum building and is responsible for a wide range of processes as it relates to graduate students and applicants, including:</w:t>
      </w:r>
    </w:p>
    <w:p w14:paraId="4C3DC7D3" w14:textId="77777777" w:rsidR="00E268F4" w:rsidRDefault="00037359">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Applications and Admissions (via Colleg</w:t>
      </w:r>
      <w:r>
        <w:rPr>
          <w:rFonts w:ascii="Roboto Light" w:eastAsia="Roboto Light" w:hAnsi="Roboto Light" w:cs="Roboto Light"/>
          <w:sz w:val="24"/>
          <w:szCs w:val="24"/>
        </w:rPr>
        <w:t>eNet)</w:t>
      </w:r>
    </w:p>
    <w:p w14:paraId="7927BF84" w14:textId="77777777" w:rsidR="00E268F4" w:rsidRDefault="00037359">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Transfer of credits</w:t>
      </w:r>
    </w:p>
    <w:p w14:paraId="04EB314E" w14:textId="77777777" w:rsidR="00E268F4" w:rsidRDefault="00037359">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Graduation</w:t>
      </w:r>
    </w:p>
    <w:p w14:paraId="4DCF24AC" w14:textId="77777777" w:rsidR="00E268F4" w:rsidRDefault="00037359">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DegreeWorks plans and exceptions</w:t>
      </w:r>
    </w:p>
    <w:p w14:paraId="1EBEC230" w14:textId="77777777" w:rsidR="00E268F4" w:rsidRDefault="00037359">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Committees</w:t>
      </w:r>
    </w:p>
    <w:p w14:paraId="172C6DE7" w14:textId="77777777" w:rsidR="00E268F4" w:rsidRDefault="00037359">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Appeals and Dismissal</w:t>
      </w:r>
    </w:p>
    <w:p w14:paraId="1E80EED1" w14:textId="77777777" w:rsidR="00E268F4" w:rsidRDefault="00037359">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Academic Dishonesty</w:t>
      </w:r>
    </w:p>
    <w:p w14:paraId="53568EBB" w14:textId="77777777" w:rsidR="00E268F4" w:rsidRDefault="00037359">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Student Training and Professional Development</w:t>
      </w:r>
    </w:p>
    <w:p w14:paraId="3AAE8EB9" w14:textId="77777777" w:rsidR="00E268F4" w:rsidRDefault="00037359">
      <w:pPr>
        <w:numPr>
          <w:ilvl w:val="0"/>
          <w:numId w:val="29"/>
        </w:numPr>
        <w:rPr>
          <w:rFonts w:ascii="Roboto Light" w:eastAsia="Roboto Light" w:hAnsi="Roboto Light" w:cs="Roboto Light"/>
          <w:sz w:val="24"/>
          <w:szCs w:val="24"/>
        </w:rPr>
      </w:pPr>
      <w:r>
        <w:rPr>
          <w:rFonts w:ascii="Roboto Light" w:eastAsia="Roboto Light" w:hAnsi="Roboto Light" w:cs="Roboto Light"/>
          <w:sz w:val="24"/>
          <w:szCs w:val="24"/>
        </w:rPr>
        <w:t>Student Funding (summer, travel, etc)</w:t>
      </w:r>
    </w:p>
    <w:p w14:paraId="55A63389" w14:textId="77777777" w:rsidR="00E268F4" w:rsidRDefault="00037359">
      <w:pPr>
        <w:numPr>
          <w:ilvl w:val="0"/>
          <w:numId w:val="29"/>
        </w:numPr>
        <w:spacing w:after="240"/>
        <w:rPr>
          <w:rFonts w:ascii="Roboto Light" w:eastAsia="Roboto Light" w:hAnsi="Roboto Light" w:cs="Roboto Light"/>
          <w:sz w:val="24"/>
          <w:szCs w:val="24"/>
        </w:rPr>
      </w:pPr>
      <w:hyperlink r:id="rId367">
        <w:r>
          <w:rPr>
            <w:rFonts w:ascii="Roboto Light" w:eastAsia="Roboto Light" w:hAnsi="Roboto Light" w:cs="Roboto Light"/>
            <w:color w:val="1155CC"/>
            <w:sz w:val="24"/>
            <w:szCs w:val="24"/>
            <w:u w:val="single"/>
          </w:rPr>
          <w:t>Oral Examination Scheduling</w:t>
        </w:r>
      </w:hyperlink>
    </w:p>
    <w:p w14:paraId="6413F0EC" w14:textId="77777777" w:rsidR="00E268F4" w:rsidRDefault="00037359">
      <w:pPr>
        <w:spacing w:before="240" w:after="240"/>
        <w:rPr>
          <w:rFonts w:ascii="Roboto Light" w:eastAsia="Roboto Light" w:hAnsi="Roboto Light" w:cs="Roboto Light"/>
          <w:sz w:val="24"/>
          <w:szCs w:val="24"/>
        </w:rPr>
      </w:pPr>
      <w:r>
        <w:rPr>
          <w:rFonts w:ascii="Roboto" w:eastAsia="Roboto" w:hAnsi="Roboto" w:cs="Roboto"/>
          <w:sz w:val="24"/>
          <w:szCs w:val="24"/>
        </w:rPr>
        <w:lastRenderedPageBreak/>
        <w:t>Organization and Meetings:</w:t>
      </w:r>
      <w:r>
        <w:rPr>
          <w:rFonts w:ascii="Roboto Light" w:eastAsia="Roboto Light" w:hAnsi="Roboto Light" w:cs="Roboto Light"/>
          <w:sz w:val="24"/>
          <w:szCs w:val="24"/>
        </w:rPr>
        <w:t xml:space="preserve"> All colleges have a designated program manager - contact the Graduate School for further information on who your program manager is</w:t>
      </w:r>
      <w:r>
        <w:rPr>
          <w:rFonts w:ascii="Roboto Light" w:eastAsia="Roboto Light" w:hAnsi="Roboto Light" w:cs="Roboto Light"/>
          <w:sz w:val="24"/>
          <w:szCs w:val="24"/>
        </w:rPr>
        <w:t>.</w:t>
      </w:r>
    </w:p>
    <w:p w14:paraId="6C0E8BFC"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If someone wants to make changes to a course, program, or degree within the graduate school (hiatus, start, closing, etc) the Graduate School should be the first point of contact to begin the review process.</w:t>
      </w:r>
    </w:p>
    <w:p w14:paraId="051D453A"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Each semester, graduate program directors meet</w:t>
      </w:r>
      <w:r>
        <w:rPr>
          <w:rFonts w:ascii="Roboto Light" w:eastAsia="Roboto Light" w:hAnsi="Roboto Light" w:cs="Roboto Light"/>
          <w:sz w:val="24"/>
          <w:szCs w:val="24"/>
        </w:rPr>
        <w:t xml:space="preserve"> to discuss admissions and recruitment, student support and success, program development, policies and procedures, and assessments and outcomes.</w:t>
      </w:r>
    </w:p>
    <w:p w14:paraId="4EF56D27"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Each year, Administrative Assistants meet to discuss processes, common issues, and provide a collaborative expe</w:t>
      </w:r>
      <w:r>
        <w:rPr>
          <w:rFonts w:ascii="Roboto Light" w:eastAsia="Roboto Light" w:hAnsi="Roboto Light" w:cs="Roboto Light"/>
          <w:sz w:val="24"/>
          <w:szCs w:val="24"/>
        </w:rPr>
        <w:t xml:space="preserve">rience aimed at supporting students, staff, and faculty. </w:t>
      </w:r>
    </w:p>
    <w:p w14:paraId="38695C04" w14:textId="77777777" w:rsidR="00E268F4" w:rsidRDefault="00037359">
      <w:pPr>
        <w:spacing w:before="240" w:after="240"/>
        <w:rPr>
          <w:rFonts w:ascii="Roboto Light" w:eastAsia="Roboto Light" w:hAnsi="Roboto Light" w:cs="Roboto Light"/>
          <w:sz w:val="24"/>
          <w:szCs w:val="24"/>
        </w:rPr>
      </w:pPr>
      <w:hyperlink r:id="rId368">
        <w:r>
          <w:rPr>
            <w:rFonts w:ascii="Roboto" w:eastAsia="Roboto" w:hAnsi="Roboto" w:cs="Roboto"/>
            <w:color w:val="1155CC"/>
            <w:sz w:val="24"/>
            <w:szCs w:val="24"/>
            <w:u w:val="single"/>
          </w:rPr>
          <w:t>Graduate Teaching Assistantships</w:t>
        </w:r>
      </w:hyperlink>
      <w:r>
        <w:rPr>
          <w:rFonts w:ascii="Roboto" w:eastAsia="Roboto" w:hAnsi="Roboto" w:cs="Roboto"/>
          <w:sz w:val="24"/>
          <w:szCs w:val="24"/>
        </w:rPr>
        <w:t xml:space="preserve"> (GTAs)</w:t>
      </w:r>
      <w:r>
        <w:rPr>
          <w:rFonts w:ascii="Roboto Light" w:eastAsia="Roboto Light" w:hAnsi="Roboto Light" w:cs="Roboto Light"/>
          <w:sz w:val="24"/>
          <w:szCs w:val="24"/>
        </w:rPr>
        <w:t xml:space="preserve"> are graduate students who are employed to assist with teaching-related duties as part of their academic training. They are typically assigned to support faculty in delivering undergraduate courses, which may involve tasks such as:</w:t>
      </w:r>
    </w:p>
    <w:p w14:paraId="3CFBE00B" w14:textId="77777777" w:rsidR="00E268F4" w:rsidRDefault="00037359">
      <w:pPr>
        <w:numPr>
          <w:ilvl w:val="0"/>
          <w:numId w:val="31"/>
        </w:numPr>
        <w:spacing w:before="240"/>
        <w:rPr>
          <w:rFonts w:ascii="Roboto Light" w:eastAsia="Roboto Light" w:hAnsi="Roboto Light" w:cs="Roboto Light"/>
          <w:sz w:val="24"/>
          <w:szCs w:val="24"/>
        </w:rPr>
      </w:pPr>
      <w:r>
        <w:rPr>
          <w:rFonts w:ascii="Roboto Light" w:eastAsia="Roboto Light" w:hAnsi="Roboto Light" w:cs="Roboto Light"/>
          <w:sz w:val="24"/>
          <w:szCs w:val="24"/>
        </w:rPr>
        <w:t>Leading discussion or la</w:t>
      </w:r>
      <w:r>
        <w:rPr>
          <w:rFonts w:ascii="Roboto Light" w:eastAsia="Roboto Light" w:hAnsi="Roboto Light" w:cs="Roboto Light"/>
          <w:sz w:val="24"/>
          <w:szCs w:val="24"/>
        </w:rPr>
        <w:t>b sections</w:t>
      </w:r>
    </w:p>
    <w:p w14:paraId="25CED0A0" w14:textId="77777777" w:rsidR="00E268F4" w:rsidRDefault="00037359">
      <w:pPr>
        <w:numPr>
          <w:ilvl w:val="0"/>
          <w:numId w:val="31"/>
        </w:numPr>
        <w:rPr>
          <w:rFonts w:ascii="Roboto Light" w:eastAsia="Roboto Light" w:hAnsi="Roboto Light" w:cs="Roboto Light"/>
          <w:sz w:val="24"/>
          <w:szCs w:val="24"/>
        </w:rPr>
      </w:pPr>
      <w:r>
        <w:rPr>
          <w:rFonts w:ascii="Roboto Light" w:eastAsia="Roboto Light" w:hAnsi="Roboto Light" w:cs="Roboto Light"/>
          <w:sz w:val="24"/>
          <w:szCs w:val="24"/>
        </w:rPr>
        <w:t>Grading assignments, quizzes, or exams</w:t>
      </w:r>
    </w:p>
    <w:p w14:paraId="0A2660AC" w14:textId="77777777" w:rsidR="00E268F4" w:rsidRDefault="00037359">
      <w:pPr>
        <w:numPr>
          <w:ilvl w:val="0"/>
          <w:numId w:val="31"/>
        </w:numPr>
        <w:rPr>
          <w:rFonts w:ascii="Roboto Light" w:eastAsia="Roboto Light" w:hAnsi="Roboto Light" w:cs="Roboto Light"/>
          <w:sz w:val="24"/>
          <w:szCs w:val="24"/>
        </w:rPr>
      </w:pPr>
      <w:r>
        <w:rPr>
          <w:rFonts w:ascii="Roboto Light" w:eastAsia="Roboto Light" w:hAnsi="Roboto Light" w:cs="Roboto Light"/>
          <w:sz w:val="24"/>
          <w:szCs w:val="24"/>
        </w:rPr>
        <w:t>Preparing course materials</w:t>
      </w:r>
    </w:p>
    <w:p w14:paraId="7D575217" w14:textId="77777777" w:rsidR="00E268F4" w:rsidRDefault="00037359">
      <w:pPr>
        <w:numPr>
          <w:ilvl w:val="0"/>
          <w:numId w:val="31"/>
        </w:numPr>
        <w:spacing w:after="240"/>
        <w:rPr>
          <w:rFonts w:ascii="Roboto Light" w:eastAsia="Roboto Light" w:hAnsi="Roboto Light" w:cs="Roboto Light"/>
          <w:sz w:val="24"/>
          <w:szCs w:val="24"/>
        </w:rPr>
      </w:pPr>
      <w:r>
        <w:rPr>
          <w:rFonts w:ascii="Roboto Light" w:eastAsia="Roboto Light" w:hAnsi="Roboto Light" w:cs="Roboto Light"/>
          <w:sz w:val="24"/>
          <w:szCs w:val="24"/>
        </w:rPr>
        <w:t>Providing student support through office hours or tutoring</w:t>
      </w:r>
    </w:p>
    <w:p w14:paraId="19F5319F"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These positions are designed to support the graduate student’s professional development while contributing to the university’s educational mission. Specific </w:t>
      </w:r>
      <w:hyperlink r:id="rId369">
        <w:r>
          <w:rPr>
            <w:rFonts w:ascii="Roboto Light" w:eastAsia="Roboto Light" w:hAnsi="Roboto Light" w:cs="Roboto Light"/>
            <w:color w:val="1155CC"/>
            <w:sz w:val="24"/>
            <w:szCs w:val="24"/>
            <w:u w:val="single"/>
          </w:rPr>
          <w:t>responsibilities</w:t>
        </w:r>
      </w:hyperlink>
      <w:r>
        <w:rPr>
          <w:rFonts w:ascii="Roboto Light" w:eastAsia="Roboto Light" w:hAnsi="Roboto Light" w:cs="Roboto Light"/>
          <w:sz w:val="24"/>
          <w:szCs w:val="24"/>
        </w:rPr>
        <w:t xml:space="preserve"> and </w:t>
      </w:r>
      <w:hyperlink r:id="rId370">
        <w:r>
          <w:rPr>
            <w:rFonts w:ascii="Roboto Light" w:eastAsia="Roboto Light" w:hAnsi="Roboto Light" w:cs="Roboto Light"/>
            <w:color w:val="1155CC"/>
            <w:sz w:val="24"/>
            <w:szCs w:val="24"/>
            <w:u w:val="single"/>
          </w:rPr>
          <w:t>benefits</w:t>
        </w:r>
      </w:hyperlink>
      <w:r>
        <w:rPr>
          <w:rFonts w:ascii="Roboto Light" w:eastAsia="Roboto Light" w:hAnsi="Roboto Light" w:cs="Roboto Light"/>
          <w:sz w:val="24"/>
          <w:szCs w:val="24"/>
        </w:rPr>
        <w:t xml:space="preserve"> may vary depending on the department or program.</w:t>
      </w:r>
    </w:p>
    <w:p w14:paraId="6E7D5E93" w14:textId="77777777" w:rsidR="00E268F4" w:rsidRDefault="00037359">
      <w:pPr>
        <w:rPr>
          <w:rFonts w:ascii="Roboto Light" w:eastAsia="Roboto Light" w:hAnsi="Roboto Light" w:cs="Roboto Light"/>
          <w:i/>
          <w:iCs/>
          <w:sz w:val="24"/>
          <w:szCs w:val="24"/>
        </w:rPr>
      </w:pPr>
      <w:r>
        <w:rPr>
          <w:rFonts w:ascii="Roboto Light" w:eastAsia="Roboto Light" w:hAnsi="Roboto Light" w:cs="Roboto Light"/>
          <w:sz w:val="24"/>
          <w:szCs w:val="24"/>
        </w:rPr>
        <w:t>Allocations for GTAs come ou</w:t>
      </w:r>
      <w:r>
        <w:rPr>
          <w:rFonts w:ascii="Roboto Light" w:eastAsia="Roboto Light" w:hAnsi="Roboto Light" w:cs="Roboto Light"/>
          <w:sz w:val="24"/>
          <w:szCs w:val="24"/>
        </w:rPr>
        <w:t xml:space="preserve">t at the end of Fall and the Grad Dean sends recommendations to the College Deans who may speak with the Graduate Dean to change allocations. Once the Deans receive the final </w:t>
      </w:r>
      <w:proofErr w:type="gramStart"/>
      <w:r>
        <w:rPr>
          <w:rFonts w:ascii="Roboto Light" w:eastAsia="Roboto Light" w:hAnsi="Roboto Light" w:cs="Roboto Light"/>
          <w:sz w:val="24"/>
          <w:szCs w:val="24"/>
        </w:rPr>
        <w:t>allocations</w:t>
      </w:r>
      <w:proofErr w:type="gramEnd"/>
      <w:r>
        <w:rPr>
          <w:rFonts w:ascii="Roboto Light" w:eastAsia="Roboto Light" w:hAnsi="Roboto Light" w:cs="Roboto Light"/>
          <w:sz w:val="24"/>
          <w:szCs w:val="24"/>
        </w:rPr>
        <w:t xml:space="preserve"> they are sent to you as the Department Chair. There is also a </w:t>
      </w:r>
      <w:hyperlink r:id="rId371">
        <w:r>
          <w:rPr>
            <w:rFonts w:ascii="Roboto Light" w:eastAsia="Roboto Light" w:hAnsi="Roboto Light" w:cs="Roboto Light"/>
            <w:color w:val="1155CC"/>
            <w:sz w:val="24"/>
            <w:szCs w:val="24"/>
            <w:u w:val="single"/>
          </w:rPr>
          <w:t>request form</w:t>
        </w:r>
      </w:hyperlink>
      <w:r>
        <w:rPr>
          <w:rFonts w:ascii="Roboto Light" w:eastAsia="Roboto Light" w:hAnsi="Roboto Light" w:cs="Roboto Light"/>
          <w:sz w:val="24"/>
          <w:szCs w:val="24"/>
        </w:rPr>
        <w:t xml:space="preserve"> for additional GTAs after allocations have been made. </w:t>
      </w:r>
      <w:r>
        <w:rPr>
          <w:rFonts w:ascii="Roboto" w:eastAsia="Roboto" w:hAnsi="Roboto" w:cs="Roboto"/>
          <w:sz w:val="24"/>
          <w:szCs w:val="24"/>
        </w:rPr>
        <w:t>EPAFs need to be completed for each GTA</w:t>
      </w:r>
      <w:r>
        <w:rPr>
          <w:rFonts w:ascii="Roboto Light" w:eastAsia="Roboto Light" w:hAnsi="Roboto Light" w:cs="Roboto Light"/>
          <w:sz w:val="24"/>
          <w:szCs w:val="24"/>
        </w:rPr>
        <w:t xml:space="preserve"> - </w:t>
      </w:r>
      <w:r>
        <w:rPr>
          <w:rFonts w:ascii="Roboto Light" w:eastAsia="Roboto Light" w:hAnsi="Roboto Light" w:cs="Roboto Light"/>
          <w:i/>
          <w:iCs/>
          <w:sz w:val="24"/>
          <w:szCs w:val="24"/>
        </w:rPr>
        <w:t>Administrative Assistants typically</w:t>
      </w:r>
      <w:r>
        <w:rPr>
          <w:rFonts w:ascii="Roboto Light" w:eastAsia="Roboto Light" w:hAnsi="Roboto Light" w:cs="Roboto Light"/>
          <w:i/>
          <w:iCs/>
          <w:sz w:val="24"/>
          <w:szCs w:val="24"/>
        </w:rPr>
        <w:t xml:space="preserve"> handle this in conjunction with your UBO</w:t>
      </w:r>
    </w:p>
    <w:p w14:paraId="5AA227FC" w14:textId="77777777" w:rsidR="00E268F4" w:rsidRDefault="00E268F4">
      <w:pPr>
        <w:rPr>
          <w:rFonts w:ascii="Roboto Light" w:eastAsia="Roboto Light" w:hAnsi="Roboto Light" w:cs="Roboto Light"/>
          <w:sz w:val="24"/>
          <w:szCs w:val="24"/>
        </w:rPr>
      </w:pPr>
    </w:p>
    <w:p w14:paraId="19E4CEAF" w14:textId="77777777" w:rsidR="00E268F4" w:rsidRDefault="00037359">
      <w:pPr>
        <w:rPr>
          <w:rFonts w:ascii="Roboto Light" w:eastAsia="Roboto Light" w:hAnsi="Roboto Light" w:cs="Roboto Light"/>
          <w:sz w:val="24"/>
          <w:szCs w:val="24"/>
        </w:rPr>
        <w:sectPr w:rsidR="00E268F4">
          <w:headerReference w:type="default" r:id="rId372"/>
          <w:footerReference w:type="default" r:id="rId373"/>
          <w:headerReference w:type="first" r:id="rId374"/>
          <w:footerReference w:type="first" r:id="rId375"/>
          <w:pgSz w:w="12240" w:h="15840"/>
          <w:pgMar w:top="1440" w:right="1440" w:bottom="1440" w:left="1440" w:header="720" w:footer="720" w:gutter="0"/>
          <w:pgNumType w:start="1"/>
          <w:cols w:space="720"/>
          <w:titlePg/>
        </w:sectPr>
      </w:pPr>
      <w:r>
        <w:rPr>
          <w:rFonts w:ascii="Roboto" w:eastAsia="Roboto" w:hAnsi="Roboto" w:cs="Roboto"/>
          <w:sz w:val="24"/>
          <w:szCs w:val="24"/>
        </w:rPr>
        <w:t>Budget Operations:</w:t>
      </w:r>
      <w:r>
        <w:rPr>
          <w:rFonts w:ascii="Roboto Light" w:eastAsia="Roboto Light" w:hAnsi="Roboto Light" w:cs="Roboto Light"/>
          <w:sz w:val="24"/>
          <w:szCs w:val="24"/>
        </w:rPr>
        <w:t xml:space="preserve"> Operational and GTA budgets come from appropriated funds from the state. The Graduate School also has a local account generated from </w:t>
      </w:r>
      <w:hyperlink r:id="rId376" w:anchor="Enrollment_Fees">
        <w:r>
          <w:rPr>
            <w:rFonts w:ascii="Roboto Light" w:eastAsia="Roboto Light" w:hAnsi="Roboto Light" w:cs="Roboto Light"/>
            <w:color w:val="1155CC"/>
            <w:sz w:val="24"/>
            <w:szCs w:val="24"/>
            <w:u w:val="single"/>
          </w:rPr>
          <w:t>student application fees</w:t>
        </w:r>
      </w:hyperlink>
      <w:r>
        <w:rPr>
          <w:rFonts w:ascii="Roboto Light" w:eastAsia="Roboto Light" w:hAnsi="Roboto Light" w:cs="Roboto Light"/>
          <w:sz w:val="24"/>
          <w:szCs w:val="24"/>
        </w:rPr>
        <w:t xml:space="preserve"> and they have additional funding to bring in prospective students to visit campus.</w:t>
      </w:r>
    </w:p>
    <w:p w14:paraId="325EB86C" w14:textId="77777777" w:rsidR="00E268F4" w:rsidRDefault="00037359">
      <w:pPr>
        <w:spacing w:before="240" w:after="240" w:line="240" w:lineRule="auto"/>
        <w:rPr>
          <w:rFonts w:ascii="Roboto Light" w:eastAsia="Roboto Light" w:hAnsi="Roboto Light" w:cs="Roboto Light"/>
          <w:sz w:val="24"/>
          <w:szCs w:val="24"/>
        </w:rPr>
      </w:pPr>
      <w:bookmarkStart w:id="49" w:name="_4gs01s1vh5tu" w:colFirst="0" w:colLast="0"/>
      <w:bookmarkEnd w:id="49"/>
      <w:r>
        <w:rPr>
          <w:rFonts w:ascii="Roboto" w:eastAsia="Roboto" w:hAnsi="Roboto" w:cs="Roboto"/>
          <w:sz w:val="24"/>
          <w:szCs w:val="24"/>
        </w:rPr>
        <w:lastRenderedPageBreak/>
        <w:t>Graduate Faculty Status:</w:t>
      </w:r>
      <w:r>
        <w:rPr>
          <w:rFonts w:ascii="Roboto Light" w:eastAsia="Roboto Light" w:hAnsi="Roboto Light" w:cs="Roboto Light"/>
          <w:sz w:val="24"/>
          <w:szCs w:val="24"/>
        </w:rPr>
        <w:t xml:space="preserve"> As a department chair, it is your responsibility to nominate faculty members for graduate faculty status. This designation enables them to serve on graduate advisory committees and teach graduate-level courses. The nomination process varies depending on t</w:t>
      </w:r>
      <w:r>
        <w:rPr>
          <w:rFonts w:ascii="Roboto Light" w:eastAsia="Roboto Light" w:hAnsi="Roboto Light" w:cs="Roboto Light"/>
          <w:sz w:val="24"/>
          <w:szCs w:val="24"/>
        </w:rPr>
        <w:t>he type of graduate faculty status being sought:</w:t>
      </w:r>
    </w:p>
    <w:p w14:paraId="76D5CEA3" w14:textId="77777777" w:rsidR="00E268F4" w:rsidRDefault="00037359">
      <w:pPr>
        <w:spacing w:before="240" w:after="240" w:line="240" w:lineRule="auto"/>
        <w:ind w:left="720"/>
        <w:rPr>
          <w:rFonts w:ascii="Roboto" w:eastAsia="Roboto" w:hAnsi="Roboto" w:cs="Roboto"/>
          <w:sz w:val="24"/>
          <w:szCs w:val="24"/>
        </w:rPr>
      </w:pPr>
      <w:r>
        <w:rPr>
          <w:rFonts w:ascii="Roboto" w:eastAsia="Roboto" w:hAnsi="Roboto" w:cs="Roboto"/>
          <w:sz w:val="24"/>
          <w:szCs w:val="24"/>
        </w:rPr>
        <w:t>Full Graduate Faculty Status:</w:t>
      </w:r>
    </w:p>
    <w:p w14:paraId="03654764" w14:textId="77777777" w:rsidR="00E268F4" w:rsidRDefault="00037359">
      <w:pPr>
        <w:numPr>
          <w:ilvl w:val="1"/>
          <w:numId w:val="101"/>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Faculty with this status can serve as the chair of graduate advisory committees.</w:t>
      </w:r>
    </w:p>
    <w:p w14:paraId="5F708AB0" w14:textId="77777777" w:rsidR="00E268F4" w:rsidRDefault="00037359">
      <w:pPr>
        <w:numPr>
          <w:ilvl w:val="1"/>
          <w:numId w:val="101"/>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Most departmental faculty members will typically be nominated for this level of status.</w:t>
      </w:r>
    </w:p>
    <w:p w14:paraId="7B856716" w14:textId="77777777" w:rsidR="00E268F4" w:rsidRDefault="00037359">
      <w:pPr>
        <w:spacing w:before="240" w:after="240" w:line="240" w:lineRule="auto"/>
        <w:ind w:left="720"/>
        <w:rPr>
          <w:rFonts w:ascii="Roboto" w:eastAsia="Roboto" w:hAnsi="Roboto" w:cs="Roboto"/>
          <w:sz w:val="24"/>
          <w:szCs w:val="24"/>
        </w:rPr>
      </w:pPr>
      <w:r>
        <w:rPr>
          <w:rFonts w:ascii="Roboto" w:eastAsia="Roboto" w:hAnsi="Roboto" w:cs="Roboto"/>
          <w:sz w:val="24"/>
          <w:szCs w:val="24"/>
        </w:rPr>
        <w:t>Allied G</w:t>
      </w:r>
      <w:r>
        <w:rPr>
          <w:rFonts w:ascii="Roboto" w:eastAsia="Roboto" w:hAnsi="Roboto" w:cs="Roboto"/>
          <w:sz w:val="24"/>
          <w:szCs w:val="24"/>
        </w:rPr>
        <w:t>raduate Faculty Status:</w:t>
      </w:r>
    </w:p>
    <w:p w14:paraId="47D0BF70" w14:textId="77777777" w:rsidR="00E268F4" w:rsidRDefault="00037359">
      <w:pPr>
        <w:numPr>
          <w:ilvl w:val="1"/>
          <w:numId w:val="101"/>
        </w:numPr>
        <w:spacing w:before="240" w:line="240" w:lineRule="auto"/>
        <w:rPr>
          <w:rFonts w:ascii="Roboto Light" w:eastAsia="Roboto Light" w:hAnsi="Roboto Light" w:cs="Roboto Light"/>
          <w:sz w:val="24"/>
          <w:szCs w:val="24"/>
        </w:rPr>
      </w:pPr>
      <w:r>
        <w:rPr>
          <w:rFonts w:ascii="Roboto Light" w:eastAsia="Roboto Light" w:hAnsi="Roboto Light" w:cs="Roboto Light"/>
          <w:sz w:val="24"/>
          <w:szCs w:val="24"/>
        </w:rPr>
        <w:t>This status is intended for lecturers and non-ISU individuals.</w:t>
      </w:r>
    </w:p>
    <w:p w14:paraId="2E4CFCB0" w14:textId="77777777" w:rsidR="00E268F4" w:rsidRDefault="00037359">
      <w:pPr>
        <w:numPr>
          <w:ilvl w:val="1"/>
          <w:numId w:val="101"/>
        </w:numPr>
        <w:spacing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Allied graduate faculty members can serve on graduate committees but are not permitted to chair these committees.</w:t>
      </w:r>
    </w:p>
    <w:p w14:paraId="5A86ACF9" w14:textId="77777777" w:rsidR="00E268F4" w:rsidRDefault="00037359">
      <w:pPr>
        <w:spacing w:before="240" w:after="240" w:line="240" w:lineRule="auto"/>
        <w:rPr>
          <w:rFonts w:ascii="Roboto Light" w:eastAsia="Roboto Light" w:hAnsi="Roboto Light" w:cs="Roboto Light"/>
          <w:sz w:val="24"/>
          <w:szCs w:val="24"/>
        </w:rPr>
      </w:pPr>
      <w:r>
        <w:rPr>
          <w:rFonts w:ascii="Roboto Light" w:eastAsia="Roboto Light" w:hAnsi="Roboto Light" w:cs="Roboto Light"/>
          <w:sz w:val="24"/>
          <w:szCs w:val="24"/>
        </w:rPr>
        <w:t>The Graduate Council oversees the graduate faculty nomi</w:t>
      </w:r>
      <w:r>
        <w:rPr>
          <w:rFonts w:ascii="Roboto Light" w:eastAsia="Roboto Light" w:hAnsi="Roboto Light" w:cs="Roboto Light"/>
          <w:sz w:val="24"/>
          <w:szCs w:val="24"/>
        </w:rPr>
        <w:t xml:space="preserve">nation process and maintains the necessary forms and materials. Please refer to </w:t>
      </w:r>
      <w:hyperlink r:id="rId377">
        <w:r>
          <w:rPr>
            <w:rFonts w:ascii="Roboto Light" w:eastAsia="Roboto Light" w:hAnsi="Roboto Light" w:cs="Roboto Light"/>
            <w:color w:val="1155CC"/>
            <w:sz w:val="24"/>
            <w:szCs w:val="24"/>
            <w:u w:val="single"/>
          </w:rPr>
          <w:t>ISUPP 4100</w:t>
        </w:r>
      </w:hyperlink>
      <w:r>
        <w:rPr>
          <w:rFonts w:ascii="Roboto Light" w:eastAsia="Roboto Light" w:hAnsi="Roboto Light" w:cs="Roboto Light"/>
          <w:sz w:val="24"/>
          <w:szCs w:val="24"/>
        </w:rPr>
        <w:t xml:space="preserve"> Graduate Faculty for guidance on </w:t>
      </w:r>
      <w:r>
        <w:rPr>
          <w:rFonts w:ascii="Roboto Light" w:eastAsia="Roboto Light" w:hAnsi="Roboto Light" w:cs="Roboto Light"/>
          <w:sz w:val="24"/>
          <w:szCs w:val="24"/>
        </w:rPr>
        <w:t xml:space="preserve">the nomination process. </w:t>
      </w:r>
    </w:p>
    <w:p w14:paraId="7BA6BFC5" w14:textId="77777777" w:rsidR="00E268F4" w:rsidRDefault="00037359">
      <w:pPr>
        <w:spacing w:before="240" w:after="240" w:line="240" w:lineRule="auto"/>
      </w:pPr>
      <w:r>
        <w:rPr>
          <w:rFonts w:ascii="Roboto Light" w:eastAsia="Roboto Light" w:hAnsi="Roboto Light" w:cs="Roboto Light"/>
          <w:sz w:val="24"/>
          <w:szCs w:val="24"/>
        </w:rPr>
        <w:t xml:space="preserve">For questions or additional support, consult the Graduate Council. A list of members can be found </w:t>
      </w:r>
      <w:hyperlink r:id="rId378">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 xml:space="preserve"> </w:t>
      </w:r>
    </w:p>
    <w:p w14:paraId="4717D74F" w14:textId="77777777" w:rsidR="00E268F4" w:rsidRDefault="00E268F4">
      <w:pPr>
        <w:ind w:left="720"/>
      </w:pPr>
    </w:p>
    <w:p w14:paraId="78ABDD85" w14:textId="77777777" w:rsidR="00E268F4" w:rsidRDefault="00E268F4">
      <w:pPr>
        <w:ind w:left="720"/>
      </w:pPr>
    </w:p>
    <w:p w14:paraId="745E1FC3" w14:textId="77777777" w:rsidR="00E268F4" w:rsidRDefault="00E268F4">
      <w:pPr>
        <w:sectPr w:rsidR="00E268F4">
          <w:headerReference w:type="default" r:id="rId379"/>
          <w:footerReference w:type="default" r:id="rId380"/>
          <w:headerReference w:type="first" r:id="rId381"/>
          <w:footerReference w:type="first" r:id="rId382"/>
          <w:pgSz w:w="12240" w:h="15840"/>
          <w:pgMar w:top="1440" w:right="1440" w:bottom="1440" w:left="1440" w:header="720" w:footer="720" w:gutter="0"/>
          <w:pgNumType w:start="1"/>
          <w:cols w:space="720"/>
          <w:titlePg/>
        </w:sectPr>
      </w:pPr>
    </w:p>
    <w:p w14:paraId="3ADAF5C7" w14:textId="77777777" w:rsidR="00E268F4" w:rsidRDefault="00037359">
      <w:pPr>
        <w:rPr>
          <w:rFonts w:ascii="Roboto Light" w:eastAsia="Roboto Light" w:hAnsi="Roboto Light" w:cs="Roboto Light"/>
          <w:sz w:val="24"/>
          <w:szCs w:val="24"/>
        </w:rPr>
      </w:pPr>
      <w:bookmarkStart w:id="50" w:name="_5kat1wk0uenb" w:colFirst="0" w:colLast="0"/>
      <w:bookmarkEnd w:id="50"/>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ISU offers several programs and initiatives to promote faculty development, supporting teaching, research, service, and professional growth. ISU provides and promotes faculty development through:</w:t>
      </w:r>
    </w:p>
    <w:p w14:paraId="7D139C92" w14:textId="77777777" w:rsidR="00E268F4" w:rsidRDefault="00E268F4">
      <w:pPr>
        <w:rPr>
          <w:rFonts w:ascii="Roboto Light" w:eastAsia="Roboto Light" w:hAnsi="Roboto Light" w:cs="Roboto Light"/>
          <w:sz w:val="24"/>
          <w:szCs w:val="24"/>
        </w:rPr>
      </w:pPr>
    </w:p>
    <w:p w14:paraId="746A7F9A" w14:textId="77777777" w:rsidR="00E268F4" w:rsidRDefault="00037359">
      <w:pPr>
        <w:rPr>
          <w:rFonts w:ascii="Roboto" w:eastAsia="Roboto" w:hAnsi="Roboto" w:cs="Roboto"/>
          <w:sz w:val="24"/>
          <w:szCs w:val="24"/>
        </w:rPr>
      </w:pPr>
      <w:r>
        <w:rPr>
          <w:rFonts w:ascii="Roboto" w:eastAsia="Roboto" w:hAnsi="Roboto" w:cs="Roboto"/>
          <w:sz w:val="24"/>
          <w:szCs w:val="24"/>
        </w:rPr>
        <w:t>Awards and Recogniti</w:t>
      </w:r>
      <w:r>
        <w:rPr>
          <w:rFonts w:ascii="Roboto" w:eastAsia="Roboto" w:hAnsi="Roboto" w:cs="Roboto"/>
          <w:sz w:val="24"/>
          <w:szCs w:val="24"/>
        </w:rPr>
        <w:t>on:</w:t>
      </w:r>
    </w:p>
    <w:p w14:paraId="34AE2CCF" w14:textId="77777777" w:rsidR="00E268F4" w:rsidRDefault="00037359">
      <w:pPr>
        <w:numPr>
          <w:ilvl w:val="0"/>
          <w:numId w:val="62"/>
        </w:numPr>
        <w:rPr>
          <w:rFonts w:ascii="Roboto Light" w:eastAsia="Roboto Light" w:hAnsi="Roboto Light" w:cs="Roboto Light"/>
          <w:sz w:val="24"/>
          <w:szCs w:val="24"/>
        </w:rPr>
      </w:pPr>
      <w:r>
        <w:rPr>
          <w:rFonts w:ascii="Roboto Light" w:eastAsia="Roboto Light" w:hAnsi="Roboto Light" w:cs="Roboto Light"/>
          <w:sz w:val="24"/>
          <w:szCs w:val="24"/>
        </w:rPr>
        <w:t>Distinguished Faculty Awards highlight outstanding faculty contributions through teaching, research, and service, fostering a culture of excellence</w:t>
      </w:r>
    </w:p>
    <w:p w14:paraId="18F9D067" w14:textId="77777777" w:rsidR="00E268F4" w:rsidRDefault="00037359">
      <w:pPr>
        <w:numPr>
          <w:ilvl w:val="0"/>
          <w:numId w:val="62"/>
        </w:numPr>
        <w:rPr>
          <w:rFonts w:ascii="Roboto Light" w:eastAsia="Roboto Light" w:hAnsi="Roboto Light" w:cs="Roboto Light"/>
          <w:sz w:val="24"/>
          <w:szCs w:val="24"/>
        </w:rPr>
      </w:pPr>
      <w:r>
        <w:rPr>
          <w:rFonts w:ascii="Roboto Light" w:eastAsia="Roboto Light" w:hAnsi="Roboto Light" w:cs="Roboto Light"/>
          <w:sz w:val="24"/>
          <w:szCs w:val="24"/>
        </w:rPr>
        <w:t>Public recognition and incentives encourage continued professional growth</w:t>
      </w:r>
    </w:p>
    <w:p w14:paraId="42BCB2AB" w14:textId="77777777" w:rsidR="00E268F4" w:rsidRDefault="00E268F4">
      <w:pPr>
        <w:rPr>
          <w:rFonts w:ascii="Roboto Light" w:eastAsia="Roboto Light" w:hAnsi="Roboto Light" w:cs="Roboto Light"/>
          <w:sz w:val="24"/>
          <w:szCs w:val="24"/>
        </w:rPr>
      </w:pPr>
    </w:p>
    <w:p w14:paraId="5C1F2D40" w14:textId="77777777" w:rsidR="00E268F4" w:rsidRDefault="00037359">
      <w:pPr>
        <w:rPr>
          <w:rFonts w:ascii="Roboto" w:eastAsia="Roboto" w:hAnsi="Roboto" w:cs="Roboto"/>
          <w:sz w:val="24"/>
          <w:szCs w:val="24"/>
        </w:rPr>
      </w:pPr>
      <w:r>
        <w:rPr>
          <w:rFonts w:ascii="Roboto" w:eastAsia="Roboto" w:hAnsi="Roboto" w:cs="Roboto"/>
          <w:sz w:val="24"/>
          <w:szCs w:val="24"/>
        </w:rPr>
        <w:t>Professional Development Workshops and Programs:</w:t>
      </w:r>
    </w:p>
    <w:p w14:paraId="3317D601" w14:textId="77777777" w:rsidR="00E268F4" w:rsidRDefault="00037359">
      <w:pPr>
        <w:numPr>
          <w:ilvl w:val="0"/>
          <w:numId w:val="117"/>
        </w:numPr>
        <w:rPr>
          <w:rFonts w:ascii="Roboto Light" w:eastAsia="Roboto Light" w:hAnsi="Roboto Light" w:cs="Roboto Light"/>
          <w:sz w:val="24"/>
          <w:szCs w:val="24"/>
        </w:rPr>
      </w:pPr>
      <w:r>
        <w:rPr>
          <w:rFonts w:ascii="Roboto Light" w:eastAsia="Roboto Light" w:hAnsi="Roboto Light" w:cs="Roboto Light"/>
          <w:sz w:val="24"/>
          <w:szCs w:val="24"/>
        </w:rPr>
        <w:t xml:space="preserve">Instructional Technology Resource Center (ITRC) provides workshops, 1:1 </w:t>
      </w:r>
      <w:proofErr w:type="gramStart"/>
      <w:r>
        <w:rPr>
          <w:rFonts w:ascii="Roboto Light" w:eastAsia="Roboto Light" w:hAnsi="Roboto Light" w:cs="Roboto Light"/>
          <w:sz w:val="24"/>
          <w:szCs w:val="24"/>
        </w:rPr>
        <w:t>consultations</w:t>
      </w:r>
      <w:proofErr w:type="gramEnd"/>
      <w:r>
        <w:rPr>
          <w:rFonts w:ascii="Roboto Light" w:eastAsia="Roboto Light" w:hAnsi="Roboto Light" w:cs="Roboto Light"/>
          <w:sz w:val="24"/>
          <w:szCs w:val="24"/>
        </w:rPr>
        <w:t>, and training on integrating technology into t</w:t>
      </w:r>
      <w:r>
        <w:rPr>
          <w:rFonts w:ascii="Roboto Light" w:eastAsia="Roboto Light" w:hAnsi="Roboto Light" w:cs="Roboto Light"/>
          <w:sz w:val="24"/>
          <w:szCs w:val="24"/>
        </w:rPr>
        <w:t>eaching</w:t>
      </w:r>
    </w:p>
    <w:p w14:paraId="3479B177" w14:textId="77777777" w:rsidR="00E268F4" w:rsidRDefault="00037359">
      <w:pPr>
        <w:numPr>
          <w:ilvl w:val="0"/>
          <w:numId w:val="117"/>
        </w:numPr>
        <w:rPr>
          <w:rFonts w:ascii="Roboto Light" w:eastAsia="Roboto Light" w:hAnsi="Roboto Light" w:cs="Roboto Light"/>
          <w:sz w:val="24"/>
          <w:szCs w:val="24"/>
        </w:rPr>
      </w:pPr>
      <w:r>
        <w:rPr>
          <w:rFonts w:ascii="Roboto Light" w:eastAsia="Roboto Light" w:hAnsi="Roboto Light" w:cs="Roboto Light"/>
          <w:sz w:val="24"/>
          <w:szCs w:val="24"/>
        </w:rPr>
        <w:t>Center for Learning and Instructional Excellence (CLIx) offers resources and workshops focusing on pedagogy, course design, student engagement, and inclusive teaching practices</w:t>
      </w:r>
    </w:p>
    <w:p w14:paraId="3B99F88C" w14:textId="77777777" w:rsidR="00E268F4" w:rsidRDefault="00E268F4">
      <w:pPr>
        <w:rPr>
          <w:rFonts w:ascii="Roboto Light" w:eastAsia="Roboto Light" w:hAnsi="Roboto Light" w:cs="Roboto Light"/>
          <w:sz w:val="24"/>
          <w:szCs w:val="24"/>
        </w:rPr>
      </w:pPr>
    </w:p>
    <w:p w14:paraId="1CE0F64B" w14:textId="77777777" w:rsidR="00E268F4" w:rsidRDefault="00037359">
      <w:pPr>
        <w:rPr>
          <w:rFonts w:ascii="Roboto" w:eastAsia="Roboto" w:hAnsi="Roboto" w:cs="Roboto"/>
          <w:sz w:val="24"/>
          <w:szCs w:val="24"/>
        </w:rPr>
      </w:pPr>
      <w:r>
        <w:rPr>
          <w:rFonts w:ascii="Roboto" w:eastAsia="Roboto" w:hAnsi="Roboto" w:cs="Roboto"/>
          <w:sz w:val="24"/>
          <w:szCs w:val="24"/>
        </w:rPr>
        <w:t>Mentorship Opportunities:</w:t>
      </w:r>
    </w:p>
    <w:p w14:paraId="7D555024" w14:textId="77777777" w:rsidR="00E268F4" w:rsidRDefault="00037359">
      <w:pPr>
        <w:numPr>
          <w:ilvl w:val="0"/>
          <w:numId w:val="7"/>
        </w:numPr>
        <w:rPr>
          <w:rFonts w:ascii="Roboto Light" w:eastAsia="Roboto Light" w:hAnsi="Roboto Light" w:cs="Roboto Light"/>
          <w:sz w:val="24"/>
          <w:szCs w:val="24"/>
        </w:rPr>
      </w:pPr>
      <w:r>
        <w:rPr>
          <w:rFonts w:ascii="Roboto Light" w:eastAsia="Roboto Light" w:hAnsi="Roboto Light" w:cs="Roboto Light"/>
          <w:sz w:val="24"/>
          <w:szCs w:val="24"/>
        </w:rPr>
        <w:t>ISU encourages mentorship programs where exp</w:t>
      </w:r>
      <w:r>
        <w:rPr>
          <w:rFonts w:ascii="Roboto Light" w:eastAsia="Roboto Light" w:hAnsi="Roboto Light" w:cs="Roboto Light"/>
          <w:sz w:val="24"/>
          <w:szCs w:val="24"/>
        </w:rPr>
        <w:t>erienced faculty guide newer colleagues in navigating teaching, research, and service responsibilities</w:t>
      </w:r>
    </w:p>
    <w:p w14:paraId="4CF07E6C" w14:textId="77777777" w:rsidR="00E268F4" w:rsidRDefault="00037359">
      <w:pPr>
        <w:numPr>
          <w:ilvl w:val="0"/>
          <w:numId w:val="7"/>
        </w:numPr>
        <w:rPr>
          <w:rFonts w:ascii="Roboto Light" w:eastAsia="Roboto Light" w:hAnsi="Roboto Light" w:cs="Roboto Light"/>
          <w:sz w:val="24"/>
          <w:szCs w:val="24"/>
        </w:rPr>
      </w:pPr>
      <w:r>
        <w:rPr>
          <w:rFonts w:ascii="Roboto Light" w:eastAsia="Roboto Light" w:hAnsi="Roboto Light" w:cs="Roboto Light"/>
          <w:sz w:val="24"/>
          <w:szCs w:val="24"/>
        </w:rPr>
        <w:t>Peer observation and feedback are often promoted as a collaborative way to enhance teaching practices.</w:t>
      </w:r>
    </w:p>
    <w:p w14:paraId="412ECD20" w14:textId="77777777" w:rsidR="00E268F4" w:rsidRDefault="00E268F4">
      <w:pPr>
        <w:rPr>
          <w:rFonts w:ascii="Roboto Light" w:eastAsia="Roboto Light" w:hAnsi="Roboto Light" w:cs="Roboto Light"/>
          <w:sz w:val="24"/>
          <w:szCs w:val="24"/>
        </w:rPr>
      </w:pPr>
    </w:p>
    <w:p w14:paraId="3B8020F0" w14:textId="77777777" w:rsidR="00E268F4" w:rsidRDefault="00037359">
      <w:pPr>
        <w:rPr>
          <w:rFonts w:ascii="Roboto" w:eastAsia="Roboto" w:hAnsi="Roboto" w:cs="Roboto"/>
          <w:sz w:val="24"/>
          <w:szCs w:val="24"/>
        </w:rPr>
      </w:pPr>
      <w:r>
        <w:rPr>
          <w:rFonts w:ascii="Roboto" w:eastAsia="Roboto" w:hAnsi="Roboto" w:cs="Roboto"/>
          <w:sz w:val="24"/>
          <w:szCs w:val="24"/>
        </w:rPr>
        <w:t>Leadership Development:</w:t>
      </w:r>
    </w:p>
    <w:p w14:paraId="3D7C68A3" w14:textId="77777777" w:rsidR="00E268F4" w:rsidRDefault="00037359">
      <w:pPr>
        <w:numPr>
          <w:ilvl w:val="0"/>
          <w:numId w:val="6"/>
        </w:numPr>
        <w:rPr>
          <w:rFonts w:ascii="Roboto Light" w:eastAsia="Roboto Light" w:hAnsi="Roboto Light" w:cs="Roboto Light"/>
          <w:sz w:val="24"/>
          <w:szCs w:val="24"/>
        </w:rPr>
      </w:pPr>
      <w:r>
        <w:rPr>
          <w:rFonts w:ascii="Roboto Light" w:eastAsia="Roboto Light" w:hAnsi="Roboto Light" w:cs="Roboto Light"/>
          <w:sz w:val="24"/>
          <w:szCs w:val="24"/>
        </w:rPr>
        <w:t>Opportunities to particip</w:t>
      </w:r>
      <w:r>
        <w:rPr>
          <w:rFonts w:ascii="Roboto Light" w:eastAsia="Roboto Light" w:hAnsi="Roboto Light" w:cs="Roboto Light"/>
          <w:sz w:val="24"/>
          <w:szCs w:val="24"/>
        </w:rPr>
        <w:t>ate in committees and special projects help faculty develop leadership skills</w:t>
      </w:r>
    </w:p>
    <w:p w14:paraId="68C6F9B2" w14:textId="77777777" w:rsidR="00E268F4" w:rsidRDefault="00037359">
      <w:pPr>
        <w:numPr>
          <w:ilvl w:val="0"/>
          <w:numId w:val="6"/>
        </w:numPr>
        <w:rPr>
          <w:rFonts w:ascii="Roboto Light" w:eastAsia="Roboto Light" w:hAnsi="Roboto Light" w:cs="Roboto Light"/>
          <w:sz w:val="24"/>
          <w:szCs w:val="24"/>
        </w:rPr>
      </w:pPr>
      <w:r>
        <w:rPr>
          <w:rFonts w:ascii="Roboto Light" w:eastAsia="Roboto Light" w:hAnsi="Roboto Light" w:cs="Roboto Light"/>
          <w:sz w:val="24"/>
          <w:szCs w:val="24"/>
        </w:rPr>
        <w:t>Learning how to delegate tasks can help others develop and hone leadership skills and practices</w:t>
      </w:r>
    </w:p>
    <w:p w14:paraId="3466229E" w14:textId="77777777" w:rsidR="00E268F4" w:rsidRDefault="00037359">
      <w:pPr>
        <w:numPr>
          <w:ilvl w:val="0"/>
          <w:numId w:val="6"/>
        </w:numPr>
        <w:rPr>
          <w:rFonts w:ascii="Roboto Light" w:eastAsia="Roboto Light" w:hAnsi="Roboto Light" w:cs="Roboto Light"/>
          <w:sz w:val="24"/>
          <w:szCs w:val="24"/>
        </w:rPr>
        <w:sectPr w:rsidR="00E268F4">
          <w:headerReference w:type="default" r:id="rId383"/>
          <w:footerReference w:type="default" r:id="rId384"/>
          <w:headerReference w:type="first" r:id="rId385"/>
          <w:footerReference w:type="first" r:id="rId38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Nominating faculty for graduate faculty status allows those approved to teach graduate-level courses and serve on graduate advisory committees</w:t>
      </w:r>
    </w:p>
    <w:p w14:paraId="4A682D16" w14:textId="77777777" w:rsidR="00E268F4" w:rsidRDefault="00037359">
      <w:pPr>
        <w:rPr>
          <w:rFonts w:ascii="Roboto Light" w:eastAsia="Roboto Light" w:hAnsi="Roboto Light" w:cs="Roboto Light"/>
          <w:sz w:val="24"/>
          <w:szCs w:val="24"/>
        </w:rPr>
      </w:pPr>
      <w:bookmarkStart w:id="51" w:name="_q60ao0r3pxbh" w:colFirst="0" w:colLast="0"/>
      <w:bookmarkEnd w:id="5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Idaho State University (ISU) annually honors exceptional faculty members through its Distinguished Faculty Awards, recognizing excellence in teaching, research, and service. These awards highlight faculty who </w:t>
      </w:r>
      <w:proofErr w:type="gramStart"/>
      <w:r>
        <w:rPr>
          <w:rFonts w:ascii="Roboto Light" w:eastAsia="Roboto Light" w:hAnsi="Roboto Light" w:cs="Roboto Light"/>
          <w:sz w:val="24"/>
          <w:szCs w:val="24"/>
        </w:rPr>
        <w:t>have</w:t>
      </w:r>
      <w:proofErr w:type="gramEnd"/>
      <w:r>
        <w:rPr>
          <w:rFonts w:ascii="Roboto Light" w:eastAsia="Roboto Light" w:hAnsi="Roboto Light" w:cs="Roboto Light"/>
          <w:sz w:val="24"/>
          <w:szCs w:val="24"/>
        </w:rPr>
        <w:t xml:space="preserve"> made significant contributions to their f</w:t>
      </w:r>
      <w:r>
        <w:rPr>
          <w:rFonts w:ascii="Roboto Light" w:eastAsia="Roboto Light" w:hAnsi="Roboto Light" w:cs="Roboto Light"/>
          <w:sz w:val="24"/>
          <w:szCs w:val="24"/>
        </w:rPr>
        <w:t>ields, the university, and the broader community.</w:t>
      </w:r>
    </w:p>
    <w:p w14:paraId="199676F7"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3296" behindDoc="1" locked="0" layoutInCell="1" hidden="0" allowOverlap="1" wp14:anchorId="0ABDF65C" wp14:editId="34A0DCD9">
                <wp:simplePos x="0" y="0"/>
                <wp:positionH relativeFrom="column">
                  <wp:posOffset>9526</wp:posOffset>
                </wp:positionH>
                <wp:positionV relativeFrom="paragraph">
                  <wp:posOffset>123825</wp:posOffset>
                </wp:positionV>
                <wp:extent cx="5943600" cy="1207490"/>
                <wp:effectExtent l="0" t="0" r="0" b="0"/>
                <wp:wrapNone/>
                <wp:docPr id="61" name="Rectangle 6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61A379B"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ABDF65C" id="Rectangle 61" o:spid="_x0000_s1069" style="position:absolute;margin-left:.75pt;margin-top:9.75pt;width:468pt;height:95.1pt;z-index:-2516131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" fillcolor="#d9d9d9" stroked="f">
                <v:textbox inset="2.53958mm,2.53958mm,2.53958mm,2.53958mm">
                  <w:txbxContent>
                    <w:p w14:paraId="761A379B" w14:textId="77777777" w:rsidR="00E268F4" w:rsidRDefault="00E268F4">
                      <w:pPr>
                        <w:spacing w:line="240" w:lineRule="auto"/>
                        <w:jc w:val="center"/>
                        <w:textDirection w:val="btLr"/>
                      </w:pPr>
                    </w:p>
                  </w:txbxContent>
                </v:textbox>
              </v:rect>
            </w:pict>
          </mc:Fallback>
        </mc:AlternateContent>
      </w:r>
    </w:p>
    <w:p w14:paraId="3C5EB0A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Academic Affairs maintains the nomination process and forms, please contact:</w:t>
      </w:r>
    </w:p>
    <w:p w14:paraId="17AAF498" w14:textId="77777777" w:rsidR="00E268F4" w:rsidRDefault="00E268F4">
      <w:pPr>
        <w:jc w:val="center"/>
        <w:rPr>
          <w:rFonts w:ascii="Roboto Light" w:eastAsia="Roboto Light" w:hAnsi="Roboto Light" w:cs="Roboto Light"/>
          <w:sz w:val="24"/>
          <w:szCs w:val="24"/>
        </w:rPr>
      </w:pPr>
    </w:p>
    <w:p w14:paraId="1476387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Lisa Scholes</w:t>
      </w:r>
    </w:p>
    <w:p w14:paraId="166137DA" w14:textId="77777777" w:rsidR="00E268F4" w:rsidRDefault="00037359">
      <w:pPr>
        <w:jc w:val="center"/>
        <w:rPr>
          <w:rFonts w:ascii="Roboto Light" w:eastAsia="Roboto Light" w:hAnsi="Roboto Light" w:cs="Roboto Light"/>
          <w:sz w:val="24"/>
          <w:szCs w:val="24"/>
        </w:rPr>
      </w:pPr>
      <w:hyperlink r:id="rId387">
        <w:r>
          <w:rPr>
            <w:rFonts w:ascii="Roboto Light" w:eastAsia="Roboto Light" w:hAnsi="Roboto Light" w:cs="Roboto Light"/>
            <w:color w:val="1155CC"/>
            <w:sz w:val="24"/>
            <w:szCs w:val="24"/>
            <w:u w:val="single"/>
          </w:rPr>
          <w:t>lisascholes2@isu.edu</w:t>
        </w:r>
      </w:hyperlink>
    </w:p>
    <w:p w14:paraId="2AA85B05"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208-282-2035</w:t>
      </w:r>
    </w:p>
    <w:p w14:paraId="17B8AAD5" w14:textId="77777777" w:rsidR="00E268F4" w:rsidRDefault="00037359">
      <w:pPr>
        <w:spacing w:before="240" w:after="240"/>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All nominees must be in their third or subsequent year of full-time service at ISU and have prospects and interest to continue as faculty during the following academic year.</w:t>
      </w:r>
    </w:p>
    <w:p w14:paraId="227E62F4" w14:textId="77777777" w:rsidR="00E268F4" w:rsidRDefault="00037359">
      <w:pPr>
        <w:numPr>
          <w:ilvl w:val="0"/>
          <w:numId w:val="3"/>
        </w:numPr>
        <w:spacing w:before="240"/>
        <w:rPr>
          <w:rFonts w:ascii="Roboto Light" w:eastAsia="Roboto Light" w:hAnsi="Roboto Light" w:cs="Roboto Light"/>
          <w:sz w:val="24"/>
          <w:szCs w:val="24"/>
        </w:rPr>
      </w:pPr>
      <w:r>
        <w:rPr>
          <w:rFonts w:ascii="Roboto Light" w:eastAsia="Roboto Light" w:hAnsi="Roboto Light" w:cs="Roboto Light"/>
          <w:b/>
          <w:bCs/>
          <w:sz w:val="24"/>
          <w:szCs w:val="24"/>
        </w:rPr>
        <w:t>Distinguished Teacher Award</w:t>
      </w:r>
      <w:r>
        <w:rPr>
          <w:rFonts w:ascii="Roboto Light" w:eastAsia="Roboto Light" w:hAnsi="Roboto Light" w:cs="Roboto Light"/>
          <w:sz w:val="24"/>
          <w:szCs w:val="24"/>
        </w:rPr>
        <w:t>: This award honors faculty who demonstrate excellence</w:t>
      </w:r>
      <w:r>
        <w:rPr>
          <w:rFonts w:ascii="Roboto Light" w:eastAsia="Roboto Light" w:hAnsi="Roboto Light" w:cs="Roboto Light"/>
          <w:sz w:val="24"/>
          <w:szCs w:val="24"/>
        </w:rPr>
        <w:t xml:space="preserve"> in teaching by inspiring curiosity, fostering supportive learning environments, and engaging students in meaningful ways that promote deep understanding. Nominations need to be submitted by at least two separate groups (students, faculty, staff, or alumni</w:t>
      </w:r>
      <w:r>
        <w:rPr>
          <w:rFonts w:ascii="Roboto Light" w:eastAsia="Roboto Light" w:hAnsi="Roboto Light" w:cs="Roboto Light"/>
          <w:sz w:val="24"/>
          <w:szCs w:val="24"/>
        </w:rPr>
        <w:t>) to be considered.</w:t>
      </w:r>
    </w:p>
    <w:p w14:paraId="65A6FF9B" w14:textId="77777777" w:rsidR="00E268F4" w:rsidRDefault="00037359">
      <w:pPr>
        <w:numPr>
          <w:ilvl w:val="0"/>
          <w:numId w:val="3"/>
        </w:numPr>
        <w:rPr>
          <w:rFonts w:ascii="Roboto Light" w:eastAsia="Roboto Light" w:hAnsi="Roboto Light" w:cs="Roboto Light"/>
          <w:sz w:val="24"/>
          <w:szCs w:val="24"/>
        </w:rPr>
      </w:pPr>
      <w:r>
        <w:rPr>
          <w:rFonts w:ascii="Roboto Light" w:eastAsia="Roboto Light" w:hAnsi="Roboto Light" w:cs="Roboto Light"/>
          <w:b/>
          <w:bCs/>
          <w:sz w:val="24"/>
          <w:szCs w:val="24"/>
        </w:rPr>
        <w:t>Distinguished Researcher Award</w:t>
      </w:r>
      <w:r>
        <w:rPr>
          <w:rFonts w:ascii="Roboto Light" w:eastAsia="Roboto Light" w:hAnsi="Roboto Light" w:cs="Roboto Light"/>
          <w:sz w:val="24"/>
          <w:szCs w:val="24"/>
        </w:rPr>
        <w:t>: This award recognizes faculty members who have made significant contributions in research that benefit both the university and society. It honors those whose research demonstrates innovation, scholarly im</w:t>
      </w:r>
      <w:r>
        <w:rPr>
          <w:rFonts w:ascii="Roboto Light" w:eastAsia="Roboto Light" w:hAnsi="Roboto Light" w:cs="Roboto Light"/>
          <w:sz w:val="24"/>
          <w:szCs w:val="24"/>
        </w:rPr>
        <w:t xml:space="preserve">pact, and advances knowledge in their field. Nominees must meet established selection criteria which can be found on the </w:t>
      </w:r>
      <w:hyperlink r:id="rId388">
        <w:r>
          <w:rPr>
            <w:rFonts w:ascii="Roboto Light" w:eastAsia="Roboto Light" w:hAnsi="Roboto Light" w:cs="Roboto Light"/>
            <w:color w:val="1155CC"/>
            <w:sz w:val="24"/>
            <w:szCs w:val="24"/>
            <w:u w:val="single"/>
          </w:rPr>
          <w:t>Academic Affairs website</w:t>
        </w:r>
      </w:hyperlink>
      <w:r>
        <w:rPr>
          <w:rFonts w:ascii="Roboto Light" w:eastAsia="Roboto Light" w:hAnsi="Roboto Light" w:cs="Roboto Light"/>
          <w:sz w:val="24"/>
          <w:szCs w:val="24"/>
        </w:rPr>
        <w:t>.</w:t>
      </w:r>
    </w:p>
    <w:p w14:paraId="52A8DCC3" w14:textId="77777777" w:rsidR="00E268F4" w:rsidRDefault="00037359">
      <w:pPr>
        <w:numPr>
          <w:ilvl w:val="0"/>
          <w:numId w:val="3"/>
        </w:numPr>
        <w:spacing w:after="240"/>
        <w:rPr>
          <w:rFonts w:ascii="Roboto Light" w:eastAsia="Roboto Light" w:hAnsi="Roboto Light" w:cs="Roboto Light"/>
          <w:sz w:val="24"/>
          <w:szCs w:val="24"/>
        </w:rPr>
      </w:pPr>
      <w:r>
        <w:rPr>
          <w:rFonts w:ascii="Roboto Light" w:eastAsia="Roboto Light" w:hAnsi="Roboto Light" w:cs="Roboto Light"/>
          <w:b/>
          <w:bCs/>
          <w:sz w:val="24"/>
          <w:szCs w:val="24"/>
        </w:rPr>
        <w:t xml:space="preserve">Distinguished Service </w:t>
      </w:r>
      <w:r>
        <w:rPr>
          <w:rFonts w:ascii="Roboto Light" w:eastAsia="Roboto Light" w:hAnsi="Roboto Light" w:cs="Roboto Light"/>
          <w:b/>
          <w:bCs/>
          <w:sz w:val="24"/>
          <w:szCs w:val="24"/>
        </w:rPr>
        <w:t>Award</w:t>
      </w:r>
      <w:r>
        <w:rPr>
          <w:rFonts w:ascii="Roboto Light" w:eastAsia="Roboto Light" w:hAnsi="Roboto Light" w:cs="Roboto Light"/>
          <w:sz w:val="24"/>
          <w:szCs w:val="24"/>
        </w:rPr>
        <w:t xml:space="preserve">: This award is given to a faculty member based on significant contributions in service to the university and society. This can include activities such as leadership in university committees, active involvement in </w:t>
      </w:r>
      <w:r>
        <w:rPr>
          <w:rFonts w:ascii="Roboto Light" w:eastAsia="Roboto Light" w:hAnsi="Roboto Light" w:cs="Roboto Light"/>
          <w:sz w:val="24"/>
          <w:szCs w:val="24"/>
        </w:rPr>
        <w:lastRenderedPageBreak/>
        <w:t>community outreach, mentorship of col</w:t>
      </w:r>
      <w:r>
        <w:rPr>
          <w:rFonts w:ascii="Roboto Light" w:eastAsia="Roboto Light" w:hAnsi="Roboto Light" w:cs="Roboto Light"/>
          <w:sz w:val="24"/>
          <w:szCs w:val="24"/>
        </w:rPr>
        <w:t xml:space="preserve">leagues and students, and initiatives that enhance campus life or strengthen university programs. </w:t>
      </w:r>
    </w:p>
    <w:p w14:paraId="3329FD8E"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Nominations for these awards are welcomed from ISU faculty, staff, students, and alumni. The nomination process typically opens in the fall, with deadlines i</w:t>
      </w:r>
      <w:r>
        <w:rPr>
          <w:rFonts w:ascii="Roboto Light" w:eastAsia="Roboto Light" w:hAnsi="Roboto Light" w:cs="Roboto Light"/>
          <w:sz w:val="24"/>
          <w:szCs w:val="24"/>
        </w:rPr>
        <w:t>n January for awards given in the following academic year. For instance, nominations for the 2025-2026 awards are due by January 15, 2025.</w:t>
      </w:r>
    </w:p>
    <w:p w14:paraId="6CF10CD2"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These awards not only recognize individual achievements but also underscore ISU's commitment to excellence in educati</w:t>
      </w:r>
      <w:r>
        <w:rPr>
          <w:rFonts w:ascii="Roboto Light" w:eastAsia="Roboto Light" w:hAnsi="Roboto Light" w:cs="Roboto Light"/>
          <w:sz w:val="24"/>
          <w:szCs w:val="24"/>
        </w:rPr>
        <w:t>on, research, and community service.</w:t>
      </w:r>
    </w:p>
    <w:p w14:paraId="7685C521"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More in-depth award descriptions and nomination information </w:t>
      </w:r>
      <w:hyperlink r:id="rId389">
        <w:r>
          <w:rPr>
            <w:rFonts w:ascii="Roboto Light" w:eastAsia="Roboto Light" w:hAnsi="Roboto Light" w:cs="Roboto Light"/>
            <w:color w:val="1155CC"/>
            <w:sz w:val="24"/>
            <w:szCs w:val="24"/>
            <w:u w:val="single"/>
          </w:rPr>
          <w:t>can be found here</w:t>
        </w:r>
      </w:hyperlink>
      <w:r>
        <w:rPr>
          <w:rFonts w:ascii="Roboto Light" w:eastAsia="Roboto Light" w:hAnsi="Roboto Light" w:cs="Roboto Light"/>
          <w:sz w:val="24"/>
          <w:szCs w:val="24"/>
        </w:rPr>
        <w:t xml:space="preserve">; ISUPP </w:t>
      </w:r>
      <w:hyperlink r:id="rId390">
        <w:r>
          <w:rPr>
            <w:rFonts w:ascii="Roboto Light" w:eastAsia="Roboto Light" w:hAnsi="Roboto Light" w:cs="Roboto Light"/>
            <w:color w:val="1155CC"/>
            <w:sz w:val="24"/>
            <w:szCs w:val="24"/>
            <w:u w:val="single"/>
          </w:rPr>
          <w:t>4070 Faculty Awards</w:t>
        </w:r>
      </w:hyperlink>
      <w:r>
        <w:rPr>
          <w:rFonts w:ascii="Roboto Light" w:eastAsia="Roboto Light" w:hAnsi="Roboto Light" w:cs="Roboto Light"/>
          <w:sz w:val="24"/>
          <w:szCs w:val="24"/>
        </w:rPr>
        <w:t xml:space="preserve"> is the guiding policy.</w:t>
      </w:r>
    </w:p>
    <w:p w14:paraId="04E8721C" w14:textId="77777777" w:rsidR="00E268F4" w:rsidRDefault="00E268F4">
      <w:pPr>
        <w:spacing w:line="240" w:lineRule="auto"/>
        <w:ind w:left="720"/>
        <w:rPr>
          <w:rFonts w:ascii="Roboto Light" w:eastAsia="Roboto Light" w:hAnsi="Roboto Light" w:cs="Roboto Light"/>
          <w:sz w:val="24"/>
          <w:szCs w:val="24"/>
        </w:rPr>
      </w:pPr>
    </w:p>
    <w:p w14:paraId="646E5E08" w14:textId="77777777" w:rsidR="00E268F4" w:rsidRDefault="00037359">
      <w:pPr>
        <w:spacing w:line="240" w:lineRule="auto"/>
        <w:rPr>
          <w:rFonts w:ascii="Roboto Light" w:eastAsia="Roboto Light" w:hAnsi="Roboto Light" w:cs="Roboto Light"/>
          <w:sz w:val="24"/>
          <w:szCs w:val="24"/>
        </w:rPr>
        <w:sectPr w:rsidR="00E268F4">
          <w:headerReference w:type="default" r:id="rId391"/>
          <w:footerReference w:type="default" r:id="rId392"/>
          <w:headerReference w:type="first" r:id="rId393"/>
          <w:footerReference w:type="first" r:id="rId394"/>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As with the faculty awards, there are many student awards on campus – </w:t>
      </w:r>
      <w:hyperlink r:id="rId395">
        <w:r>
          <w:rPr>
            <w:rFonts w:ascii="Roboto Light" w:eastAsia="Roboto Light" w:hAnsi="Roboto Light" w:cs="Roboto Light"/>
            <w:color w:val="1155CC"/>
            <w:sz w:val="24"/>
            <w:szCs w:val="24"/>
            <w:u w:val="single"/>
          </w:rPr>
          <w:t>you can find a partial list here</w:t>
        </w:r>
      </w:hyperlink>
      <w:r>
        <w:rPr>
          <w:rFonts w:ascii="Roboto Light" w:eastAsia="Roboto Light" w:hAnsi="Roboto Light" w:cs="Roboto Light"/>
          <w:sz w:val="24"/>
          <w:szCs w:val="24"/>
        </w:rPr>
        <w:t>.</w:t>
      </w:r>
    </w:p>
    <w:p w14:paraId="00E80F39" w14:textId="77777777" w:rsidR="00E268F4" w:rsidRDefault="00037359">
      <w:pPr>
        <w:rPr>
          <w:rFonts w:ascii="Roboto Light" w:eastAsia="Roboto Light" w:hAnsi="Roboto Light" w:cs="Roboto Light"/>
          <w:color w:val="212529"/>
          <w:sz w:val="24"/>
          <w:szCs w:val="24"/>
          <w:highlight w:val="white"/>
        </w:rPr>
      </w:pPr>
      <w:bookmarkStart w:id="52" w:name="_hody1s5qbkd5" w:colFirst="0" w:colLast="0"/>
      <w:bookmarkEnd w:id="5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r>
        <w:rPr>
          <w:rFonts w:ascii="Roboto Light" w:eastAsia="Roboto Light" w:hAnsi="Roboto Light" w:cs="Roboto Light"/>
          <w:color w:val="212529"/>
          <w:sz w:val="24"/>
          <w:szCs w:val="24"/>
          <w:highlight w:val="white"/>
        </w:rPr>
        <w:t>Located in the lower level of the Eli M. Oboler Library, the Instru</w:t>
      </w:r>
      <w:r>
        <w:rPr>
          <w:rFonts w:ascii="Roboto Light" w:eastAsia="Roboto Light" w:hAnsi="Roboto Light" w:cs="Roboto Light"/>
          <w:color w:val="212529"/>
          <w:sz w:val="24"/>
          <w:szCs w:val="24"/>
          <w:highlight w:val="white"/>
        </w:rPr>
        <w:t xml:space="preserve">ctional Technology Resource Center (ITRC) is there to help Idaho State University faculty leverage technology to achieve effective learning-centered instruction. By collaborating with other University support services, the ITRC offers faculty one location </w:t>
      </w:r>
      <w:r>
        <w:rPr>
          <w:rFonts w:ascii="Roboto Light" w:eastAsia="Roboto Light" w:hAnsi="Roboto Light" w:cs="Roboto Light"/>
          <w:color w:val="212529"/>
          <w:sz w:val="24"/>
          <w:szCs w:val="24"/>
          <w:highlight w:val="white"/>
        </w:rPr>
        <w:t>to find the best approaches to teaching and learning. As a team, they provide faculty with a complete technology resource for all levels of instruction. Because they are aware of the challenges instructors face in terms of time and comfort with technology,</w:t>
      </w:r>
      <w:r>
        <w:rPr>
          <w:rFonts w:ascii="Roboto Light" w:eastAsia="Roboto Light" w:hAnsi="Roboto Light" w:cs="Roboto Light"/>
          <w:color w:val="212529"/>
          <w:sz w:val="24"/>
          <w:szCs w:val="24"/>
          <w:highlight w:val="white"/>
        </w:rPr>
        <w:t xml:space="preserve"> their staff can aid you with the instructional design process for preparing and delivering technology-enhanced course materials.</w:t>
      </w:r>
      <w:r>
        <w:rPr>
          <w:noProof/>
        </w:rPr>
        <mc:AlternateContent>
          <mc:Choice Requires="wps">
            <w:drawing>
              <wp:anchor distT="114300" distB="114300" distL="114300" distR="114300" simplePos="0" relativeHeight="251704320" behindDoc="1" locked="0" layoutInCell="1" hidden="0" allowOverlap="1" wp14:anchorId="1A4537DE" wp14:editId="6C7CFA9D">
                <wp:simplePos x="0" y="0"/>
                <wp:positionH relativeFrom="column">
                  <wp:posOffset>1</wp:posOffset>
                </wp:positionH>
                <wp:positionV relativeFrom="paragraph">
                  <wp:posOffset>1970112</wp:posOffset>
                </wp:positionV>
                <wp:extent cx="5943600" cy="1105900"/>
                <wp:effectExtent l="0" t="0" r="0" b="0"/>
                <wp:wrapNone/>
                <wp:docPr id="57" name="Rectangle 57"/>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404CC21"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A4537DE" id="Rectangle 57" o:spid="_x0000_s1070" style="position:absolute;margin-left:0;margin-top:155.15pt;width:468pt;height:87.1pt;z-index:-25161216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" fillcolor="#d9d9d9" stroked="f">
                <v:textbox inset="2.53958mm,2.53958mm,2.53958mm,2.53958mm">
                  <w:txbxContent>
                    <w:p w14:paraId="7404CC21" w14:textId="77777777" w:rsidR="00E268F4" w:rsidRDefault="00E268F4">
                      <w:pPr>
                        <w:spacing w:line="240" w:lineRule="auto"/>
                        <w:jc w:val="center"/>
                        <w:textDirection w:val="btLr"/>
                      </w:pPr>
                    </w:p>
                  </w:txbxContent>
                </v:textbox>
              </v:rect>
            </w:pict>
          </mc:Fallback>
        </mc:AlternateContent>
      </w:r>
    </w:p>
    <w:p w14:paraId="619CA0D9" w14:textId="77777777" w:rsidR="00E268F4" w:rsidRDefault="00E268F4">
      <w:pPr>
        <w:rPr>
          <w:rFonts w:ascii="Roboto Light" w:eastAsia="Roboto Light" w:hAnsi="Roboto Light" w:cs="Roboto Light"/>
          <w:color w:val="212529"/>
          <w:sz w:val="24"/>
          <w:szCs w:val="24"/>
          <w:highlight w:val="white"/>
        </w:rPr>
      </w:pPr>
    </w:p>
    <w:p w14:paraId="50D385F1"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concerns, or need assistance, contact:</w:t>
      </w:r>
    </w:p>
    <w:p w14:paraId="5DC63D13"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The ITRC Staff</w:t>
      </w:r>
    </w:p>
    <w:p w14:paraId="1921E988"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208-282-5880</w:t>
      </w:r>
    </w:p>
    <w:p w14:paraId="4508C1E6" w14:textId="77777777" w:rsidR="00E268F4" w:rsidRDefault="00037359">
      <w:pPr>
        <w:jc w:val="center"/>
        <w:rPr>
          <w:rFonts w:ascii="Roboto Light" w:eastAsia="Roboto Light" w:hAnsi="Roboto Light" w:cs="Roboto Light"/>
          <w:color w:val="212529"/>
          <w:sz w:val="24"/>
          <w:szCs w:val="24"/>
        </w:rPr>
      </w:pPr>
      <w:hyperlink r:id="rId396">
        <w:r>
          <w:rPr>
            <w:rFonts w:ascii="Roboto Light" w:eastAsia="Roboto Light" w:hAnsi="Roboto Light" w:cs="Roboto Light"/>
            <w:color w:val="1155CC"/>
            <w:sz w:val="24"/>
            <w:szCs w:val="24"/>
            <w:u w:val="single"/>
          </w:rPr>
          <w:t>itrc@isu.edu</w:t>
        </w:r>
      </w:hyperlink>
    </w:p>
    <w:p w14:paraId="7C0376EF" w14:textId="77777777" w:rsidR="00E268F4" w:rsidRDefault="00E268F4">
      <w:pPr>
        <w:rPr>
          <w:rFonts w:ascii="Roboto Light" w:eastAsia="Roboto Light" w:hAnsi="Roboto Light" w:cs="Roboto Light"/>
          <w:color w:val="212529"/>
          <w:sz w:val="24"/>
          <w:szCs w:val="24"/>
          <w:highlight w:val="white"/>
        </w:rPr>
      </w:pPr>
    </w:p>
    <w:p w14:paraId="2BF69B9F" w14:textId="77777777" w:rsidR="00E268F4" w:rsidRDefault="00037359">
      <w:pPr>
        <w:rPr>
          <w:rFonts w:ascii="Roboto Light" w:eastAsia="Roboto Light" w:hAnsi="Roboto Light" w:cs="Roboto Light"/>
          <w:color w:val="212529"/>
          <w:sz w:val="24"/>
          <w:szCs w:val="24"/>
          <w:highlight w:val="white"/>
        </w:rPr>
      </w:pPr>
      <w:r>
        <w:rPr>
          <w:rFonts w:ascii="Roboto" w:eastAsia="Roboto" w:hAnsi="Roboto" w:cs="Roboto"/>
          <w:color w:val="212529"/>
          <w:sz w:val="24"/>
          <w:szCs w:val="24"/>
          <w:highlight w:val="white"/>
        </w:rPr>
        <w:t>What to know:</w:t>
      </w:r>
      <w:r>
        <w:rPr>
          <w:rFonts w:ascii="Roboto Light" w:eastAsia="Roboto Light" w:hAnsi="Roboto Light" w:cs="Roboto Light"/>
          <w:color w:val="212529"/>
          <w:sz w:val="24"/>
          <w:szCs w:val="24"/>
          <w:highlight w:val="white"/>
        </w:rPr>
        <w:t xml:space="preserve"> The ITRC aims to enhance the educational experience by ensuring faculty and students have the resou</w:t>
      </w:r>
      <w:r>
        <w:rPr>
          <w:rFonts w:ascii="Roboto Light" w:eastAsia="Roboto Light" w:hAnsi="Roboto Light" w:cs="Roboto Light"/>
          <w:color w:val="212529"/>
          <w:sz w:val="24"/>
          <w:szCs w:val="24"/>
          <w:highlight w:val="white"/>
        </w:rPr>
        <w:t>rces and knowledge needed to use instructional technologies effectively. The ITRC provides services such as:</w:t>
      </w:r>
    </w:p>
    <w:p w14:paraId="2EBCF2B6" w14:textId="77777777" w:rsidR="00E268F4" w:rsidRDefault="00037359">
      <w:pPr>
        <w:numPr>
          <w:ilvl w:val="0"/>
          <w:numId w:val="86"/>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Instructional Design Support</w:t>
      </w:r>
      <w:r>
        <w:rPr>
          <w:rFonts w:ascii="Roboto Light" w:eastAsia="Roboto Light" w:hAnsi="Roboto Light" w:cs="Roboto Light"/>
          <w:color w:val="212529"/>
          <w:sz w:val="24"/>
          <w:szCs w:val="24"/>
          <w:highlight w:val="white"/>
        </w:rPr>
        <w:t>: Assistance in developing online and hybrid courses using modern teaching methods.</w:t>
      </w:r>
    </w:p>
    <w:p w14:paraId="21B802B1" w14:textId="77777777" w:rsidR="00E268F4" w:rsidRDefault="00037359">
      <w:pPr>
        <w:numPr>
          <w:ilvl w:val="0"/>
          <w:numId w:val="86"/>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Technology Training</w:t>
      </w:r>
      <w:r>
        <w:rPr>
          <w:rFonts w:ascii="Roboto Light" w:eastAsia="Roboto Light" w:hAnsi="Roboto Light" w:cs="Roboto Light"/>
          <w:color w:val="212529"/>
          <w:sz w:val="24"/>
          <w:szCs w:val="24"/>
          <w:highlight w:val="white"/>
        </w:rPr>
        <w:t>: Workshops, one</w:t>
      </w:r>
      <w:r>
        <w:rPr>
          <w:rFonts w:ascii="Roboto Light" w:eastAsia="Roboto Light" w:hAnsi="Roboto Light" w:cs="Roboto Light"/>
          <w:color w:val="212529"/>
          <w:sz w:val="24"/>
          <w:szCs w:val="24"/>
          <w:highlight w:val="white"/>
        </w:rPr>
        <w:t>-on-one consultations, and training on educational technologies.</w:t>
      </w:r>
    </w:p>
    <w:p w14:paraId="2B4BFA39" w14:textId="77777777" w:rsidR="00E268F4" w:rsidRDefault="00037359">
      <w:pPr>
        <w:numPr>
          <w:ilvl w:val="0"/>
          <w:numId w:val="86"/>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Multimedia Development</w:t>
      </w:r>
      <w:r>
        <w:rPr>
          <w:rFonts w:ascii="Roboto Light" w:eastAsia="Roboto Light" w:hAnsi="Roboto Light" w:cs="Roboto Light"/>
          <w:color w:val="212529"/>
          <w:sz w:val="24"/>
          <w:szCs w:val="24"/>
          <w:highlight w:val="white"/>
        </w:rPr>
        <w:t>: Help with creating videos, graphics, and other multimedia for educational purposes.</w:t>
      </w:r>
    </w:p>
    <w:p w14:paraId="1CCB1FD8" w14:textId="77777777" w:rsidR="00E268F4" w:rsidRDefault="00037359">
      <w:pPr>
        <w:numPr>
          <w:ilvl w:val="0"/>
          <w:numId w:val="86"/>
        </w:numPr>
        <w:rPr>
          <w:rFonts w:ascii="Roboto Light" w:eastAsia="Roboto Light" w:hAnsi="Roboto Light" w:cs="Roboto Light"/>
          <w:color w:val="212529"/>
          <w:sz w:val="24"/>
          <w:szCs w:val="24"/>
          <w:highlight w:val="white"/>
        </w:rPr>
      </w:pPr>
      <w:r>
        <w:rPr>
          <w:rFonts w:ascii="Roboto Light" w:eastAsia="Roboto Light" w:hAnsi="Roboto Light" w:cs="Roboto Light"/>
          <w:b/>
          <w:bCs/>
          <w:color w:val="212529"/>
          <w:sz w:val="24"/>
          <w:szCs w:val="24"/>
          <w:highlight w:val="white"/>
        </w:rPr>
        <w:t>Moodle/Canvas Support</w:t>
      </w:r>
      <w:r>
        <w:rPr>
          <w:rFonts w:ascii="Roboto Light" w:eastAsia="Roboto Light" w:hAnsi="Roboto Light" w:cs="Roboto Light"/>
          <w:color w:val="212529"/>
          <w:sz w:val="24"/>
          <w:szCs w:val="24"/>
          <w:highlight w:val="white"/>
        </w:rPr>
        <w:t>: Assistance with ISU's learning management system, Moodle/Can</w:t>
      </w:r>
      <w:r>
        <w:rPr>
          <w:rFonts w:ascii="Roboto Light" w:eastAsia="Roboto Light" w:hAnsi="Roboto Light" w:cs="Roboto Light"/>
          <w:color w:val="212529"/>
          <w:sz w:val="24"/>
          <w:szCs w:val="24"/>
          <w:highlight w:val="white"/>
        </w:rPr>
        <w:t>vas, including troubleshooting and course setup.</w:t>
      </w:r>
    </w:p>
    <w:p w14:paraId="379171B8" w14:textId="77777777" w:rsidR="00E268F4" w:rsidRDefault="00037359">
      <w:pPr>
        <w:numPr>
          <w:ilvl w:val="0"/>
          <w:numId w:val="86"/>
        </w:numPr>
        <w:rPr>
          <w:rFonts w:ascii="Roboto Light" w:eastAsia="Roboto Light" w:hAnsi="Roboto Light" w:cs="Roboto Light"/>
          <w:color w:val="212529"/>
          <w:sz w:val="24"/>
          <w:szCs w:val="24"/>
          <w:highlight w:val="white"/>
        </w:rPr>
        <w:sectPr w:rsidR="00E268F4">
          <w:headerReference w:type="default" r:id="rId397"/>
          <w:footerReference w:type="default" r:id="rId398"/>
          <w:headerReference w:type="first" r:id="rId399"/>
          <w:footerReference w:type="first" r:id="rId400"/>
          <w:pgSz w:w="12240" w:h="15840"/>
          <w:pgMar w:top="1440" w:right="1440" w:bottom="1440" w:left="1440" w:header="720" w:footer="720" w:gutter="0"/>
          <w:pgNumType w:start="1"/>
          <w:cols w:space="720"/>
          <w:titlePg/>
        </w:sectPr>
      </w:pPr>
      <w:r>
        <w:rPr>
          <w:rFonts w:ascii="Roboto Light" w:eastAsia="Roboto Light" w:hAnsi="Roboto Light" w:cs="Roboto Light"/>
          <w:b/>
          <w:bCs/>
          <w:color w:val="212529"/>
          <w:sz w:val="24"/>
          <w:szCs w:val="24"/>
          <w:highlight w:val="white"/>
        </w:rPr>
        <w:t>Innovative Tools</w:t>
      </w:r>
      <w:r>
        <w:rPr>
          <w:rFonts w:ascii="Roboto Light" w:eastAsia="Roboto Light" w:hAnsi="Roboto Light" w:cs="Roboto Light"/>
          <w:color w:val="212529"/>
          <w:sz w:val="24"/>
          <w:szCs w:val="24"/>
          <w:highlight w:val="white"/>
        </w:rPr>
        <w:t>: Access to tools and technologies like lecture capture systems, virtual reality, and software for content creation.</w:t>
      </w:r>
    </w:p>
    <w:p w14:paraId="46D3BEE5" w14:textId="77777777" w:rsidR="00E268F4" w:rsidRDefault="00037359">
      <w:pPr>
        <w:rPr>
          <w:rFonts w:ascii="Roboto Light" w:eastAsia="Roboto Light" w:hAnsi="Roboto Light" w:cs="Roboto Light"/>
          <w:sz w:val="24"/>
          <w:szCs w:val="24"/>
        </w:rPr>
      </w:pPr>
      <w:bookmarkStart w:id="53" w:name="_cotfd0sin7a7" w:colFirst="0" w:colLast="0"/>
      <w:bookmarkEnd w:id="53"/>
      <w:r>
        <w:rPr>
          <w:rFonts w:ascii="Roboto" w:eastAsia="Roboto" w:hAnsi="Roboto" w:cs="Roboto"/>
          <w:sz w:val="24"/>
          <w:szCs w:val="24"/>
        </w:rPr>
        <w:lastRenderedPageBreak/>
        <w:t xml:space="preserve">What it is: </w:t>
      </w:r>
      <w:hyperlink r:id="rId401">
        <w:r>
          <w:rPr>
            <w:rFonts w:ascii="Roboto Light" w:eastAsia="Roboto Light" w:hAnsi="Roboto Light" w:cs="Roboto Light"/>
            <w:color w:val="1155CC"/>
            <w:sz w:val="24"/>
            <w:szCs w:val="24"/>
            <w:u w:val="single"/>
          </w:rPr>
          <w:t>The Center for Learning and Instructional Excellence</w:t>
        </w:r>
      </w:hyperlink>
      <w:r>
        <w:rPr>
          <w:rFonts w:ascii="Roboto Light" w:eastAsia="Roboto Light" w:hAnsi="Roboto Light" w:cs="Roboto Light"/>
          <w:sz w:val="24"/>
          <w:szCs w:val="24"/>
        </w:rPr>
        <w:t xml:space="preserve"> at Idaho State University fosters a culture of student success and teaching excellence by promoting evidence-based and innovative instructional practices th</w:t>
      </w:r>
      <w:r>
        <w:rPr>
          <w:rFonts w:ascii="Roboto Light" w:eastAsia="Roboto Light" w:hAnsi="Roboto Light" w:cs="Roboto Light"/>
          <w:sz w:val="24"/>
          <w:szCs w:val="24"/>
        </w:rPr>
        <w:t xml:space="preserve">at are responsive to identified student needs, providing collaborative and structured support for faculty development, and aligning teaching methods with institutional goals. Through these efforts, CLIx aims to enhance student success and create equitable </w:t>
      </w:r>
      <w:r>
        <w:rPr>
          <w:rFonts w:ascii="Roboto Light" w:eastAsia="Roboto Light" w:hAnsi="Roboto Light" w:cs="Roboto Light"/>
          <w:sz w:val="24"/>
          <w:szCs w:val="24"/>
        </w:rPr>
        <w:t>opportunities for learning across our diverse academic community.</w:t>
      </w:r>
    </w:p>
    <w:p w14:paraId="444F4230"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5344" behindDoc="1" locked="0" layoutInCell="1" hidden="0" allowOverlap="1" wp14:anchorId="11A7575E" wp14:editId="5BCF6E37">
                <wp:simplePos x="0" y="0"/>
                <wp:positionH relativeFrom="column">
                  <wp:posOffset>4763</wp:posOffset>
                </wp:positionH>
                <wp:positionV relativeFrom="paragraph">
                  <wp:posOffset>295275</wp:posOffset>
                </wp:positionV>
                <wp:extent cx="5943600" cy="1105900"/>
                <wp:effectExtent l="0" t="0" r="0" b="0"/>
                <wp:wrapNone/>
                <wp:docPr id="20" name="Rectangle 2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08663E3"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11A7575E" id="Rectangle 20" o:spid="_x0000_s1071" style="position:absolute;margin-left:.4pt;margin-top:23.25pt;width:468pt;height:87.1pt;z-index:-25161113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" fillcolor="#d9d9d9" stroked="f">
                <v:textbox inset="2.53958mm,2.53958mm,2.53958mm,2.53958mm">
                  <w:txbxContent>
                    <w:p w14:paraId="708663E3" w14:textId="77777777" w:rsidR="00E268F4" w:rsidRDefault="00E268F4">
                      <w:pPr>
                        <w:spacing w:line="240" w:lineRule="auto"/>
                        <w:jc w:val="center"/>
                        <w:textDirection w:val="btLr"/>
                      </w:pPr>
                    </w:p>
                  </w:txbxContent>
                </v:textbox>
              </v:rect>
            </w:pict>
          </mc:Fallback>
        </mc:AlternateContent>
      </w:r>
    </w:p>
    <w:p w14:paraId="2FAB13F7" w14:textId="77777777" w:rsidR="00E268F4" w:rsidRDefault="00E268F4">
      <w:pPr>
        <w:jc w:val="center"/>
        <w:rPr>
          <w:rFonts w:ascii="Roboto Light" w:eastAsia="Roboto Light" w:hAnsi="Roboto Light" w:cs="Roboto Light"/>
          <w:sz w:val="24"/>
          <w:szCs w:val="24"/>
        </w:rPr>
      </w:pPr>
    </w:p>
    <w:p w14:paraId="5129AD1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or assistance, contact:</w:t>
      </w:r>
    </w:p>
    <w:p w14:paraId="46E32F3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Doug McGee, PhD</w:t>
      </w:r>
    </w:p>
    <w:p w14:paraId="149635BB" w14:textId="77777777" w:rsidR="00E268F4" w:rsidRDefault="00037359">
      <w:pPr>
        <w:jc w:val="center"/>
        <w:rPr>
          <w:rFonts w:ascii="Roboto Light" w:eastAsia="Roboto Light" w:hAnsi="Roboto Light" w:cs="Roboto Light"/>
          <w:sz w:val="24"/>
          <w:szCs w:val="24"/>
        </w:rPr>
      </w:pPr>
      <w:hyperlink r:id="rId402">
        <w:r>
          <w:rPr>
            <w:rFonts w:ascii="Roboto Light" w:eastAsia="Roboto Light" w:hAnsi="Roboto Light" w:cs="Roboto Light"/>
            <w:color w:val="1155CC"/>
            <w:sz w:val="24"/>
            <w:szCs w:val="24"/>
            <w:u w:val="single"/>
          </w:rPr>
          <w:t>douglasmcgee@isu.edu</w:t>
        </w:r>
      </w:hyperlink>
    </w:p>
    <w:p w14:paraId="619812F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208-282-2493</w:t>
      </w:r>
    </w:p>
    <w:p w14:paraId="221D3566" w14:textId="77777777" w:rsidR="00E268F4" w:rsidRDefault="00E268F4">
      <w:pPr>
        <w:rPr>
          <w:rFonts w:ascii="Roboto Light" w:eastAsia="Roboto Light" w:hAnsi="Roboto Light" w:cs="Roboto Light"/>
          <w:sz w:val="24"/>
          <w:szCs w:val="24"/>
        </w:rPr>
      </w:pPr>
    </w:p>
    <w:p w14:paraId="55965A74" w14:textId="77777777" w:rsidR="00E268F4" w:rsidRDefault="00E268F4">
      <w:pPr>
        <w:rPr>
          <w:rFonts w:ascii="Roboto" w:eastAsia="Roboto" w:hAnsi="Roboto" w:cs="Roboto"/>
          <w:sz w:val="24"/>
          <w:szCs w:val="24"/>
        </w:rPr>
      </w:pPr>
    </w:p>
    <w:p w14:paraId="0418EA2A"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The Center for Learning and Instructional Excellence focuses on providing a wide scope of services to assist students and faculty, including:</w:t>
      </w:r>
    </w:p>
    <w:p w14:paraId="4ADBEE73" w14:textId="77777777" w:rsidR="00E268F4" w:rsidRDefault="00037359">
      <w:pPr>
        <w:numPr>
          <w:ilvl w:val="0"/>
          <w:numId w:val="76"/>
        </w:numPr>
        <w:rPr>
          <w:rFonts w:ascii="Roboto Light" w:eastAsia="Roboto Light" w:hAnsi="Roboto Light" w:cs="Roboto Light"/>
          <w:sz w:val="24"/>
          <w:szCs w:val="24"/>
        </w:rPr>
      </w:pPr>
      <w:r>
        <w:rPr>
          <w:rFonts w:ascii="Roboto Light" w:eastAsia="Roboto Light" w:hAnsi="Roboto Light" w:cs="Roboto Light"/>
          <w:sz w:val="24"/>
          <w:szCs w:val="24"/>
        </w:rPr>
        <w:t>Workshops and Symposia</w:t>
      </w:r>
    </w:p>
    <w:p w14:paraId="72579D85" w14:textId="77777777" w:rsidR="00E268F4" w:rsidRDefault="00037359">
      <w:pPr>
        <w:numPr>
          <w:ilvl w:val="0"/>
          <w:numId w:val="76"/>
        </w:numPr>
        <w:rPr>
          <w:rFonts w:ascii="Roboto Light" w:eastAsia="Roboto Light" w:hAnsi="Roboto Light" w:cs="Roboto Light"/>
          <w:sz w:val="24"/>
          <w:szCs w:val="24"/>
        </w:rPr>
      </w:pPr>
      <w:r>
        <w:rPr>
          <w:rFonts w:ascii="Roboto Light" w:eastAsia="Roboto Light" w:hAnsi="Roboto Light" w:cs="Roboto Light"/>
          <w:sz w:val="24"/>
          <w:szCs w:val="24"/>
        </w:rPr>
        <w:t>Structured Teaching Certification Programs</w:t>
      </w:r>
    </w:p>
    <w:p w14:paraId="2642FF2A" w14:textId="77777777" w:rsidR="00E268F4" w:rsidRDefault="00037359">
      <w:pPr>
        <w:numPr>
          <w:ilvl w:val="0"/>
          <w:numId w:val="76"/>
        </w:numPr>
        <w:rPr>
          <w:rFonts w:ascii="Roboto Light" w:eastAsia="Roboto Light" w:hAnsi="Roboto Light" w:cs="Roboto Light"/>
          <w:sz w:val="24"/>
          <w:szCs w:val="24"/>
        </w:rPr>
      </w:pPr>
      <w:r>
        <w:rPr>
          <w:rFonts w:ascii="Roboto Light" w:eastAsia="Roboto Light" w:hAnsi="Roboto Light" w:cs="Roboto Light"/>
          <w:sz w:val="24"/>
          <w:szCs w:val="24"/>
        </w:rPr>
        <w:t>Peer Observation Programs</w:t>
      </w:r>
    </w:p>
    <w:p w14:paraId="7343ADDE" w14:textId="77777777" w:rsidR="00E268F4" w:rsidRDefault="00037359">
      <w:pPr>
        <w:numPr>
          <w:ilvl w:val="0"/>
          <w:numId w:val="76"/>
        </w:numPr>
        <w:rPr>
          <w:rFonts w:ascii="Roboto Light" w:eastAsia="Roboto Light" w:hAnsi="Roboto Light" w:cs="Roboto Light"/>
          <w:sz w:val="24"/>
          <w:szCs w:val="24"/>
        </w:rPr>
      </w:pPr>
      <w:r>
        <w:rPr>
          <w:rFonts w:ascii="Roboto Light" w:eastAsia="Roboto Light" w:hAnsi="Roboto Light" w:cs="Roboto Light"/>
          <w:sz w:val="24"/>
          <w:szCs w:val="24"/>
        </w:rPr>
        <w:t xml:space="preserve">Expanded Recognition </w:t>
      </w:r>
      <w:r>
        <w:rPr>
          <w:rFonts w:ascii="Roboto Light" w:eastAsia="Roboto Light" w:hAnsi="Roboto Light" w:cs="Roboto Light"/>
          <w:sz w:val="24"/>
          <w:szCs w:val="24"/>
        </w:rPr>
        <w:t>for Faculty</w:t>
      </w:r>
    </w:p>
    <w:p w14:paraId="06722606" w14:textId="77777777" w:rsidR="00E268F4" w:rsidRDefault="00037359">
      <w:pPr>
        <w:numPr>
          <w:ilvl w:val="0"/>
          <w:numId w:val="76"/>
        </w:numPr>
        <w:rPr>
          <w:rFonts w:ascii="Roboto Light" w:eastAsia="Roboto Light" w:hAnsi="Roboto Light" w:cs="Roboto Light"/>
          <w:sz w:val="24"/>
          <w:szCs w:val="24"/>
        </w:rPr>
        <w:sectPr w:rsidR="00E268F4">
          <w:headerReference w:type="default" r:id="rId403"/>
          <w:footerReference w:type="default" r:id="rId404"/>
          <w:headerReference w:type="first" r:id="rId405"/>
          <w:footerReference w:type="first" r:id="rId40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Enhancing Student Learning Outcomes</w:t>
      </w:r>
    </w:p>
    <w:p w14:paraId="2119051F" w14:textId="77777777" w:rsidR="00E268F4" w:rsidRDefault="00037359">
      <w:pPr>
        <w:rPr>
          <w:rFonts w:ascii="Roboto Light" w:eastAsia="Roboto Light" w:hAnsi="Roboto Light" w:cs="Roboto Light"/>
          <w:sz w:val="24"/>
          <w:szCs w:val="24"/>
        </w:rPr>
      </w:pPr>
      <w:bookmarkStart w:id="54" w:name="_1llvrdr284iv" w:colFirst="0" w:colLast="0"/>
      <w:bookmarkEnd w:id="54"/>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New Faculty Mentoring Program is designed for new faculty (faculty within their first three semesters at ISU) to come together as a cohort and participate in discussions, workshops, training, and informal gatherings that will provide them with opportu</w:t>
      </w:r>
      <w:r>
        <w:rPr>
          <w:rFonts w:ascii="Roboto Light" w:eastAsia="Roboto Light" w:hAnsi="Roboto Light" w:cs="Roboto Light"/>
          <w:sz w:val="24"/>
          <w:szCs w:val="24"/>
        </w:rPr>
        <w:t>nities to connect with their peers, gain valuable insights, and get additional support in their new role.</w:t>
      </w:r>
      <w:r>
        <w:rPr>
          <w:noProof/>
        </w:rPr>
        <mc:AlternateContent>
          <mc:Choice Requires="wps">
            <w:drawing>
              <wp:anchor distT="114300" distB="114300" distL="114300" distR="114300" simplePos="0" relativeHeight="251706368" behindDoc="1" locked="0" layoutInCell="1" hidden="0" allowOverlap="1" wp14:anchorId="3FC40F3E" wp14:editId="5F89A081">
                <wp:simplePos x="0" y="0"/>
                <wp:positionH relativeFrom="column">
                  <wp:posOffset>4763</wp:posOffset>
                </wp:positionH>
                <wp:positionV relativeFrom="paragraph">
                  <wp:posOffset>1143000</wp:posOffset>
                </wp:positionV>
                <wp:extent cx="5943600" cy="1105900"/>
                <wp:effectExtent l="0" t="0" r="0" b="0"/>
                <wp:wrapNone/>
                <wp:docPr id="26" name="Rectangle 2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2D82797"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FC40F3E" id="Rectangle 26" o:spid="_x0000_s1072" style="position:absolute;margin-left:.4pt;margin-top:90pt;width:468pt;height:87.1pt;z-index:-25161011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" fillcolor="#d9d9d9" stroked="f">
                <v:textbox inset="2.53958mm,2.53958mm,2.53958mm,2.53958mm">
                  <w:txbxContent>
                    <w:p w14:paraId="62D82797" w14:textId="77777777" w:rsidR="00E268F4" w:rsidRDefault="00E268F4">
                      <w:pPr>
                        <w:spacing w:line="240" w:lineRule="auto"/>
                        <w:jc w:val="center"/>
                        <w:textDirection w:val="btLr"/>
                      </w:pPr>
                    </w:p>
                  </w:txbxContent>
                </v:textbox>
              </v:rect>
            </w:pict>
          </mc:Fallback>
        </mc:AlternateContent>
      </w:r>
    </w:p>
    <w:p w14:paraId="57E646F5" w14:textId="77777777" w:rsidR="00E268F4" w:rsidRDefault="00E268F4">
      <w:pPr>
        <w:rPr>
          <w:rFonts w:ascii="Roboto Light" w:eastAsia="Roboto Light" w:hAnsi="Roboto Light" w:cs="Roboto Light"/>
          <w:sz w:val="24"/>
          <w:szCs w:val="24"/>
        </w:rPr>
      </w:pPr>
    </w:p>
    <w:p w14:paraId="383D16E5"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mentoring program, contact:</w:t>
      </w:r>
    </w:p>
    <w:p w14:paraId="1AA42CA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Laura Ahola-Young</w:t>
      </w:r>
    </w:p>
    <w:p w14:paraId="2750E35F" w14:textId="77777777" w:rsidR="00E268F4" w:rsidRDefault="00037359">
      <w:pPr>
        <w:jc w:val="center"/>
        <w:rPr>
          <w:rFonts w:ascii="Roboto Light" w:eastAsia="Roboto Light" w:hAnsi="Roboto Light" w:cs="Roboto Light"/>
          <w:sz w:val="24"/>
          <w:szCs w:val="24"/>
        </w:rPr>
      </w:pPr>
      <w:hyperlink r:id="rId407">
        <w:r>
          <w:rPr>
            <w:rFonts w:ascii="Roboto Light" w:eastAsia="Roboto Light" w:hAnsi="Roboto Light" w:cs="Roboto Light"/>
            <w:color w:val="1155CC"/>
            <w:sz w:val="24"/>
            <w:szCs w:val="24"/>
            <w:u w:val="single"/>
          </w:rPr>
          <w:t>lauraaholayoung@isu.edu</w:t>
        </w:r>
      </w:hyperlink>
    </w:p>
    <w:p w14:paraId="652F86E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w:t>
      </w:r>
      <w:r>
        <w:rPr>
          <w:rFonts w:ascii="Roboto Light" w:eastAsia="Roboto Light" w:hAnsi="Roboto Light" w:cs="Roboto Light"/>
          <w:sz w:val="24"/>
          <w:szCs w:val="24"/>
        </w:rPr>
        <w:t>08-282-5713</w:t>
      </w:r>
    </w:p>
    <w:p w14:paraId="6B57527D" w14:textId="77777777" w:rsidR="00E268F4" w:rsidRDefault="00E268F4">
      <w:pPr>
        <w:rPr>
          <w:rFonts w:ascii="Roboto Light" w:eastAsia="Roboto Light" w:hAnsi="Roboto Light" w:cs="Roboto Light"/>
          <w:sz w:val="24"/>
          <w:szCs w:val="24"/>
        </w:rPr>
      </w:pPr>
    </w:p>
    <w:p w14:paraId="100467F2" w14:textId="77777777" w:rsidR="00E268F4" w:rsidRDefault="00037359">
      <w:pPr>
        <w:rPr>
          <w:rFonts w:ascii="Roboto Light" w:eastAsia="Roboto Light" w:hAnsi="Roboto Light" w:cs="Roboto Light"/>
          <w:sz w:val="24"/>
          <w:szCs w:val="24"/>
        </w:rPr>
        <w:sectPr w:rsidR="00E268F4">
          <w:headerReference w:type="default" r:id="rId408"/>
          <w:footerReference w:type="default" r:id="rId409"/>
          <w:headerReference w:type="first" r:id="rId410"/>
          <w:footerReference w:type="first" r:id="rId411"/>
          <w:pgSz w:w="12240" w:h="15840"/>
          <w:pgMar w:top="1440" w:right="1440" w:bottom="1440" w:left="1440" w:header="720" w:footer="720" w:gutter="0"/>
          <w:pgNumType w:start="1"/>
          <w:cols w:space="720"/>
          <w:titlePg/>
        </w:sectPr>
      </w:pPr>
      <w:r>
        <w:rPr>
          <w:rFonts w:ascii="Roboto" w:eastAsia="Roboto" w:hAnsi="Roboto" w:cs="Roboto"/>
          <w:sz w:val="24"/>
          <w:szCs w:val="24"/>
        </w:rPr>
        <w:t>What to know:</w:t>
      </w:r>
      <w:r>
        <w:rPr>
          <w:rFonts w:ascii="Roboto Light" w:eastAsia="Roboto Light" w:hAnsi="Roboto Light" w:cs="Roboto Light"/>
          <w:sz w:val="24"/>
          <w:szCs w:val="24"/>
        </w:rPr>
        <w:t xml:space="preserve"> All mentoring events are scheduled from 10:00am - 12:00pm on their specific dates. Please watch your email for updates or announcements.</w:t>
      </w:r>
    </w:p>
    <w:p w14:paraId="6C40714F" w14:textId="77777777" w:rsidR="00E268F4" w:rsidRDefault="00037359">
      <w:pPr>
        <w:rPr>
          <w:rFonts w:ascii="Roboto Light" w:eastAsia="Roboto Light" w:hAnsi="Roboto Light" w:cs="Roboto Light"/>
          <w:sz w:val="24"/>
          <w:szCs w:val="24"/>
        </w:rPr>
      </w:pPr>
      <w:bookmarkStart w:id="55" w:name="_km95jxcbivqf" w:colFirst="0" w:colLast="0"/>
      <w:bookmarkEnd w:id="55"/>
      <w:r>
        <w:rPr>
          <w:rFonts w:ascii="Roboto" w:eastAsia="Roboto" w:hAnsi="Roboto" w:cs="Roboto"/>
          <w:sz w:val="24"/>
          <w:szCs w:val="24"/>
        </w:rPr>
        <w:lastRenderedPageBreak/>
        <w:t>Why it matters:</w:t>
      </w:r>
      <w:r>
        <w:rPr>
          <w:rFonts w:ascii="Roboto Light" w:eastAsia="Roboto Light" w:hAnsi="Roboto Light" w:cs="Roboto Light"/>
          <w:sz w:val="24"/>
          <w:szCs w:val="24"/>
        </w:rPr>
        <w:t xml:space="preserve"> Delegation is crucial for a department chair because it allows for more efficient management of tasks, fosters team collaboration, and empowers faculty and staff. By distributing responsibilities, you can focus on strategic planning, decision-making, and </w:t>
      </w:r>
      <w:r>
        <w:rPr>
          <w:rFonts w:ascii="Roboto Light" w:eastAsia="Roboto Light" w:hAnsi="Roboto Light" w:cs="Roboto Light"/>
          <w:sz w:val="24"/>
          <w:szCs w:val="24"/>
        </w:rPr>
        <w:t>advancing departmental goals. Delegation also helps develop leadership skills within the team, promotes accountability, and prevents burnout by ensuring no single person is overwhelmed. Ultimately, it enhances productivity and creates a more resilient, eng</w:t>
      </w:r>
      <w:r>
        <w:rPr>
          <w:rFonts w:ascii="Roboto Light" w:eastAsia="Roboto Light" w:hAnsi="Roboto Light" w:cs="Roboto Light"/>
          <w:sz w:val="24"/>
          <w:szCs w:val="24"/>
        </w:rPr>
        <w:t>aged department.</w:t>
      </w:r>
    </w:p>
    <w:p w14:paraId="7F47D942" w14:textId="77777777" w:rsidR="00E268F4" w:rsidRDefault="00E268F4">
      <w:pPr>
        <w:rPr>
          <w:rFonts w:ascii="Roboto Light" w:eastAsia="Roboto Light" w:hAnsi="Roboto Light" w:cs="Roboto Light"/>
          <w:sz w:val="24"/>
          <w:szCs w:val="24"/>
        </w:rPr>
      </w:pPr>
    </w:p>
    <w:p w14:paraId="0266B908"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You will be asked to nominate your faculty for committees, councils and other opportunities in the Dean's Office and above. Do so. This provides the opportunity for your people to learn how things work elsewhere on campus – these contacts</w:t>
      </w:r>
      <w:r>
        <w:rPr>
          <w:rFonts w:ascii="Roboto Light" w:eastAsia="Roboto Light" w:hAnsi="Roboto Light" w:cs="Roboto Light"/>
          <w:sz w:val="24"/>
          <w:szCs w:val="24"/>
        </w:rPr>
        <w:t xml:space="preserve"> are valuable. It also allows your department to exert influence and generate goodwill.</w:t>
      </w:r>
    </w:p>
    <w:p w14:paraId="39D52BB8" w14:textId="77777777" w:rsidR="00E268F4" w:rsidRDefault="00E268F4">
      <w:pPr>
        <w:spacing w:line="240" w:lineRule="auto"/>
        <w:rPr>
          <w:rFonts w:ascii="Roboto Light" w:eastAsia="Roboto Light" w:hAnsi="Roboto Light" w:cs="Roboto Light"/>
          <w:sz w:val="24"/>
          <w:szCs w:val="24"/>
        </w:rPr>
      </w:pPr>
    </w:p>
    <w:p w14:paraId="41FAF415"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Consider these assignments as part of the workload of your faculty members. So, if two “workload units” equate to two committee assignments, then one of these might be</w:t>
      </w:r>
      <w:r>
        <w:rPr>
          <w:rFonts w:ascii="Roboto Light" w:eastAsia="Roboto Light" w:hAnsi="Roboto Light" w:cs="Roboto Light"/>
          <w:sz w:val="24"/>
          <w:szCs w:val="24"/>
        </w:rPr>
        <w:t xml:space="preserve"> devoted to a college or university council. However, do consider that some of these assignments require very little effort and may not really be a workload burden. Consult with your associate dean for guidance.</w:t>
      </w:r>
    </w:p>
    <w:p w14:paraId="5372A9FC" w14:textId="77777777" w:rsidR="00E268F4" w:rsidRDefault="00E268F4">
      <w:pPr>
        <w:sectPr w:rsidR="00E268F4">
          <w:headerReference w:type="default" r:id="rId412"/>
          <w:footerReference w:type="default" r:id="rId413"/>
          <w:headerReference w:type="first" r:id="rId414"/>
          <w:footerReference w:type="first" r:id="rId415"/>
          <w:pgSz w:w="12240" w:h="15840"/>
          <w:pgMar w:top="1440" w:right="1440" w:bottom="1440" w:left="1440" w:header="720" w:footer="720" w:gutter="0"/>
          <w:pgNumType w:start="1"/>
          <w:cols w:space="720"/>
          <w:titlePg/>
        </w:sectPr>
      </w:pPr>
    </w:p>
    <w:p w14:paraId="45FC7A95" w14:textId="77777777" w:rsidR="00E268F4" w:rsidRDefault="00037359">
      <w:pPr>
        <w:rPr>
          <w:rFonts w:ascii="Roboto Light" w:eastAsia="Roboto Light" w:hAnsi="Roboto Light" w:cs="Roboto Light"/>
          <w:sz w:val="24"/>
          <w:szCs w:val="24"/>
        </w:rPr>
      </w:pPr>
      <w:bookmarkStart w:id="56" w:name="_ck1acbo6tl59" w:colFirst="0" w:colLast="0"/>
      <w:bookmarkEnd w:id="56"/>
      <w:r>
        <w:rPr>
          <w:rFonts w:ascii="Roboto Light" w:eastAsia="Roboto Light" w:hAnsi="Roboto Light" w:cs="Roboto Light"/>
          <w:sz w:val="24"/>
          <w:szCs w:val="24"/>
        </w:rPr>
        <w:lastRenderedPageBreak/>
        <w:t xml:space="preserve">What it is: </w:t>
      </w:r>
      <w:hyperlink r:id="rId416">
        <w:r>
          <w:rPr>
            <w:rFonts w:ascii="Roboto Light" w:eastAsia="Roboto Light" w:hAnsi="Roboto Light" w:cs="Roboto Light"/>
            <w:color w:val="1155CC"/>
            <w:sz w:val="24"/>
            <w:szCs w:val="24"/>
            <w:u w:val="single"/>
          </w:rPr>
          <w:t>Academic Program Review</w:t>
        </w:r>
      </w:hyperlink>
      <w:hyperlink r:id="rId417">
        <w:r>
          <w:rPr>
            <w:rFonts w:ascii="Roboto Light" w:eastAsia="Roboto Light" w:hAnsi="Roboto Light" w:cs="Roboto Light"/>
            <w:color w:val="1155CC"/>
            <w:sz w:val="24"/>
            <w:szCs w:val="24"/>
            <w:u w:val="single"/>
          </w:rPr>
          <w:t xml:space="preserve"> (APR)</w:t>
        </w:r>
      </w:hyperlink>
      <w:r>
        <w:rPr>
          <w:rFonts w:ascii="Roboto Light" w:eastAsia="Roboto Light" w:hAnsi="Roboto Light" w:cs="Roboto Light"/>
          <w:sz w:val="24"/>
          <w:szCs w:val="24"/>
        </w:rPr>
        <w:t xml:space="preserve"> is a process designed to evaluate the qu</w:t>
      </w:r>
      <w:r>
        <w:rPr>
          <w:rFonts w:ascii="Roboto Light" w:eastAsia="Roboto Light" w:hAnsi="Roboto Light" w:cs="Roboto Light"/>
          <w:sz w:val="24"/>
          <w:szCs w:val="24"/>
        </w:rPr>
        <w:t>ality, effectiveness, and sustainability of academic programs. The review is conducted periodically to ensure that programs align with the university’s mission, meet accreditation requirements, and support student success.</w:t>
      </w:r>
      <w:r>
        <w:rPr>
          <w:noProof/>
        </w:rPr>
        <mc:AlternateContent>
          <mc:Choice Requires="wps">
            <w:drawing>
              <wp:anchor distT="114300" distB="114300" distL="114300" distR="114300" simplePos="0" relativeHeight="251707392" behindDoc="1" locked="0" layoutInCell="1" hidden="0" allowOverlap="1" wp14:anchorId="3DDF4CAE" wp14:editId="3A8D848E">
                <wp:simplePos x="0" y="0"/>
                <wp:positionH relativeFrom="column">
                  <wp:posOffset>1</wp:posOffset>
                </wp:positionH>
                <wp:positionV relativeFrom="paragraph">
                  <wp:posOffset>955685</wp:posOffset>
                </wp:positionV>
                <wp:extent cx="5943600" cy="1067800"/>
                <wp:effectExtent l="0" t="0" r="0" b="0"/>
                <wp:wrapNone/>
                <wp:docPr id="14" name="Rectangle 14"/>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0903BD29"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DDF4CAE" id="Rectangle 14" o:spid="_x0000_s1073" style="position:absolute;margin-left:0;margin-top:75.25pt;width:468pt;height:84.1pt;z-index:-2516090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" fillcolor="#d9d9d9" stroked="f">
                <v:textbox inset="2.53958mm,2.53958mm,2.53958mm,2.53958mm">
                  <w:txbxContent>
                    <w:p w14:paraId="0903BD29" w14:textId="77777777" w:rsidR="00E268F4" w:rsidRDefault="00E268F4">
                      <w:pPr>
                        <w:spacing w:line="240" w:lineRule="auto"/>
                        <w:jc w:val="center"/>
                        <w:textDirection w:val="btLr"/>
                      </w:pPr>
                    </w:p>
                  </w:txbxContent>
                </v:textbox>
              </v:rect>
            </w:pict>
          </mc:Fallback>
        </mc:AlternateContent>
      </w:r>
    </w:p>
    <w:p w14:paraId="01F76E97" w14:textId="77777777" w:rsidR="00E268F4" w:rsidRDefault="00E268F4">
      <w:pPr>
        <w:rPr>
          <w:rFonts w:ascii="Roboto Light" w:eastAsia="Roboto Light" w:hAnsi="Roboto Light" w:cs="Roboto Light"/>
          <w:sz w:val="24"/>
          <w:szCs w:val="24"/>
        </w:rPr>
      </w:pPr>
    </w:p>
    <w:p w14:paraId="0C5A3CC6"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relate</w:t>
      </w:r>
      <w:r>
        <w:rPr>
          <w:rFonts w:ascii="Roboto Light" w:eastAsia="Roboto Light" w:hAnsi="Roboto Light" w:cs="Roboto Light"/>
          <w:color w:val="212529"/>
          <w:sz w:val="24"/>
          <w:szCs w:val="24"/>
        </w:rPr>
        <w:t>d to Academic Program Review, contact:</w:t>
      </w:r>
    </w:p>
    <w:p w14:paraId="7CDA27F5"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Doug McGee</w:t>
      </w:r>
    </w:p>
    <w:p w14:paraId="583BE365"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208-282-2493</w:t>
      </w:r>
    </w:p>
    <w:p w14:paraId="0C8F7EEC" w14:textId="77777777" w:rsidR="00E268F4" w:rsidRDefault="00037359">
      <w:pPr>
        <w:jc w:val="center"/>
        <w:rPr>
          <w:rFonts w:ascii="Roboto Light" w:eastAsia="Roboto Light" w:hAnsi="Roboto Light" w:cs="Roboto Light"/>
          <w:color w:val="212529"/>
          <w:sz w:val="24"/>
          <w:szCs w:val="24"/>
        </w:rPr>
      </w:pPr>
      <w:hyperlink r:id="rId418">
        <w:r>
          <w:rPr>
            <w:rFonts w:ascii="Roboto Light" w:eastAsia="Roboto Light" w:hAnsi="Roboto Light" w:cs="Roboto Light"/>
            <w:color w:val="1155CC"/>
            <w:sz w:val="24"/>
            <w:szCs w:val="24"/>
            <w:u w:val="single"/>
          </w:rPr>
          <w:t>douglasmcgee@isu.edu</w:t>
        </w:r>
      </w:hyperlink>
    </w:p>
    <w:p w14:paraId="7804E66B" w14:textId="77777777" w:rsidR="00E268F4" w:rsidRDefault="00E268F4">
      <w:pPr>
        <w:rPr>
          <w:rFonts w:ascii="Roboto Light" w:eastAsia="Roboto Light" w:hAnsi="Roboto Light" w:cs="Roboto Light"/>
          <w:sz w:val="24"/>
          <w:szCs w:val="24"/>
        </w:rPr>
      </w:pPr>
    </w:p>
    <w:p w14:paraId="6F088A09" w14:textId="77777777" w:rsidR="00E268F4" w:rsidRDefault="00E268F4">
      <w:pPr>
        <w:spacing w:line="240" w:lineRule="auto"/>
        <w:rPr>
          <w:rFonts w:ascii="Roboto Light" w:eastAsia="Roboto Light" w:hAnsi="Roboto Light" w:cs="Roboto Light"/>
          <w:sz w:val="24"/>
          <w:szCs w:val="24"/>
        </w:rPr>
      </w:pPr>
    </w:p>
    <w:p w14:paraId="35A45C27" w14:textId="77777777" w:rsidR="00E268F4" w:rsidRDefault="00037359">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If your department does not host specialized accreditation programs, you will need to prepare annual reports (APR-A) as well as a 7-year review (APR-7). </w:t>
      </w:r>
    </w:p>
    <w:p w14:paraId="7D7018C2" w14:textId="77777777" w:rsidR="00E268F4" w:rsidRDefault="00E268F4">
      <w:pPr>
        <w:spacing w:line="240" w:lineRule="auto"/>
        <w:ind w:left="720"/>
        <w:rPr>
          <w:rFonts w:ascii="Roboto Light" w:eastAsia="Roboto Light" w:hAnsi="Roboto Light" w:cs="Roboto Light"/>
          <w:sz w:val="24"/>
          <w:szCs w:val="24"/>
        </w:rPr>
      </w:pPr>
    </w:p>
    <w:p w14:paraId="5072CD73"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APR-A focuses on program-level student learning outcomes (SLOs), an analysis of the tools/measur</w:t>
      </w:r>
      <w:r>
        <w:rPr>
          <w:rFonts w:ascii="Roboto Light" w:eastAsia="Roboto Light" w:hAnsi="Roboto Light" w:cs="Roboto Light"/>
          <w:sz w:val="24"/>
          <w:szCs w:val="24"/>
        </w:rPr>
        <w:t>es that provide evidence of learning (e.g., exams, capstone projects, papers, etc.), and an action plan to address any identified deficiencies in learning.</w:t>
      </w:r>
    </w:p>
    <w:p w14:paraId="5F40A219" w14:textId="77777777" w:rsidR="00E268F4" w:rsidRDefault="00E268F4">
      <w:pPr>
        <w:spacing w:line="240" w:lineRule="auto"/>
        <w:ind w:left="720"/>
        <w:rPr>
          <w:rFonts w:ascii="Roboto Light" w:eastAsia="Roboto Light" w:hAnsi="Roboto Light" w:cs="Roboto Light"/>
          <w:sz w:val="24"/>
          <w:szCs w:val="24"/>
        </w:rPr>
      </w:pPr>
    </w:p>
    <w:p w14:paraId="4D977372"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APR-7 is a self-study that revolves around your strategic plan (with details regarding progress</w:t>
      </w:r>
      <w:r>
        <w:rPr>
          <w:rFonts w:ascii="Roboto Light" w:eastAsia="Roboto Light" w:hAnsi="Roboto Light" w:cs="Roboto Light"/>
          <w:sz w:val="24"/>
          <w:szCs w:val="24"/>
        </w:rPr>
        <w:t xml:space="preserve"> on goals), program assessment, and data that you get from Institutional Research (e.g., retention rates, student demographics, time to completion, etc.). Your associate dean will provide support, instructions, and a timeline for completion.</w:t>
      </w:r>
    </w:p>
    <w:p w14:paraId="4634B880" w14:textId="77777777" w:rsidR="00E268F4" w:rsidRDefault="00E268F4">
      <w:pPr>
        <w:spacing w:line="240" w:lineRule="auto"/>
        <w:ind w:left="720"/>
        <w:rPr>
          <w:rFonts w:ascii="Roboto Light" w:eastAsia="Roboto Light" w:hAnsi="Roboto Light" w:cs="Roboto Light"/>
          <w:sz w:val="24"/>
          <w:szCs w:val="24"/>
        </w:rPr>
      </w:pPr>
    </w:p>
    <w:p w14:paraId="6F96E967"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For programs </w:t>
      </w:r>
      <w:r>
        <w:rPr>
          <w:rFonts w:ascii="Roboto Light" w:eastAsia="Roboto Light" w:hAnsi="Roboto Light" w:cs="Roboto Light"/>
          <w:sz w:val="24"/>
          <w:szCs w:val="24"/>
        </w:rPr>
        <w:t>with specialized accreditation:</w:t>
      </w:r>
    </w:p>
    <w:p w14:paraId="0B850BA2" w14:textId="77777777" w:rsidR="00E268F4" w:rsidRDefault="00037359">
      <w:pPr>
        <w:numPr>
          <w:ilvl w:val="0"/>
          <w:numId w:val="4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If the program submits annual reports that include program-level student learning outcomes to an external accreditor, the annual report can substitute for the APR-A.  </w:t>
      </w:r>
    </w:p>
    <w:p w14:paraId="0A1BF908" w14:textId="77777777" w:rsidR="00E268F4" w:rsidRDefault="00037359">
      <w:pPr>
        <w:numPr>
          <w:ilvl w:val="0"/>
          <w:numId w:val="43"/>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If the program does not submit annual reports or submits reports that lack program-level</w:t>
      </w:r>
      <w:r>
        <w:rPr>
          <w:rFonts w:ascii="Roboto Light" w:eastAsia="Roboto Light" w:hAnsi="Roboto Light" w:cs="Roboto Light"/>
          <w:sz w:val="24"/>
          <w:szCs w:val="24"/>
        </w:rPr>
        <w:t xml:space="preserve"> learning outcomes, the APR-A must still be completed.</w:t>
      </w:r>
    </w:p>
    <w:p w14:paraId="6E2D5DB4" w14:textId="77777777" w:rsidR="00E268F4" w:rsidRDefault="00E268F4">
      <w:pPr>
        <w:rPr>
          <w:rFonts w:ascii="Roboto Light" w:eastAsia="Roboto Light" w:hAnsi="Roboto Light" w:cs="Roboto Light"/>
          <w:sz w:val="24"/>
          <w:szCs w:val="24"/>
        </w:rPr>
        <w:sectPr w:rsidR="00E268F4">
          <w:headerReference w:type="default" r:id="rId419"/>
          <w:footerReference w:type="default" r:id="rId420"/>
          <w:headerReference w:type="first" r:id="rId421"/>
          <w:footerReference w:type="first" r:id="rId422"/>
          <w:pgSz w:w="12240" w:h="15840"/>
          <w:pgMar w:top="1440" w:right="1440" w:bottom="1440" w:left="1440" w:header="720" w:footer="720" w:gutter="0"/>
          <w:pgNumType w:start="1"/>
          <w:cols w:space="720"/>
          <w:titlePg/>
        </w:sectPr>
      </w:pPr>
    </w:p>
    <w:p w14:paraId="468D7981" w14:textId="77777777" w:rsidR="00E268F4" w:rsidRDefault="00037359">
      <w:pPr>
        <w:rPr>
          <w:rFonts w:ascii="Roboto Light" w:eastAsia="Roboto Light" w:hAnsi="Roboto Light" w:cs="Roboto Light"/>
          <w:sz w:val="24"/>
          <w:szCs w:val="24"/>
        </w:rPr>
      </w:pPr>
      <w:bookmarkStart w:id="57" w:name="_ukec7ylaxlzx" w:colFirst="0" w:colLast="0"/>
      <w:bookmarkEnd w:id="57"/>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Program Assessment</w:t>
      </w:r>
      <w:r>
        <w:rPr>
          <w:rFonts w:ascii="Roboto Light" w:eastAsia="Roboto Light" w:hAnsi="Roboto Light" w:cs="Roboto Light"/>
          <w:sz w:val="24"/>
          <w:szCs w:val="24"/>
        </w:rPr>
        <w:t xml:space="preserve"> is a continuous process aimed at evaluating and improving student learning within academic programs. It ensures that programs are meeting their learning objectives and contributing to ISU’s overall mission of academic excellence.</w:t>
      </w:r>
      <w:r>
        <w:rPr>
          <w:noProof/>
        </w:rPr>
        <mc:AlternateContent>
          <mc:Choice Requires="wps">
            <w:drawing>
              <wp:anchor distT="114300" distB="114300" distL="114300" distR="114300" simplePos="0" relativeHeight="251708416" behindDoc="1" locked="0" layoutInCell="1" hidden="0" allowOverlap="1" wp14:anchorId="62231127" wp14:editId="7655EFA3">
                <wp:simplePos x="0" y="0"/>
                <wp:positionH relativeFrom="column">
                  <wp:posOffset>1</wp:posOffset>
                </wp:positionH>
                <wp:positionV relativeFrom="paragraph">
                  <wp:posOffset>933450</wp:posOffset>
                </wp:positionV>
                <wp:extent cx="5943600" cy="1067800"/>
                <wp:effectExtent l="0" t="0" r="0" b="0"/>
                <wp:wrapNone/>
                <wp:docPr id="35" name="Rectangle 35"/>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84216C1"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2231127" id="Rectangle 35" o:spid="_x0000_s1074" style="position:absolute;margin-left:0;margin-top:73.5pt;width:468pt;height:84.1pt;z-index:-2516080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" fillcolor="#d9d9d9" stroked="f">
                <v:textbox inset="2.53958mm,2.53958mm,2.53958mm,2.53958mm">
                  <w:txbxContent>
                    <w:p w14:paraId="184216C1" w14:textId="77777777" w:rsidR="00E268F4" w:rsidRDefault="00E268F4">
                      <w:pPr>
                        <w:spacing w:line="240" w:lineRule="auto"/>
                        <w:jc w:val="center"/>
                        <w:textDirection w:val="btLr"/>
                      </w:pPr>
                    </w:p>
                  </w:txbxContent>
                </v:textbox>
              </v:rect>
            </w:pict>
          </mc:Fallback>
        </mc:AlternateContent>
      </w:r>
    </w:p>
    <w:p w14:paraId="3C7B2AAC" w14:textId="77777777" w:rsidR="00E268F4" w:rsidRDefault="00E268F4">
      <w:pPr>
        <w:spacing w:line="240" w:lineRule="auto"/>
        <w:rPr>
          <w:rFonts w:ascii="Roboto Light" w:eastAsia="Roboto Light" w:hAnsi="Roboto Light" w:cs="Roboto Light"/>
          <w:sz w:val="24"/>
          <w:szCs w:val="24"/>
        </w:rPr>
      </w:pPr>
    </w:p>
    <w:p w14:paraId="5C20D609"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w:t>
      </w:r>
      <w:r>
        <w:rPr>
          <w:rFonts w:ascii="Roboto Light" w:eastAsia="Roboto Light" w:hAnsi="Roboto Light" w:cs="Roboto Light"/>
          <w:color w:val="212529"/>
          <w:sz w:val="24"/>
          <w:szCs w:val="24"/>
        </w:rPr>
        <w:t>s related to Program Assessment, contact:</w:t>
      </w:r>
    </w:p>
    <w:p w14:paraId="72BFF108"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Doug McGee</w:t>
      </w:r>
    </w:p>
    <w:p w14:paraId="488EB0F9"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208-282-2493</w:t>
      </w:r>
    </w:p>
    <w:p w14:paraId="25281E0B" w14:textId="77777777" w:rsidR="00E268F4" w:rsidRDefault="00037359">
      <w:pPr>
        <w:jc w:val="center"/>
        <w:rPr>
          <w:rFonts w:ascii="Roboto Light" w:eastAsia="Roboto Light" w:hAnsi="Roboto Light" w:cs="Roboto Light"/>
          <w:sz w:val="24"/>
          <w:szCs w:val="24"/>
        </w:rPr>
      </w:pPr>
      <w:hyperlink r:id="rId423">
        <w:r>
          <w:rPr>
            <w:rFonts w:ascii="Roboto Light" w:eastAsia="Roboto Light" w:hAnsi="Roboto Light" w:cs="Roboto Light"/>
            <w:color w:val="1155CC"/>
            <w:sz w:val="24"/>
            <w:szCs w:val="24"/>
            <w:u w:val="single"/>
          </w:rPr>
          <w:t>douglasmcgee@isu.edu</w:t>
        </w:r>
      </w:hyperlink>
    </w:p>
    <w:p w14:paraId="0F1560D1" w14:textId="77777777" w:rsidR="00E268F4" w:rsidRDefault="00E268F4">
      <w:pPr>
        <w:spacing w:line="240" w:lineRule="auto"/>
        <w:rPr>
          <w:rFonts w:ascii="Roboto Light" w:eastAsia="Roboto Light" w:hAnsi="Roboto Light" w:cs="Roboto Light"/>
          <w:sz w:val="24"/>
          <w:szCs w:val="24"/>
        </w:rPr>
      </w:pPr>
    </w:p>
    <w:p w14:paraId="422FFD14" w14:textId="77777777" w:rsidR="00E268F4" w:rsidRDefault="00E268F4">
      <w:pPr>
        <w:spacing w:line="240" w:lineRule="auto"/>
        <w:rPr>
          <w:rFonts w:ascii="Roboto Light" w:eastAsia="Roboto Light" w:hAnsi="Roboto Light" w:cs="Roboto Light"/>
          <w:sz w:val="24"/>
          <w:szCs w:val="24"/>
        </w:rPr>
      </w:pPr>
    </w:p>
    <w:p w14:paraId="460CC939" w14:textId="77777777" w:rsidR="00E268F4" w:rsidRDefault="00037359">
      <w:pPr>
        <w:spacing w:line="240" w:lineRule="auto"/>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w:t>
      </w:r>
      <w:hyperlink r:id="rId424">
        <w:r>
          <w:rPr>
            <w:rFonts w:ascii="Roboto Light" w:eastAsia="Roboto Light" w:hAnsi="Roboto Light" w:cs="Roboto Light"/>
            <w:color w:val="1155CC"/>
            <w:sz w:val="24"/>
            <w:szCs w:val="24"/>
            <w:u w:val="single"/>
          </w:rPr>
          <w:t>The ISU Office of Assessment</w:t>
        </w:r>
      </w:hyperlink>
      <w:r>
        <w:rPr>
          <w:rFonts w:ascii="Roboto Light" w:eastAsia="Roboto Light" w:hAnsi="Roboto Light" w:cs="Roboto Light"/>
          <w:sz w:val="24"/>
          <w:szCs w:val="24"/>
        </w:rPr>
        <w:t xml:space="preserve"> will help you create and maintain assessments of your programs. These involve setting program goals and student learning outcomes, mapping course learning outcomes to program learning outcomes, and determining if your programs </w:t>
      </w:r>
      <w:r>
        <w:rPr>
          <w:rFonts w:ascii="Roboto Light" w:eastAsia="Roboto Light" w:hAnsi="Roboto Light" w:cs="Roboto Light"/>
          <w:sz w:val="24"/>
          <w:szCs w:val="24"/>
        </w:rPr>
        <w:t>are achieving these benchmarks. This assessment plan will become an important part of programmatic evaluations.</w:t>
      </w:r>
    </w:p>
    <w:p w14:paraId="73906B31" w14:textId="77777777" w:rsidR="00E268F4" w:rsidRDefault="00E268F4">
      <w:pPr>
        <w:spacing w:line="240" w:lineRule="auto"/>
        <w:ind w:left="720"/>
        <w:rPr>
          <w:rFonts w:ascii="Roboto Light" w:eastAsia="Roboto Light" w:hAnsi="Roboto Light" w:cs="Roboto Light"/>
          <w:sz w:val="24"/>
          <w:szCs w:val="24"/>
        </w:rPr>
      </w:pPr>
    </w:p>
    <w:p w14:paraId="066D2EB1" w14:textId="77777777" w:rsidR="00E268F4" w:rsidRDefault="00037359">
      <w:pPr>
        <w:spacing w:line="240" w:lineRule="auto"/>
        <w:rPr>
          <w:rFonts w:ascii="Roboto Light" w:eastAsia="Roboto Light" w:hAnsi="Roboto Light" w:cs="Roboto Light"/>
          <w:sz w:val="24"/>
          <w:szCs w:val="24"/>
        </w:rPr>
        <w:sectPr w:rsidR="00E268F4">
          <w:headerReference w:type="default" r:id="rId425"/>
          <w:footerReference w:type="default" r:id="rId426"/>
          <w:headerReference w:type="first" r:id="rId427"/>
          <w:footerReference w:type="first" r:id="rId428"/>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Program assessment is arduous but important. If it’s already been completed for your program (and parts of it surely have), then your undergraduate (or graduate, depending on the program) education committee should be assigned to review and revise, as need</w:t>
      </w:r>
      <w:r>
        <w:rPr>
          <w:rFonts w:ascii="Roboto Light" w:eastAsia="Roboto Light" w:hAnsi="Roboto Light" w:cs="Roboto Light"/>
          <w:sz w:val="24"/>
          <w:szCs w:val="24"/>
        </w:rPr>
        <w:t>ed. If it hasn’t yet been completed (or if it was in the distant past), then talk with your associate dean about assigning this task to a faculty member in exchange for a teaching release.</w:t>
      </w:r>
    </w:p>
    <w:p w14:paraId="41678FCC" w14:textId="77777777" w:rsidR="00E268F4" w:rsidRDefault="00037359">
      <w:pPr>
        <w:shd w:val="clear" w:color="auto" w:fill="FFFFFF"/>
        <w:spacing w:after="40" w:line="288" w:lineRule="auto"/>
        <w:rPr>
          <w:rFonts w:ascii="Roboto Light" w:eastAsia="Roboto Light" w:hAnsi="Roboto Light" w:cs="Roboto Light"/>
          <w:color w:val="333333"/>
          <w:sz w:val="24"/>
          <w:szCs w:val="24"/>
        </w:rPr>
      </w:pPr>
      <w:bookmarkStart w:id="58" w:name="_tlsbigv6zucr" w:colFirst="0" w:colLast="0"/>
      <w:bookmarkEnd w:id="58"/>
      <w:r>
        <w:rPr>
          <w:rFonts w:ascii="Roboto" w:eastAsia="Roboto" w:hAnsi="Roboto" w:cs="Roboto"/>
          <w:sz w:val="24"/>
          <w:szCs w:val="24"/>
        </w:rPr>
        <w:lastRenderedPageBreak/>
        <w:t xml:space="preserve">What it is: </w:t>
      </w:r>
      <w:hyperlink r:id="rId429">
        <w:r>
          <w:rPr>
            <w:rFonts w:ascii="Roboto Light" w:eastAsia="Roboto Light" w:hAnsi="Roboto Light" w:cs="Roboto Light"/>
            <w:color w:val="1155CC"/>
            <w:sz w:val="24"/>
            <w:szCs w:val="24"/>
            <w:u w:val="single"/>
          </w:rPr>
          <w:t>The Faculty Senate</w:t>
        </w:r>
      </w:hyperlink>
      <w:r>
        <w:rPr>
          <w:rFonts w:ascii="Roboto Light" w:eastAsia="Roboto Light" w:hAnsi="Roboto Light" w:cs="Roboto Light"/>
          <w:color w:val="333333"/>
          <w:sz w:val="24"/>
          <w:szCs w:val="24"/>
        </w:rPr>
        <w:t xml:space="preserve"> represents the University Faculty in the initiation, consideration, recommendation, and implementation of policy within the purpose and powers of the University Faculty. Various councils report directly t</w:t>
      </w:r>
      <w:r>
        <w:rPr>
          <w:rFonts w:ascii="Roboto Light" w:eastAsia="Roboto Light" w:hAnsi="Roboto Light" w:cs="Roboto Light"/>
          <w:color w:val="333333"/>
          <w:sz w:val="24"/>
          <w:szCs w:val="24"/>
        </w:rPr>
        <w:t xml:space="preserve">o the Faculty Senate and support them through drafting, reviewing and revising policies, addressing issues, overseeing faculty welfare, maintaining academic standards, and other important responsibilities. </w:t>
      </w:r>
    </w:p>
    <w:p w14:paraId="3D04501D"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09440" behindDoc="1" locked="0" layoutInCell="1" hidden="0" allowOverlap="1" wp14:anchorId="59D744B0" wp14:editId="3272F32C">
                <wp:simplePos x="0" y="0"/>
                <wp:positionH relativeFrom="column">
                  <wp:posOffset>4763</wp:posOffset>
                </wp:positionH>
                <wp:positionV relativeFrom="paragraph">
                  <wp:posOffset>143671</wp:posOffset>
                </wp:positionV>
                <wp:extent cx="5943600" cy="1105900"/>
                <wp:effectExtent l="0" t="0" r="0" b="0"/>
                <wp:wrapNone/>
                <wp:docPr id="30" name="Rectangle 3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7147A7E"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9D744B0" id="Rectangle 30" o:spid="_x0000_s1075" style="position:absolute;margin-left:.4pt;margin-top:11.3pt;width:468pt;height:87.1pt;z-index:-2516070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" fillcolor="#d9d9d9" stroked="f">
                <v:textbox inset="2.53958mm,2.53958mm,2.53958mm,2.53958mm">
                  <w:txbxContent>
                    <w:p w14:paraId="67147A7E" w14:textId="77777777" w:rsidR="00E268F4" w:rsidRDefault="00E268F4">
                      <w:pPr>
                        <w:spacing w:line="240" w:lineRule="auto"/>
                        <w:jc w:val="center"/>
                        <w:textDirection w:val="btLr"/>
                      </w:pPr>
                    </w:p>
                  </w:txbxContent>
                </v:textbox>
              </v:rect>
            </w:pict>
          </mc:Fallback>
        </mc:AlternateContent>
      </w:r>
    </w:p>
    <w:p w14:paraId="69823B8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Jena Lords, Administrative Assistant for the Faculty Senate and Councils</w:t>
      </w:r>
    </w:p>
    <w:p w14:paraId="44339A5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 282-3214</w:t>
      </w:r>
    </w:p>
    <w:p w14:paraId="0AB3E634" w14:textId="77777777" w:rsidR="00E268F4" w:rsidRDefault="00037359">
      <w:pPr>
        <w:jc w:val="center"/>
        <w:rPr>
          <w:rFonts w:ascii="Roboto Light" w:eastAsia="Roboto Light" w:hAnsi="Roboto Light" w:cs="Roboto Light"/>
          <w:sz w:val="24"/>
          <w:szCs w:val="24"/>
        </w:rPr>
      </w:pPr>
      <w:hyperlink r:id="rId430">
        <w:r>
          <w:rPr>
            <w:rFonts w:ascii="Roboto Light" w:eastAsia="Roboto Light" w:hAnsi="Roboto Light" w:cs="Roboto Light"/>
            <w:color w:val="1155CC"/>
            <w:sz w:val="24"/>
            <w:szCs w:val="24"/>
            <w:u w:val="single"/>
          </w:rPr>
          <w:t xml:space="preserve">jenalords@isu.edu </w:t>
        </w:r>
      </w:hyperlink>
    </w:p>
    <w:p w14:paraId="32930506" w14:textId="77777777" w:rsidR="00E268F4" w:rsidRDefault="00037359">
      <w:pPr>
        <w:jc w:val="center"/>
        <w:rPr>
          <w:rFonts w:ascii="Roboto Light" w:eastAsia="Roboto Light" w:hAnsi="Roboto Light" w:cs="Roboto Light"/>
          <w:color w:val="333333"/>
          <w:sz w:val="24"/>
          <w:szCs w:val="24"/>
        </w:rPr>
      </w:pPr>
      <w:hyperlink r:id="rId431">
        <w:r>
          <w:rPr>
            <w:rFonts w:ascii="Roboto Light" w:eastAsia="Roboto Light" w:hAnsi="Roboto Light" w:cs="Roboto Light"/>
            <w:color w:val="1155CC"/>
            <w:sz w:val="24"/>
            <w:szCs w:val="24"/>
            <w:u w:val="single"/>
          </w:rPr>
          <w:t>facsen@isu.edu</w:t>
        </w:r>
      </w:hyperlink>
    </w:p>
    <w:p w14:paraId="4D34907E" w14:textId="77777777" w:rsidR="00E268F4" w:rsidRDefault="00E268F4">
      <w:pPr>
        <w:rPr>
          <w:rFonts w:ascii="Roboto Light" w:eastAsia="Roboto Light" w:hAnsi="Roboto Light" w:cs="Roboto Light"/>
          <w:sz w:val="24"/>
          <w:szCs w:val="24"/>
        </w:rPr>
      </w:pPr>
    </w:p>
    <w:p w14:paraId="74981F64" w14:textId="77777777" w:rsidR="00E268F4" w:rsidRDefault="00E268F4">
      <w:pPr>
        <w:rPr>
          <w:rFonts w:ascii="Roboto" w:eastAsia="Roboto" w:hAnsi="Roboto" w:cs="Roboto"/>
          <w:sz w:val="24"/>
          <w:szCs w:val="24"/>
        </w:rPr>
      </w:pPr>
    </w:p>
    <w:p w14:paraId="0AF9359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Links to council, the faculty omb</w:t>
      </w:r>
      <w:r>
        <w:rPr>
          <w:rFonts w:ascii="Roboto Light" w:eastAsia="Roboto Light" w:hAnsi="Roboto Light" w:cs="Roboto Light"/>
          <w:sz w:val="24"/>
          <w:szCs w:val="24"/>
        </w:rPr>
        <w:t>uds program, and the faculty constitution are available below.</w:t>
      </w:r>
    </w:p>
    <w:p w14:paraId="1588C76E" w14:textId="77777777" w:rsidR="00E268F4" w:rsidRDefault="00037359">
      <w:pPr>
        <w:numPr>
          <w:ilvl w:val="0"/>
          <w:numId w:val="27"/>
        </w:numPr>
        <w:rPr>
          <w:rFonts w:ascii="Roboto Light" w:eastAsia="Roboto Light" w:hAnsi="Roboto Light" w:cs="Roboto Light"/>
          <w:sz w:val="24"/>
          <w:szCs w:val="24"/>
        </w:rPr>
      </w:pPr>
      <w:hyperlink r:id="rId432">
        <w:r>
          <w:rPr>
            <w:rFonts w:ascii="Roboto Light" w:eastAsia="Roboto Light" w:hAnsi="Roboto Light" w:cs="Roboto Light"/>
            <w:color w:val="1155CC"/>
            <w:sz w:val="24"/>
            <w:szCs w:val="24"/>
            <w:u w:val="single"/>
          </w:rPr>
          <w:t>Faculty Professional Policy Council (FPPC)</w:t>
        </w:r>
      </w:hyperlink>
    </w:p>
    <w:p w14:paraId="3B5792F0" w14:textId="77777777" w:rsidR="00E268F4" w:rsidRDefault="00037359">
      <w:pPr>
        <w:numPr>
          <w:ilvl w:val="0"/>
          <w:numId w:val="27"/>
        </w:numPr>
        <w:rPr>
          <w:rFonts w:ascii="Roboto Light" w:eastAsia="Roboto Light" w:hAnsi="Roboto Light" w:cs="Roboto Light"/>
          <w:sz w:val="24"/>
          <w:szCs w:val="24"/>
        </w:rPr>
      </w:pPr>
      <w:hyperlink r:id="rId433">
        <w:r>
          <w:rPr>
            <w:rFonts w:ascii="Roboto Light" w:eastAsia="Roboto Light" w:hAnsi="Roboto Light" w:cs="Roboto Light"/>
            <w:color w:val="1155CC"/>
            <w:sz w:val="24"/>
            <w:szCs w:val="24"/>
            <w:u w:val="single"/>
          </w:rPr>
          <w:t>Research Council (RC)</w:t>
        </w:r>
      </w:hyperlink>
    </w:p>
    <w:p w14:paraId="29ACE212" w14:textId="77777777" w:rsidR="00E268F4" w:rsidRDefault="00037359">
      <w:pPr>
        <w:numPr>
          <w:ilvl w:val="0"/>
          <w:numId w:val="27"/>
        </w:numPr>
        <w:rPr>
          <w:rFonts w:ascii="Roboto Light" w:eastAsia="Roboto Light" w:hAnsi="Roboto Light" w:cs="Roboto Light"/>
          <w:sz w:val="24"/>
          <w:szCs w:val="24"/>
        </w:rPr>
      </w:pPr>
      <w:hyperlink r:id="rId434">
        <w:r>
          <w:rPr>
            <w:rFonts w:ascii="Roboto Light" w:eastAsia="Roboto Light" w:hAnsi="Roboto Light" w:cs="Roboto Light"/>
            <w:color w:val="1155CC"/>
            <w:sz w:val="24"/>
            <w:szCs w:val="24"/>
            <w:u w:val="single"/>
          </w:rPr>
          <w:t>Academic Integrity Council (AIC)</w:t>
        </w:r>
      </w:hyperlink>
    </w:p>
    <w:p w14:paraId="6869A10E" w14:textId="77777777" w:rsidR="00E268F4" w:rsidRDefault="00037359">
      <w:pPr>
        <w:numPr>
          <w:ilvl w:val="0"/>
          <w:numId w:val="27"/>
        </w:numPr>
        <w:rPr>
          <w:rFonts w:ascii="Roboto Light" w:eastAsia="Roboto Light" w:hAnsi="Roboto Light" w:cs="Roboto Light"/>
          <w:sz w:val="24"/>
          <w:szCs w:val="24"/>
        </w:rPr>
      </w:pPr>
      <w:hyperlink r:id="rId435">
        <w:r>
          <w:rPr>
            <w:rFonts w:ascii="Roboto Light" w:eastAsia="Roboto Light" w:hAnsi="Roboto Light" w:cs="Roboto Light"/>
            <w:color w:val="1155CC"/>
            <w:sz w:val="24"/>
            <w:szCs w:val="24"/>
            <w:u w:val="single"/>
          </w:rPr>
          <w:t>Academic Standards Council (ASC)</w:t>
        </w:r>
      </w:hyperlink>
    </w:p>
    <w:p w14:paraId="37549218" w14:textId="77777777" w:rsidR="00E268F4" w:rsidRDefault="00037359">
      <w:pPr>
        <w:numPr>
          <w:ilvl w:val="0"/>
          <w:numId w:val="27"/>
        </w:numPr>
        <w:rPr>
          <w:rFonts w:ascii="Roboto Light" w:eastAsia="Roboto Light" w:hAnsi="Roboto Light" w:cs="Roboto Light"/>
          <w:sz w:val="24"/>
          <w:szCs w:val="24"/>
        </w:rPr>
      </w:pPr>
      <w:hyperlink r:id="rId436">
        <w:r>
          <w:rPr>
            <w:rFonts w:ascii="Roboto Light" w:eastAsia="Roboto Light" w:hAnsi="Roboto Light" w:cs="Roboto Light"/>
            <w:color w:val="1155CC"/>
            <w:sz w:val="24"/>
            <w:szCs w:val="24"/>
            <w:u w:val="single"/>
          </w:rPr>
          <w:t>Faculty Ombuds</w:t>
        </w:r>
      </w:hyperlink>
    </w:p>
    <w:p w14:paraId="42756DCC" w14:textId="77777777" w:rsidR="00E268F4" w:rsidRDefault="00037359">
      <w:pPr>
        <w:numPr>
          <w:ilvl w:val="0"/>
          <w:numId w:val="27"/>
        </w:numPr>
        <w:rPr>
          <w:rFonts w:ascii="Roboto Light" w:eastAsia="Roboto Light" w:hAnsi="Roboto Light" w:cs="Roboto Light"/>
          <w:sz w:val="24"/>
          <w:szCs w:val="24"/>
        </w:rPr>
      </w:pPr>
      <w:hyperlink r:id="rId437">
        <w:r>
          <w:rPr>
            <w:rFonts w:ascii="Roboto Light" w:eastAsia="Roboto Light" w:hAnsi="Roboto Light" w:cs="Roboto Light"/>
            <w:color w:val="1155CC"/>
            <w:sz w:val="24"/>
            <w:szCs w:val="24"/>
            <w:u w:val="single"/>
          </w:rPr>
          <w:t>Faculty Constitution</w:t>
        </w:r>
      </w:hyperlink>
    </w:p>
    <w:p w14:paraId="2E02051A" w14:textId="77777777" w:rsidR="00E268F4" w:rsidRDefault="00037359">
      <w:pPr>
        <w:numPr>
          <w:ilvl w:val="0"/>
          <w:numId w:val="27"/>
        </w:numPr>
        <w:rPr>
          <w:rFonts w:ascii="Roboto Light" w:eastAsia="Roboto Light" w:hAnsi="Roboto Light" w:cs="Roboto Light"/>
          <w:sz w:val="24"/>
          <w:szCs w:val="24"/>
        </w:rPr>
      </w:pPr>
      <w:hyperlink r:id="rId438">
        <w:r>
          <w:rPr>
            <w:rFonts w:ascii="Roboto Light" w:eastAsia="Roboto Light" w:hAnsi="Roboto Light" w:cs="Roboto Light"/>
            <w:color w:val="1155CC"/>
            <w:sz w:val="24"/>
            <w:szCs w:val="24"/>
            <w:u w:val="single"/>
          </w:rPr>
          <w:t>Standing Appeals Panel</w:t>
        </w:r>
      </w:hyperlink>
    </w:p>
    <w:p w14:paraId="1E8A6FB1" w14:textId="77777777" w:rsidR="00E268F4" w:rsidRDefault="00037359">
      <w:pPr>
        <w:numPr>
          <w:ilvl w:val="0"/>
          <w:numId w:val="27"/>
        </w:numPr>
        <w:rPr>
          <w:rFonts w:ascii="Roboto Light" w:eastAsia="Roboto Light" w:hAnsi="Roboto Light" w:cs="Roboto Light"/>
          <w:sz w:val="24"/>
          <w:szCs w:val="24"/>
        </w:rPr>
      </w:pPr>
      <w:hyperlink r:id="rId439">
        <w:r>
          <w:rPr>
            <w:rFonts w:ascii="Roboto Light" w:eastAsia="Roboto Light" w:hAnsi="Roboto Light" w:cs="Roboto Light"/>
            <w:color w:val="1155CC"/>
            <w:sz w:val="24"/>
            <w:szCs w:val="24"/>
            <w:u w:val="single"/>
          </w:rPr>
          <w:t>General Education Requirements Council</w:t>
        </w:r>
      </w:hyperlink>
    </w:p>
    <w:p w14:paraId="3FEBAA73" w14:textId="77777777" w:rsidR="00E268F4" w:rsidRDefault="00E268F4">
      <w:pPr>
        <w:rPr>
          <w:rFonts w:ascii="Roboto Light" w:eastAsia="Roboto Light" w:hAnsi="Roboto Light" w:cs="Roboto Light"/>
          <w:sz w:val="24"/>
          <w:szCs w:val="24"/>
        </w:rPr>
      </w:pPr>
    </w:p>
    <w:p w14:paraId="4EF6CCC0" w14:textId="77777777" w:rsidR="00E268F4" w:rsidRDefault="00037359">
      <w:pPr>
        <w:rPr>
          <w:rFonts w:ascii="Roboto Light" w:eastAsia="Roboto Light" w:hAnsi="Roboto Light" w:cs="Roboto Light"/>
          <w:sz w:val="24"/>
          <w:szCs w:val="24"/>
        </w:rPr>
        <w:sectPr w:rsidR="00E268F4">
          <w:headerReference w:type="default" r:id="rId440"/>
          <w:footerReference w:type="default" r:id="rId441"/>
          <w:headerReference w:type="first" r:id="rId442"/>
          <w:footerReference w:type="first" r:id="rId443"/>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Faculty Senate meets in the Shirley Sargent Boardroom, 3rd floor of the PondSUB on alternating Mondays. The Executive Committee meets in the Center for learning and Instructional Excellence, Rendezvous 129.</w:t>
      </w:r>
    </w:p>
    <w:p w14:paraId="11D383C9" w14:textId="77777777" w:rsidR="00E268F4" w:rsidRDefault="00037359">
      <w:pPr>
        <w:shd w:val="clear" w:color="auto" w:fill="FFFFFF"/>
        <w:spacing w:before="200" w:after="200"/>
        <w:rPr>
          <w:rFonts w:ascii="Roboto Light" w:eastAsia="Roboto Light" w:hAnsi="Roboto Light" w:cs="Roboto Light"/>
          <w:sz w:val="24"/>
          <w:szCs w:val="24"/>
        </w:rPr>
      </w:pPr>
      <w:bookmarkStart w:id="59" w:name="_pajx0nidiaha" w:colFirst="0" w:colLast="0"/>
      <w:bookmarkEnd w:id="59"/>
      <w:r>
        <w:rPr>
          <w:rFonts w:ascii="Roboto" w:eastAsia="Roboto" w:hAnsi="Roboto" w:cs="Roboto"/>
          <w:b/>
          <w:bCs/>
          <w:sz w:val="24"/>
          <w:szCs w:val="24"/>
        </w:rPr>
        <w:lastRenderedPageBreak/>
        <w:t>What i</w:t>
      </w:r>
      <w:r>
        <w:rPr>
          <w:rFonts w:ascii="Roboto" w:eastAsia="Roboto" w:hAnsi="Roboto" w:cs="Roboto"/>
          <w:b/>
          <w:bCs/>
          <w:sz w:val="24"/>
          <w:szCs w:val="24"/>
        </w:rPr>
        <w:t>t is:</w:t>
      </w:r>
      <w:r>
        <w:rPr>
          <w:rFonts w:ascii="Roboto Light" w:eastAsia="Roboto Light" w:hAnsi="Roboto Light" w:cs="Roboto Light"/>
          <w:sz w:val="24"/>
          <w:szCs w:val="24"/>
        </w:rPr>
        <w:t xml:space="preserve"> The </w:t>
      </w:r>
      <w:hyperlink r:id="rId444">
        <w:r>
          <w:rPr>
            <w:rFonts w:ascii="Roboto Light" w:eastAsia="Roboto Light" w:hAnsi="Roboto Light" w:cs="Roboto Light"/>
            <w:color w:val="1155CC"/>
            <w:sz w:val="24"/>
            <w:szCs w:val="24"/>
            <w:u w:val="single"/>
          </w:rPr>
          <w:t>Office of Tribal Relations</w:t>
        </w:r>
      </w:hyperlink>
      <w:r>
        <w:rPr>
          <w:rFonts w:ascii="Roboto Light" w:eastAsia="Roboto Light" w:hAnsi="Roboto Light" w:cs="Roboto Light"/>
          <w:sz w:val="24"/>
          <w:szCs w:val="24"/>
        </w:rPr>
        <w:t xml:space="preserve"> serves as a bridge between Idaho State University and Tribal Nations, fostering meaningful and respectful partnerships with Tribes across Idaho and </w:t>
      </w:r>
      <w:r>
        <w:rPr>
          <w:rFonts w:ascii="Roboto Light" w:eastAsia="Roboto Light" w:hAnsi="Roboto Light" w:cs="Roboto Light"/>
          <w:sz w:val="24"/>
          <w:szCs w:val="24"/>
        </w:rPr>
        <w:t>the surrounding region. Reporting to the Office of the President, the Director plays a key role in supporting Native American students, Tribal communities, and university-wide engagement.</w:t>
      </w:r>
      <w:r>
        <w:rPr>
          <w:noProof/>
        </w:rPr>
        <mc:AlternateContent>
          <mc:Choice Requires="wps">
            <w:drawing>
              <wp:anchor distT="114300" distB="114300" distL="114300" distR="114300" simplePos="0" relativeHeight="251710464" behindDoc="1" locked="0" layoutInCell="1" hidden="0" allowOverlap="1" wp14:anchorId="7EE7B3A6" wp14:editId="19E3F140">
                <wp:simplePos x="0" y="0"/>
                <wp:positionH relativeFrom="column">
                  <wp:posOffset>1</wp:posOffset>
                </wp:positionH>
                <wp:positionV relativeFrom="paragraph">
                  <wp:posOffset>1181100</wp:posOffset>
                </wp:positionV>
                <wp:extent cx="5943600" cy="1067800"/>
                <wp:effectExtent l="0" t="0" r="0" b="0"/>
                <wp:wrapNone/>
                <wp:docPr id="18" name="Rectangle 1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F50C92C"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EE7B3A6" id="Rectangle 18" o:spid="_x0000_s1076" style="position:absolute;margin-left:0;margin-top:93pt;width:468pt;height:84.1pt;z-index:-2516060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" fillcolor="#d9d9d9" stroked="f">
                <v:textbox inset="2.53958mm,2.53958mm,2.53958mm,2.53958mm">
                  <w:txbxContent>
                    <w:p w14:paraId="3F50C92C" w14:textId="77777777" w:rsidR="00E268F4" w:rsidRDefault="00E268F4">
                      <w:pPr>
                        <w:spacing w:line="240" w:lineRule="auto"/>
                        <w:jc w:val="center"/>
                        <w:textDirection w:val="btLr"/>
                      </w:pPr>
                    </w:p>
                  </w:txbxContent>
                </v:textbox>
              </v:rect>
            </w:pict>
          </mc:Fallback>
        </mc:AlternateContent>
      </w:r>
    </w:p>
    <w:p w14:paraId="7A737448"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If you have questions related to Tribal Relations, contact:</w:t>
      </w:r>
    </w:p>
    <w:p w14:paraId="3A40EC30"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Echo Marshall, Director of Tribal Relations</w:t>
      </w:r>
    </w:p>
    <w:p w14:paraId="67B1B4FE" w14:textId="77777777" w:rsidR="00E268F4" w:rsidRDefault="00037359">
      <w:pPr>
        <w:jc w:val="center"/>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208-282-4177</w:t>
      </w:r>
    </w:p>
    <w:p w14:paraId="27796006" w14:textId="77777777" w:rsidR="00E268F4" w:rsidRDefault="00037359">
      <w:pPr>
        <w:jc w:val="center"/>
        <w:rPr>
          <w:rFonts w:ascii="Roboto Light" w:eastAsia="Roboto Light" w:hAnsi="Roboto Light" w:cs="Roboto Light"/>
          <w:sz w:val="24"/>
          <w:szCs w:val="24"/>
        </w:rPr>
      </w:pPr>
      <w:hyperlink r:id="rId445">
        <w:r>
          <w:rPr>
            <w:rFonts w:ascii="Roboto Light" w:eastAsia="Roboto Light" w:hAnsi="Roboto Light" w:cs="Roboto Light"/>
            <w:color w:val="1155CC"/>
            <w:sz w:val="24"/>
            <w:szCs w:val="24"/>
            <w:u w:val="single"/>
          </w:rPr>
          <w:t>echomarshall@isu.edu</w:t>
        </w:r>
      </w:hyperlink>
    </w:p>
    <w:p w14:paraId="7665814C" w14:textId="77777777" w:rsidR="00E268F4" w:rsidRDefault="00037359">
      <w:pPr>
        <w:shd w:val="clear" w:color="auto" w:fill="FFFFFF"/>
        <w:spacing w:before="200" w:after="200"/>
        <w:rPr>
          <w:rFonts w:ascii="Roboto" w:eastAsia="Roboto" w:hAnsi="Roboto" w:cs="Roboto"/>
          <w:b/>
          <w:bCs/>
          <w:sz w:val="24"/>
          <w:szCs w:val="24"/>
        </w:rPr>
      </w:pPr>
      <w:r>
        <w:rPr>
          <w:rFonts w:ascii="Roboto" w:eastAsia="Roboto" w:hAnsi="Roboto" w:cs="Roboto"/>
          <w:b/>
          <w:bCs/>
          <w:sz w:val="24"/>
          <w:szCs w:val="24"/>
        </w:rPr>
        <w:t>How the Office Supports Academic Departments:</w:t>
      </w:r>
    </w:p>
    <w:p w14:paraId="2F1E2683" w14:textId="77777777" w:rsidR="00E268F4" w:rsidRDefault="00037359">
      <w:pPr>
        <w:numPr>
          <w:ilvl w:val="0"/>
          <w:numId w:val="18"/>
        </w:numPr>
        <w:shd w:val="clear" w:color="auto" w:fill="FFFFFF"/>
        <w:spacing w:before="200"/>
        <w:rPr>
          <w:rFonts w:ascii="Roboto Light" w:eastAsia="Roboto Light" w:hAnsi="Roboto Light" w:cs="Roboto Light"/>
          <w:sz w:val="24"/>
          <w:szCs w:val="24"/>
        </w:rPr>
      </w:pPr>
      <w:r>
        <w:rPr>
          <w:rFonts w:ascii="Roboto Light" w:eastAsia="Roboto Light" w:hAnsi="Roboto Light" w:cs="Roboto Light"/>
          <w:sz w:val="24"/>
          <w:szCs w:val="24"/>
        </w:rPr>
        <w:t>Advises chairs and facult</w:t>
      </w:r>
      <w:r>
        <w:rPr>
          <w:rFonts w:ascii="Roboto Light" w:eastAsia="Roboto Light" w:hAnsi="Roboto Light" w:cs="Roboto Light"/>
          <w:sz w:val="24"/>
          <w:szCs w:val="24"/>
        </w:rPr>
        <w:t>y working on projects with Tribal perspectives or involving Tribal communities.</w:t>
      </w:r>
    </w:p>
    <w:p w14:paraId="32B84AA1" w14:textId="77777777" w:rsidR="00E268F4" w:rsidRDefault="00037359">
      <w:pPr>
        <w:numPr>
          <w:ilvl w:val="0"/>
          <w:numId w:val="18"/>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Connects departments with Tribal leaders, Native educators, and cultural advisors to strengthen curriculum and program efforts.</w:t>
      </w:r>
    </w:p>
    <w:p w14:paraId="6313D090" w14:textId="77777777" w:rsidR="00E268F4" w:rsidRDefault="00037359">
      <w:pPr>
        <w:numPr>
          <w:ilvl w:val="0"/>
          <w:numId w:val="18"/>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Advocates for Native American students by facili</w:t>
      </w:r>
      <w:r>
        <w:rPr>
          <w:rFonts w:ascii="Roboto Light" w:eastAsia="Roboto Light" w:hAnsi="Roboto Light" w:cs="Roboto Light"/>
          <w:sz w:val="24"/>
          <w:szCs w:val="24"/>
        </w:rPr>
        <w:t>tating access to appropriate services, scholarships, and culturally relevant resources.</w:t>
      </w:r>
    </w:p>
    <w:p w14:paraId="0A35087F" w14:textId="77777777" w:rsidR="00E268F4" w:rsidRDefault="00037359">
      <w:pPr>
        <w:numPr>
          <w:ilvl w:val="0"/>
          <w:numId w:val="18"/>
        </w:numPr>
        <w:shd w:val="clear" w:color="auto" w:fill="FFFFFF"/>
        <w:spacing w:after="200"/>
        <w:rPr>
          <w:rFonts w:ascii="Roboto Light" w:eastAsia="Roboto Light" w:hAnsi="Roboto Light" w:cs="Roboto Light"/>
          <w:sz w:val="24"/>
          <w:szCs w:val="24"/>
        </w:rPr>
      </w:pPr>
      <w:r>
        <w:rPr>
          <w:rFonts w:ascii="Roboto Light" w:eastAsia="Roboto Light" w:hAnsi="Roboto Light" w:cs="Roboto Light"/>
          <w:sz w:val="24"/>
          <w:szCs w:val="24"/>
        </w:rPr>
        <w:t>Collaborates across campus on events, land acknowledgments, guest speakers, research partnerships, and outreach initiatives involving Indigenous communities.</w:t>
      </w:r>
    </w:p>
    <w:p w14:paraId="2F939DFF" w14:textId="77777777" w:rsidR="00E268F4" w:rsidRDefault="00037359">
      <w:pPr>
        <w:shd w:val="clear" w:color="auto" w:fill="FFFFFF"/>
        <w:spacing w:before="200" w:after="200"/>
        <w:rPr>
          <w:rFonts w:ascii="Roboto" w:eastAsia="Roboto" w:hAnsi="Roboto" w:cs="Roboto"/>
          <w:b/>
          <w:bCs/>
          <w:sz w:val="24"/>
          <w:szCs w:val="24"/>
        </w:rPr>
      </w:pPr>
      <w:r>
        <w:rPr>
          <w:rFonts w:ascii="Roboto" w:eastAsia="Roboto" w:hAnsi="Roboto" w:cs="Roboto"/>
          <w:b/>
          <w:bCs/>
          <w:sz w:val="24"/>
          <w:szCs w:val="24"/>
        </w:rPr>
        <w:t>Opportunit</w:t>
      </w:r>
      <w:r>
        <w:rPr>
          <w:rFonts w:ascii="Roboto" w:eastAsia="Roboto" w:hAnsi="Roboto" w:cs="Roboto"/>
          <w:b/>
          <w:bCs/>
          <w:sz w:val="24"/>
          <w:szCs w:val="24"/>
        </w:rPr>
        <w:t>ies for Collaboration:</w:t>
      </w:r>
    </w:p>
    <w:p w14:paraId="4D20F968" w14:textId="77777777" w:rsidR="00E268F4" w:rsidRDefault="00037359">
      <w:pPr>
        <w:numPr>
          <w:ilvl w:val="0"/>
          <w:numId w:val="26"/>
        </w:numPr>
        <w:shd w:val="clear" w:color="auto" w:fill="FFFFFF"/>
        <w:spacing w:before="200"/>
        <w:rPr>
          <w:rFonts w:ascii="Roboto Light" w:eastAsia="Roboto Light" w:hAnsi="Roboto Light" w:cs="Roboto Light"/>
          <w:sz w:val="24"/>
          <w:szCs w:val="24"/>
        </w:rPr>
      </w:pPr>
      <w:r>
        <w:rPr>
          <w:rFonts w:ascii="Roboto Light" w:eastAsia="Roboto Light" w:hAnsi="Roboto Light" w:cs="Roboto Light"/>
          <w:sz w:val="24"/>
          <w:szCs w:val="24"/>
        </w:rPr>
        <w:t>Inviting Tribal speakers and voices into academic discussions and public events</w:t>
      </w:r>
    </w:p>
    <w:p w14:paraId="050CE659" w14:textId="77777777" w:rsidR="00E268F4" w:rsidRDefault="00037359">
      <w:pPr>
        <w:numPr>
          <w:ilvl w:val="0"/>
          <w:numId w:val="26"/>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Co-developing research and grant proposals with ethical Tribal engagement</w:t>
      </w:r>
    </w:p>
    <w:p w14:paraId="5AED9675" w14:textId="77777777" w:rsidR="00E268F4" w:rsidRDefault="00037359">
      <w:pPr>
        <w:numPr>
          <w:ilvl w:val="0"/>
          <w:numId w:val="26"/>
        </w:numPr>
        <w:shd w:val="clear" w:color="auto" w:fill="FFFFFF"/>
        <w:rPr>
          <w:rFonts w:ascii="Roboto Light" w:eastAsia="Roboto Light" w:hAnsi="Roboto Light" w:cs="Roboto Light"/>
          <w:sz w:val="24"/>
          <w:szCs w:val="24"/>
        </w:rPr>
      </w:pPr>
      <w:r>
        <w:rPr>
          <w:rFonts w:ascii="Roboto Light" w:eastAsia="Roboto Light" w:hAnsi="Roboto Light" w:cs="Roboto Light"/>
          <w:sz w:val="24"/>
          <w:szCs w:val="24"/>
        </w:rPr>
        <w:t>Enhancing Native student recruitment and retention efforts</w:t>
      </w:r>
    </w:p>
    <w:p w14:paraId="67B1F432" w14:textId="77777777" w:rsidR="00E268F4" w:rsidRDefault="00037359">
      <w:pPr>
        <w:numPr>
          <w:ilvl w:val="0"/>
          <w:numId w:val="26"/>
        </w:numPr>
        <w:shd w:val="clear" w:color="auto" w:fill="FFFFFF"/>
        <w:spacing w:after="200"/>
        <w:rPr>
          <w:rFonts w:ascii="Roboto Light" w:eastAsia="Roboto Light" w:hAnsi="Roboto Light" w:cs="Roboto Light"/>
          <w:sz w:val="24"/>
          <w:szCs w:val="24"/>
        </w:rPr>
        <w:sectPr w:rsidR="00E268F4">
          <w:headerReference w:type="default" r:id="rId446"/>
          <w:footerReference w:type="default" r:id="rId447"/>
          <w:headerReference w:type="first" r:id="rId448"/>
          <w:footerReference w:type="first" r:id="rId44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Strengthening course content with accurate representation of Indigenous knowledge systems</w:t>
      </w:r>
    </w:p>
    <w:p w14:paraId="53AA46FE" w14:textId="77777777" w:rsidR="00E268F4" w:rsidRDefault="00037359">
      <w:pPr>
        <w:rPr>
          <w:rFonts w:ascii="Roboto Light" w:eastAsia="Roboto Light" w:hAnsi="Roboto Light" w:cs="Roboto Light"/>
          <w:sz w:val="24"/>
          <w:szCs w:val="24"/>
        </w:rPr>
      </w:pPr>
      <w:bookmarkStart w:id="60" w:name="_ixqqyb9ia2uc" w:colFirst="0" w:colLast="0"/>
      <w:bookmarkEnd w:id="60"/>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Acronyms are used across ISU to streamline communication, improve efficiency, and foster a shared understanding across the campus community. Acronyms help simplify complex names of departments, programs, and initiatives, making them easier to remember and</w:t>
      </w:r>
      <w:r>
        <w:rPr>
          <w:rFonts w:ascii="Roboto Light" w:eastAsia="Roboto Light" w:hAnsi="Roboto Light" w:cs="Roboto Light"/>
          <w:sz w:val="24"/>
          <w:szCs w:val="24"/>
        </w:rPr>
        <w:t xml:space="preserve"> reference. Be aware that sometimes the same acronyms are used for different purposes across the university, so it is important to ensure that those you communicate with know the context of what you are referring to when using acronyms across campus.</w:t>
      </w:r>
    </w:p>
    <w:p w14:paraId="4672630D" w14:textId="77777777" w:rsidR="00E268F4" w:rsidRDefault="00E268F4">
      <w:pPr>
        <w:rPr>
          <w:rFonts w:ascii="Roboto Light" w:eastAsia="Roboto Light" w:hAnsi="Roboto Light" w:cs="Roboto Light"/>
          <w:sz w:val="24"/>
          <w:szCs w:val="24"/>
        </w:rPr>
      </w:pPr>
    </w:p>
    <w:p w14:paraId="2D4ECF54"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Below is a list of acronyms that you may come across here at ISU.  While the list is not exhaustive, it is a helpful starting point.</w:t>
      </w:r>
    </w:p>
    <w:p w14:paraId="437488AE" w14:textId="77777777" w:rsidR="00E268F4" w:rsidRDefault="00E268F4">
      <w:pPr>
        <w:rPr>
          <w:rFonts w:ascii="Roboto Light" w:eastAsia="Roboto Light" w:hAnsi="Roboto Light" w:cs="Roboto Light"/>
          <w:sz w:val="24"/>
          <w:szCs w:val="24"/>
        </w:rPr>
      </w:pPr>
    </w:p>
    <w:p w14:paraId="68AC59C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AAB</w:t>
      </w:r>
      <w:r>
        <w:rPr>
          <w:rFonts w:ascii="Roboto Light" w:eastAsia="Roboto Light" w:hAnsi="Roboto Light" w:cs="Roboto Light"/>
          <w:sz w:val="24"/>
          <w:szCs w:val="24"/>
        </w:rPr>
        <w:t xml:space="preserve"> - Athletics Advisory Board</w:t>
      </w:r>
    </w:p>
    <w:p w14:paraId="36FCBD3F"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AAUP</w:t>
      </w:r>
      <w:r>
        <w:rPr>
          <w:rFonts w:ascii="Roboto Light" w:eastAsia="Roboto Light" w:hAnsi="Roboto Light" w:cs="Roboto Light"/>
          <w:sz w:val="24"/>
          <w:szCs w:val="24"/>
        </w:rPr>
        <w:t xml:space="preserve"> - American Association of University Professors</w:t>
      </w:r>
    </w:p>
    <w:p w14:paraId="18F4FC3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ACE</w:t>
      </w:r>
      <w:r>
        <w:rPr>
          <w:rFonts w:ascii="Roboto Light" w:eastAsia="Roboto Light" w:hAnsi="Roboto Light" w:cs="Roboto Light"/>
          <w:sz w:val="24"/>
          <w:szCs w:val="24"/>
        </w:rPr>
        <w:t xml:space="preserve"> - American Council for Education</w:t>
      </w:r>
    </w:p>
    <w:p w14:paraId="097BC9A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A</w:t>
      </w:r>
      <w:r>
        <w:rPr>
          <w:rFonts w:ascii="Roboto" w:eastAsia="Roboto" w:hAnsi="Roboto" w:cs="Roboto"/>
          <w:sz w:val="24"/>
          <w:szCs w:val="24"/>
        </w:rPr>
        <w:t>DA</w:t>
      </w:r>
      <w:r>
        <w:rPr>
          <w:rFonts w:ascii="Roboto Light" w:eastAsia="Roboto Light" w:hAnsi="Roboto Light" w:cs="Roboto Light"/>
          <w:sz w:val="24"/>
          <w:szCs w:val="24"/>
        </w:rPr>
        <w:t xml:space="preserve"> - Americans with Disability Act</w:t>
      </w:r>
    </w:p>
    <w:p w14:paraId="6CF2F98E"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AIC</w:t>
      </w:r>
      <w:r>
        <w:rPr>
          <w:rFonts w:ascii="Roboto Light" w:eastAsia="Roboto Light" w:hAnsi="Roboto Light" w:cs="Roboto Light"/>
          <w:sz w:val="24"/>
          <w:szCs w:val="24"/>
        </w:rPr>
        <w:t xml:space="preserve"> - Academic Integrity Council</w:t>
      </w:r>
    </w:p>
    <w:p w14:paraId="405CB52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APLU</w:t>
      </w:r>
      <w:r>
        <w:rPr>
          <w:rFonts w:ascii="Roboto Light" w:eastAsia="Roboto Light" w:hAnsi="Roboto Light" w:cs="Roboto Light"/>
          <w:sz w:val="24"/>
          <w:szCs w:val="24"/>
        </w:rPr>
        <w:t xml:space="preserve"> - Association of Public and Land-Grant Universities</w:t>
      </w:r>
    </w:p>
    <w:p w14:paraId="3F9E305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ASC</w:t>
      </w:r>
      <w:r>
        <w:rPr>
          <w:rFonts w:ascii="Roboto Light" w:eastAsia="Roboto Light" w:hAnsi="Roboto Light" w:cs="Roboto Light"/>
          <w:sz w:val="24"/>
          <w:szCs w:val="24"/>
        </w:rPr>
        <w:t xml:space="preserve"> - Academic Standards Committee</w:t>
      </w:r>
    </w:p>
    <w:p w14:paraId="32B09880"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ASISU</w:t>
      </w:r>
      <w:r>
        <w:rPr>
          <w:rFonts w:ascii="Roboto Light" w:eastAsia="Roboto Light" w:hAnsi="Roboto Light" w:cs="Roboto Light"/>
          <w:sz w:val="24"/>
          <w:szCs w:val="24"/>
        </w:rPr>
        <w:t xml:space="preserve"> - Associated Students of Idaho State University</w:t>
      </w:r>
    </w:p>
    <w:p w14:paraId="3BD730C1"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BAR</w:t>
      </w:r>
      <w:r>
        <w:rPr>
          <w:rFonts w:ascii="Roboto Light" w:eastAsia="Roboto Light" w:hAnsi="Roboto Light" w:cs="Roboto Light"/>
          <w:sz w:val="24"/>
          <w:szCs w:val="24"/>
        </w:rPr>
        <w:t xml:space="preserve"> - Banner Access Request Form (for HR, </w:t>
      </w:r>
      <w:r>
        <w:rPr>
          <w:rFonts w:ascii="Roboto Light" w:eastAsia="Roboto Light" w:hAnsi="Roboto Light" w:cs="Roboto Light"/>
          <w:sz w:val="24"/>
          <w:szCs w:val="24"/>
        </w:rPr>
        <w:t>Student and Finance data access)</w:t>
      </w:r>
    </w:p>
    <w:p w14:paraId="4976362D"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BARF</w:t>
      </w:r>
      <w:r>
        <w:rPr>
          <w:rFonts w:ascii="Roboto Light" w:eastAsia="Roboto Light" w:hAnsi="Roboto Light" w:cs="Roboto Light"/>
          <w:sz w:val="24"/>
          <w:szCs w:val="24"/>
        </w:rPr>
        <w:t xml:space="preserve"> - Budget Adjustment Request Form</w:t>
      </w:r>
    </w:p>
    <w:p w14:paraId="570942E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BLS</w:t>
      </w:r>
      <w:r>
        <w:rPr>
          <w:rFonts w:ascii="Roboto Light" w:eastAsia="Roboto Light" w:hAnsi="Roboto Light" w:cs="Roboto Light"/>
          <w:sz w:val="24"/>
          <w:szCs w:val="24"/>
        </w:rPr>
        <w:t xml:space="preserve"> - Bureau of Labor Statistics</w:t>
      </w:r>
    </w:p>
    <w:p w14:paraId="19594B20"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BSHS</w:t>
      </w:r>
      <w:r>
        <w:rPr>
          <w:rFonts w:ascii="Roboto Light" w:eastAsia="Roboto Light" w:hAnsi="Roboto Light" w:cs="Roboto Light"/>
          <w:sz w:val="24"/>
          <w:szCs w:val="24"/>
        </w:rPr>
        <w:t xml:space="preserve"> - Bachelor of Science in Health Professions</w:t>
      </w:r>
    </w:p>
    <w:p w14:paraId="11A3D9FA"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BPSC</w:t>
      </w:r>
      <w:r>
        <w:rPr>
          <w:rFonts w:ascii="Roboto Light" w:eastAsia="Roboto Light" w:hAnsi="Roboto Light" w:cs="Roboto Light"/>
          <w:sz w:val="24"/>
          <w:szCs w:val="24"/>
        </w:rPr>
        <w:t xml:space="preserve"> - Biomedical and Pharmaceutical Sciences</w:t>
      </w:r>
    </w:p>
    <w:p w14:paraId="55EE0D0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BSU</w:t>
      </w:r>
      <w:r>
        <w:rPr>
          <w:rFonts w:ascii="Roboto Light" w:eastAsia="Roboto Light" w:hAnsi="Roboto Light" w:cs="Roboto Light"/>
          <w:sz w:val="24"/>
          <w:szCs w:val="24"/>
        </w:rPr>
        <w:t xml:space="preserve"> - Boise State University</w:t>
      </w:r>
    </w:p>
    <w:p w14:paraId="2875E09E"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CAL</w:t>
      </w:r>
      <w:r>
        <w:rPr>
          <w:rFonts w:ascii="Roboto Light" w:eastAsia="Roboto Light" w:hAnsi="Roboto Light" w:cs="Roboto Light"/>
          <w:sz w:val="24"/>
          <w:szCs w:val="24"/>
        </w:rPr>
        <w:t xml:space="preserve"> - College of Arts and Le</w:t>
      </w:r>
      <w:r>
        <w:rPr>
          <w:rFonts w:ascii="Roboto Light" w:eastAsia="Roboto Light" w:hAnsi="Roboto Light" w:cs="Roboto Light"/>
          <w:sz w:val="24"/>
          <w:szCs w:val="24"/>
        </w:rPr>
        <w:t>tters</w:t>
      </w:r>
    </w:p>
    <w:p w14:paraId="4D36CD8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CAAP</w:t>
      </w:r>
      <w:r>
        <w:rPr>
          <w:rFonts w:ascii="Roboto Light" w:eastAsia="Roboto Light" w:hAnsi="Roboto Light" w:cs="Roboto Light"/>
          <w:sz w:val="24"/>
          <w:szCs w:val="24"/>
        </w:rPr>
        <w:t xml:space="preserve"> - Council on Academic Affairs and Programs (part of SBOE)</w:t>
      </w:r>
    </w:p>
    <w:p w14:paraId="4A77ED31"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CEC</w:t>
      </w:r>
      <w:r>
        <w:rPr>
          <w:rFonts w:ascii="Roboto Light" w:eastAsia="Roboto Light" w:hAnsi="Roboto Light" w:cs="Roboto Light"/>
          <w:sz w:val="24"/>
          <w:szCs w:val="24"/>
        </w:rPr>
        <w:t xml:space="preserve"> - College Executive Committee</w:t>
      </w:r>
    </w:p>
    <w:p w14:paraId="75D3444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CEC</w:t>
      </w:r>
      <w:r>
        <w:rPr>
          <w:rFonts w:ascii="Roboto Light" w:eastAsia="Roboto Light" w:hAnsi="Roboto Light" w:cs="Roboto Light"/>
          <w:sz w:val="24"/>
          <w:szCs w:val="24"/>
        </w:rPr>
        <w:t xml:space="preserve"> - Cultural Events Committee</w:t>
      </w:r>
    </w:p>
    <w:p w14:paraId="44EEF23E"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CITI</w:t>
      </w:r>
      <w:r>
        <w:rPr>
          <w:rFonts w:ascii="Roboto Light" w:eastAsia="Roboto Light" w:hAnsi="Roboto Light" w:cs="Roboto Light"/>
          <w:sz w:val="24"/>
          <w:szCs w:val="24"/>
        </w:rPr>
        <w:t xml:space="preserve"> - Collaborative Institutional Training Initiative</w:t>
      </w:r>
    </w:p>
    <w:p w14:paraId="1DD01303"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CIP</w:t>
      </w:r>
      <w:r>
        <w:rPr>
          <w:rFonts w:ascii="Roboto Light" w:eastAsia="Roboto Light" w:hAnsi="Roboto Light" w:cs="Roboto Light"/>
          <w:sz w:val="24"/>
          <w:szCs w:val="24"/>
        </w:rPr>
        <w:t xml:space="preserve"> - Classification of Instructional Programs</w:t>
      </w:r>
    </w:p>
    <w:p w14:paraId="52760F70"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CMP</w:t>
      </w:r>
      <w:r>
        <w:rPr>
          <w:rFonts w:ascii="Roboto Light" w:eastAsia="Roboto Light" w:hAnsi="Roboto Light" w:cs="Roboto Light"/>
          <w:sz w:val="24"/>
          <w:szCs w:val="24"/>
        </w:rPr>
        <w:t xml:space="preserve"> - Communications, Media and Persuasion Department</w:t>
      </w:r>
    </w:p>
    <w:p w14:paraId="163B221E"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CoB</w:t>
      </w:r>
      <w:r>
        <w:rPr>
          <w:rFonts w:ascii="Roboto Light" w:eastAsia="Roboto Light" w:hAnsi="Roboto Light" w:cs="Roboto Light"/>
          <w:sz w:val="24"/>
          <w:szCs w:val="24"/>
        </w:rPr>
        <w:t xml:space="preserve"> - College of Business</w:t>
      </w:r>
    </w:p>
    <w:p w14:paraId="759897F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CoT</w:t>
      </w:r>
      <w:r>
        <w:rPr>
          <w:rFonts w:ascii="Roboto Light" w:eastAsia="Roboto Light" w:hAnsi="Roboto Light" w:cs="Roboto Light"/>
          <w:sz w:val="24"/>
          <w:szCs w:val="24"/>
        </w:rPr>
        <w:t xml:space="preserve"> - College of Technology</w:t>
      </w:r>
    </w:p>
    <w:p w14:paraId="7A0B9C80"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CofI</w:t>
      </w:r>
      <w:r>
        <w:rPr>
          <w:rFonts w:ascii="Roboto Light" w:eastAsia="Roboto Light" w:hAnsi="Roboto Light" w:cs="Roboto Light"/>
          <w:sz w:val="24"/>
          <w:szCs w:val="24"/>
        </w:rPr>
        <w:t xml:space="preserve"> - College of Idaho</w:t>
      </w:r>
    </w:p>
    <w:p w14:paraId="2A7FC161"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COH</w:t>
      </w:r>
      <w:r>
        <w:rPr>
          <w:rFonts w:ascii="Roboto Light" w:eastAsia="Roboto Light" w:hAnsi="Roboto Light" w:cs="Roboto Light"/>
          <w:sz w:val="24"/>
          <w:szCs w:val="24"/>
        </w:rPr>
        <w:t xml:space="preserve"> - College of Health</w:t>
      </w:r>
    </w:p>
    <w:p w14:paraId="022A68DB"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COP</w:t>
      </w:r>
      <w:r>
        <w:rPr>
          <w:rFonts w:ascii="Roboto Light" w:eastAsia="Roboto Light" w:hAnsi="Roboto Light" w:cs="Roboto Light"/>
          <w:sz w:val="24"/>
          <w:szCs w:val="24"/>
        </w:rPr>
        <w:t xml:space="preserve"> - College of Pharmacy</w:t>
      </w:r>
    </w:p>
    <w:p w14:paraId="30053908"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COSE</w:t>
      </w:r>
      <w:r>
        <w:rPr>
          <w:rFonts w:ascii="Roboto Light" w:eastAsia="Roboto Light" w:hAnsi="Roboto Light" w:cs="Roboto Light"/>
          <w:sz w:val="24"/>
          <w:szCs w:val="24"/>
        </w:rPr>
        <w:t xml:space="preserve"> - College of Science and Engineering</w:t>
      </w:r>
    </w:p>
    <w:p w14:paraId="5369A67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CWI</w:t>
      </w:r>
      <w:r>
        <w:rPr>
          <w:rFonts w:ascii="Roboto Light" w:eastAsia="Roboto Light" w:hAnsi="Roboto Light" w:cs="Roboto Light"/>
          <w:sz w:val="24"/>
          <w:szCs w:val="24"/>
        </w:rPr>
        <w:t xml:space="preserve"> - College of Western Idaho</w:t>
      </w:r>
    </w:p>
    <w:p w14:paraId="1724542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lastRenderedPageBreak/>
        <w:t>DHR</w:t>
      </w:r>
      <w:r>
        <w:rPr>
          <w:rFonts w:ascii="Roboto Light" w:eastAsia="Roboto Light" w:hAnsi="Roboto Light" w:cs="Roboto Light"/>
          <w:sz w:val="24"/>
          <w:szCs w:val="24"/>
        </w:rPr>
        <w:t xml:space="preserve"> - State Division of Human Resources</w:t>
      </w:r>
    </w:p>
    <w:p w14:paraId="67BC96EF"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EEO/AA</w:t>
      </w:r>
      <w:r>
        <w:rPr>
          <w:rFonts w:ascii="Roboto Light" w:eastAsia="Roboto Light" w:hAnsi="Roboto Light" w:cs="Roboto Light"/>
          <w:sz w:val="24"/>
          <w:szCs w:val="24"/>
        </w:rPr>
        <w:t xml:space="preserve"> - Equal Employment Opportunity and Affirmative Action</w:t>
      </w:r>
    </w:p>
    <w:p w14:paraId="48F72EF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EIC</w:t>
      </w:r>
      <w:r>
        <w:rPr>
          <w:rFonts w:ascii="Roboto Light" w:eastAsia="Roboto Light" w:hAnsi="Roboto Light" w:cs="Roboto Light"/>
          <w:sz w:val="24"/>
          <w:szCs w:val="24"/>
        </w:rPr>
        <w:t xml:space="preserve"> - Eastern Idaho College</w:t>
      </w:r>
    </w:p>
    <w:p w14:paraId="4DD14891"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ERF</w:t>
      </w:r>
      <w:r>
        <w:rPr>
          <w:rFonts w:ascii="Roboto Light" w:eastAsia="Roboto Light" w:hAnsi="Roboto Light" w:cs="Roboto Light"/>
          <w:sz w:val="24"/>
          <w:szCs w:val="24"/>
        </w:rPr>
        <w:t xml:space="preserve"> - Employee Requisition Form</w:t>
      </w:r>
    </w:p>
    <w:p w14:paraId="70D9BB2A"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EIT</w:t>
      </w:r>
      <w:r>
        <w:rPr>
          <w:rFonts w:ascii="Roboto Light" w:eastAsia="Roboto Light" w:hAnsi="Roboto Light" w:cs="Roboto Light"/>
          <w:sz w:val="24"/>
          <w:szCs w:val="24"/>
        </w:rPr>
        <w:t xml:space="preserve"> - Electronic and Infor</w:t>
      </w:r>
      <w:r>
        <w:rPr>
          <w:rFonts w:ascii="Roboto Light" w:eastAsia="Roboto Light" w:hAnsi="Roboto Light" w:cs="Roboto Light"/>
          <w:sz w:val="24"/>
          <w:szCs w:val="24"/>
        </w:rPr>
        <w:t>mation Technology Accessibility Committee</w:t>
      </w:r>
    </w:p>
    <w:p w14:paraId="6BEE27F3"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EPAF</w:t>
      </w:r>
      <w:r>
        <w:rPr>
          <w:rFonts w:ascii="Roboto Light" w:eastAsia="Roboto Light" w:hAnsi="Roboto Light" w:cs="Roboto Light"/>
          <w:sz w:val="24"/>
          <w:szCs w:val="24"/>
        </w:rPr>
        <w:t xml:space="preserve"> - Electronic Personnel Action Form</w:t>
      </w:r>
    </w:p>
    <w:p w14:paraId="2A7F927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F&amp;A</w:t>
      </w:r>
      <w:r>
        <w:rPr>
          <w:rFonts w:ascii="Roboto Light" w:eastAsia="Roboto Light" w:hAnsi="Roboto Light" w:cs="Roboto Light"/>
          <w:sz w:val="24"/>
          <w:szCs w:val="24"/>
        </w:rPr>
        <w:t xml:space="preserve"> - Facilities &amp; Administrative costs</w:t>
      </w:r>
    </w:p>
    <w:p w14:paraId="7B23669A"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FTE</w:t>
      </w:r>
      <w:r>
        <w:rPr>
          <w:rFonts w:ascii="Roboto Light" w:eastAsia="Roboto Light" w:hAnsi="Roboto Light" w:cs="Roboto Light"/>
          <w:sz w:val="24"/>
          <w:szCs w:val="24"/>
        </w:rPr>
        <w:t xml:space="preserve"> - full time equivalent</w:t>
      </w:r>
    </w:p>
    <w:p w14:paraId="18240DB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FERPA</w:t>
      </w:r>
      <w:r>
        <w:rPr>
          <w:rFonts w:ascii="Roboto Light" w:eastAsia="Roboto Light" w:hAnsi="Roboto Light" w:cs="Roboto Light"/>
          <w:sz w:val="24"/>
          <w:szCs w:val="24"/>
        </w:rPr>
        <w:t xml:space="preserve"> - Family Education Rights and Privacy Act</w:t>
      </w:r>
    </w:p>
    <w:p w14:paraId="3A2E20EF"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FLSA</w:t>
      </w:r>
      <w:r>
        <w:rPr>
          <w:rFonts w:ascii="Roboto Light" w:eastAsia="Roboto Light" w:hAnsi="Roboto Light" w:cs="Roboto Light"/>
          <w:sz w:val="24"/>
          <w:szCs w:val="24"/>
        </w:rPr>
        <w:t xml:space="preserve"> - Fair Labor Standards Act</w:t>
      </w:r>
    </w:p>
    <w:p w14:paraId="16B23E4E"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FMLA</w:t>
      </w:r>
      <w:r>
        <w:rPr>
          <w:rFonts w:ascii="Roboto Light" w:eastAsia="Roboto Light" w:hAnsi="Roboto Light" w:cs="Roboto Light"/>
          <w:sz w:val="24"/>
          <w:szCs w:val="24"/>
        </w:rPr>
        <w:t xml:space="preserve"> - Family Medical Leave</w:t>
      </w:r>
      <w:r>
        <w:rPr>
          <w:rFonts w:ascii="Roboto Light" w:eastAsia="Roboto Light" w:hAnsi="Roboto Light" w:cs="Roboto Light"/>
          <w:sz w:val="24"/>
          <w:szCs w:val="24"/>
        </w:rPr>
        <w:t xml:space="preserve"> Act</w:t>
      </w:r>
    </w:p>
    <w:p w14:paraId="4F0CE2C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FPPC</w:t>
      </w:r>
      <w:r>
        <w:rPr>
          <w:rFonts w:ascii="Roboto Light" w:eastAsia="Roboto Light" w:hAnsi="Roboto Light" w:cs="Roboto Light"/>
          <w:sz w:val="24"/>
          <w:szCs w:val="24"/>
        </w:rPr>
        <w:t xml:space="preserve"> - Faculty Professional Policies Committee</w:t>
      </w:r>
    </w:p>
    <w:p w14:paraId="3C646E6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GFR</w:t>
      </w:r>
      <w:r>
        <w:rPr>
          <w:rFonts w:ascii="Roboto Light" w:eastAsia="Roboto Light" w:hAnsi="Roboto Light" w:cs="Roboto Light"/>
          <w:sz w:val="24"/>
          <w:szCs w:val="24"/>
        </w:rPr>
        <w:t xml:space="preserve"> - Graduate Faculty Representative</w:t>
      </w:r>
    </w:p>
    <w:p w14:paraId="73EBCF76"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GPA</w:t>
      </w:r>
      <w:r>
        <w:rPr>
          <w:rFonts w:ascii="Roboto Light" w:eastAsia="Roboto Light" w:hAnsi="Roboto Light" w:cs="Roboto Light"/>
          <w:sz w:val="24"/>
          <w:szCs w:val="24"/>
        </w:rPr>
        <w:t xml:space="preserve"> - Grade Point Average</w:t>
      </w:r>
    </w:p>
    <w:p w14:paraId="3882D99A"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GERC</w:t>
      </w:r>
      <w:r>
        <w:rPr>
          <w:rFonts w:ascii="Roboto Light" w:eastAsia="Roboto Light" w:hAnsi="Roboto Light" w:cs="Roboto Light"/>
          <w:sz w:val="24"/>
          <w:szCs w:val="24"/>
        </w:rPr>
        <w:t xml:space="preserve"> - General Education Requirements Committee</w:t>
      </w:r>
    </w:p>
    <w:p w14:paraId="0EE2CCFA"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GME</w:t>
      </w:r>
      <w:r>
        <w:rPr>
          <w:rFonts w:ascii="Roboto Light" w:eastAsia="Roboto Light" w:hAnsi="Roboto Light" w:cs="Roboto Light"/>
          <w:sz w:val="24"/>
          <w:szCs w:val="24"/>
        </w:rPr>
        <w:t>C - Graduate Medical Education Committee</w:t>
      </w:r>
    </w:p>
    <w:p w14:paraId="2DDE591B"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GRE</w:t>
      </w:r>
      <w:r>
        <w:rPr>
          <w:rFonts w:ascii="Roboto Light" w:eastAsia="Roboto Light" w:hAnsi="Roboto Light" w:cs="Roboto Light"/>
          <w:sz w:val="24"/>
          <w:szCs w:val="24"/>
        </w:rPr>
        <w:t xml:space="preserve"> - Graduate Records Examinations</w:t>
      </w:r>
    </w:p>
    <w:p w14:paraId="460D22D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HERC</w:t>
      </w:r>
      <w:r>
        <w:rPr>
          <w:rFonts w:ascii="Roboto Light" w:eastAsia="Roboto Light" w:hAnsi="Roboto Light" w:cs="Roboto Light"/>
          <w:sz w:val="24"/>
          <w:szCs w:val="24"/>
        </w:rPr>
        <w:t xml:space="preserve"> - Highe</w:t>
      </w:r>
      <w:r>
        <w:rPr>
          <w:rFonts w:ascii="Roboto Light" w:eastAsia="Roboto Light" w:hAnsi="Roboto Light" w:cs="Roboto Light"/>
          <w:sz w:val="24"/>
          <w:szCs w:val="24"/>
        </w:rPr>
        <w:t>r Education Research Council</w:t>
      </w:r>
    </w:p>
    <w:p w14:paraId="00FDAD1B"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HIPAA</w:t>
      </w:r>
      <w:r>
        <w:rPr>
          <w:rFonts w:ascii="Roboto Light" w:eastAsia="Roboto Light" w:hAnsi="Roboto Light" w:cs="Roboto Light"/>
          <w:sz w:val="24"/>
          <w:szCs w:val="24"/>
        </w:rPr>
        <w:t xml:space="preserve"> - Health Insurance Portability and Accountability Act</w:t>
      </w:r>
    </w:p>
    <w:p w14:paraId="1EE69DFB"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HR</w:t>
      </w:r>
      <w:r>
        <w:rPr>
          <w:rFonts w:ascii="Roboto Light" w:eastAsia="Roboto Light" w:hAnsi="Roboto Light" w:cs="Roboto Light"/>
          <w:sz w:val="24"/>
          <w:szCs w:val="24"/>
        </w:rPr>
        <w:t xml:space="preserve"> - Human Resources</w:t>
      </w:r>
    </w:p>
    <w:p w14:paraId="1047705E"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HSC</w:t>
      </w:r>
      <w:r>
        <w:rPr>
          <w:rFonts w:ascii="Roboto Light" w:eastAsia="Roboto Light" w:hAnsi="Roboto Light" w:cs="Roboto Light"/>
          <w:sz w:val="24"/>
          <w:szCs w:val="24"/>
        </w:rPr>
        <w:t xml:space="preserve"> - Human Subjects Committee</w:t>
      </w:r>
    </w:p>
    <w:p w14:paraId="1FAE7E6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IDEP</w:t>
      </w:r>
      <w:r>
        <w:rPr>
          <w:rFonts w:ascii="Roboto Light" w:eastAsia="Roboto Light" w:hAnsi="Roboto Light" w:cs="Roboto Light"/>
          <w:sz w:val="24"/>
          <w:szCs w:val="24"/>
        </w:rPr>
        <w:t xml:space="preserve"> - Idaho Dental Education Program</w:t>
      </w:r>
    </w:p>
    <w:p w14:paraId="04334897"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IDAPA</w:t>
      </w:r>
      <w:r>
        <w:rPr>
          <w:rFonts w:ascii="Roboto Light" w:eastAsia="Roboto Light" w:hAnsi="Roboto Light" w:cs="Roboto Light"/>
          <w:sz w:val="24"/>
          <w:szCs w:val="24"/>
        </w:rPr>
        <w:t xml:space="preserve"> - Idaho Administrative Procedures Act</w:t>
      </w:r>
    </w:p>
    <w:p w14:paraId="3E746F8E"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IACUC</w:t>
      </w:r>
      <w:r>
        <w:rPr>
          <w:rFonts w:ascii="Roboto Light" w:eastAsia="Roboto Light" w:hAnsi="Roboto Light" w:cs="Roboto Light"/>
          <w:sz w:val="24"/>
          <w:szCs w:val="24"/>
        </w:rPr>
        <w:t xml:space="preserve"> - Institutional Animal Care &amp; Use Committee</w:t>
      </w:r>
    </w:p>
    <w:p w14:paraId="13E8809B"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IEAC</w:t>
      </w:r>
      <w:r>
        <w:rPr>
          <w:rFonts w:ascii="Roboto Light" w:eastAsia="Roboto Light" w:hAnsi="Roboto Light" w:cs="Roboto Light"/>
          <w:sz w:val="24"/>
          <w:szCs w:val="24"/>
        </w:rPr>
        <w:t xml:space="preserve"> - Institutional Effectiveness &amp; Assessment Council</w:t>
      </w:r>
    </w:p>
    <w:p w14:paraId="599A6637"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IBC</w:t>
      </w:r>
      <w:r>
        <w:rPr>
          <w:rFonts w:ascii="Roboto Light" w:eastAsia="Roboto Light" w:hAnsi="Roboto Light" w:cs="Roboto Light"/>
          <w:sz w:val="24"/>
          <w:szCs w:val="24"/>
        </w:rPr>
        <w:t xml:space="preserve"> - Institutional Biosafety Committee</w:t>
      </w:r>
    </w:p>
    <w:p w14:paraId="135036C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IOR</w:t>
      </w:r>
      <w:r>
        <w:rPr>
          <w:rFonts w:ascii="Roboto Light" w:eastAsia="Roboto Light" w:hAnsi="Roboto Light" w:cs="Roboto Light"/>
          <w:sz w:val="24"/>
          <w:szCs w:val="24"/>
        </w:rPr>
        <w:t xml:space="preserve"> - International Ombuds Association</w:t>
      </w:r>
    </w:p>
    <w:p w14:paraId="07515DBD"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IR</w:t>
      </w:r>
      <w:r>
        <w:rPr>
          <w:rFonts w:ascii="Roboto Light" w:eastAsia="Roboto Light" w:hAnsi="Roboto Light" w:cs="Roboto Light"/>
          <w:sz w:val="24"/>
          <w:szCs w:val="24"/>
        </w:rPr>
        <w:t xml:space="preserve"> - Institutional Research</w:t>
      </w:r>
    </w:p>
    <w:p w14:paraId="5785C40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IRB</w:t>
      </w:r>
      <w:r>
        <w:rPr>
          <w:rFonts w:ascii="Roboto Light" w:eastAsia="Roboto Light" w:hAnsi="Roboto Light" w:cs="Roboto Light"/>
          <w:sz w:val="24"/>
          <w:szCs w:val="24"/>
        </w:rPr>
        <w:t xml:space="preserve"> - Institutional Review Board</w:t>
      </w:r>
    </w:p>
    <w:p w14:paraId="41BED687"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IRH</w:t>
      </w:r>
      <w:r>
        <w:rPr>
          <w:rFonts w:ascii="Roboto Light" w:eastAsia="Roboto Light" w:hAnsi="Roboto Light" w:cs="Roboto Light"/>
          <w:sz w:val="24"/>
          <w:szCs w:val="24"/>
        </w:rPr>
        <w:t xml:space="preserve"> - Institute of Rural Health</w:t>
      </w:r>
    </w:p>
    <w:p w14:paraId="5138CE8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IRSA</w:t>
      </w:r>
      <w:r>
        <w:rPr>
          <w:rFonts w:ascii="Roboto Light" w:eastAsia="Roboto Light" w:hAnsi="Roboto Light" w:cs="Roboto Light"/>
          <w:sz w:val="24"/>
          <w:szCs w:val="24"/>
        </w:rPr>
        <w:t xml:space="preserve"> - Instruction, Research, and Student Affairs (part of SBOE)</w:t>
      </w:r>
    </w:p>
    <w:p w14:paraId="0B584147"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ISU</w:t>
      </w:r>
      <w:r>
        <w:rPr>
          <w:rFonts w:ascii="Roboto Light" w:eastAsia="Roboto Light" w:hAnsi="Roboto Light" w:cs="Roboto Light"/>
          <w:sz w:val="24"/>
          <w:szCs w:val="24"/>
        </w:rPr>
        <w:t xml:space="preserve"> - Idaho State University</w:t>
      </w:r>
    </w:p>
    <w:p w14:paraId="53CCFCA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ISUPP</w:t>
      </w:r>
      <w:r>
        <w:rPr>
          <w:rFonts w:ascii="Roboto Light" w:eastAsia="Roboto Light" w:hAnsi="Roboto Light" w:cs="Roboto Light"/>
          <w:sz w:val="24"/>
          <w:szCs w:val="24"/>
        </w:rPr>
        <w:t xml:space="preserve"> - Idaho State University Policies and Procedures</w:t>
      </w:r>
    </w:p>
    <w:p w14:paraId="7A05BE40"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ITRC</w:t>
      </w:r>
      <w:r>
        <w:rPr>
          <w:rFonts w:ascii="Roboto Light" w:eastAsia="Roboto Light" w:hAnsi="Roboto Light" w:cs="Roboto Light"/>
          <w:sz w:val="24"/>
          <w:szCs w:val="24"/>
        </w:rPr>
        <w:t xml:space="preserve"> - Instructi</w:t>
      </w:r>
      <w:r>
        <w:rPr>
          <w:rFonts w:ascii="Roboto Light" w:eastAsia="Roboto Light" w:hAnsi="Roboto Light" w:cs="Roboto Light"/>
          <w:sz w:val="24"/>
          <w:szCs w:val="24"/>
        </w:rPr>
        <w:t>onal Technology Resource Center</w:t>
      </w:r>
    </w:p>
    <w:p w14:paraId="49609BCE"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JFAC</w:t>
      </w:r>
      <w:r>
        <w:rPr>
          <w:rFonts w:ascii="Roboto Light" w:eastAsia="Roboto Light" w:hAnsi="Roboto Light" w:cs="Roboto Light"/>
          <w:sz w:val="24"/>
          <w:szCs w:val="24"/>
        </w:rPr>
        <w:t xml:space="preserve"> - Joint Finance and Appropriations Committee</w:t>
      </w:r>
    </w:p>
    <w:p w14:paraId="1A45FFB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JV</w:t>
      </w:r>
      <w:r>
        <w:rPr>
          <w:rFonts w:ascii="Roboto Light" w:eastAsia="Roboto Light" w:hAnsi="Roboto Light" w:cs="Roboto Light"/>
          <w:sz w:val="24"/>
          <w:szCs w:val="24"/>
        </w:rPr>
        <w:t xml:space="preserve"> - Journal Voucher</w:t>
      </w:r>
    </w:p>
    <w:p w14:paraId="0A70973B"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KDHS</w:t>
      </w:r>
      <w:r>
        <w:rPr>
          <w:rFonts w:ascii="Roboto Light" w:eastAsia="Roboto Light" w:hAnsi="Roboto Light" w:cs="Roboto Light"/>
          <w:sz w:val="24"/>
          <w:szCs w:val="24"/>
        </w:rPr>
        <w:t xml:space="preserve"> or </w:t>
      </w:r>
      <w:r>
        <w:rPr>
          <w:rFonts w:ascii="Roboto" w:eastAsia="Roboto" w:hAnsi="Roboto" w:cs="Roboto"/>
          <w:sz w:val="24"/>
          <w:szCs w:val="24"/>
        </w:rPr>
        <w:t>DHS</w:t>
      </w:r>
      <w:r>
        <w:rPr>
          <w:rFonts w:ascii="Roboto Light" w:eastAsia="Roboto Light" w:hAnsi="Roboto Light" w:cs="Roboto Light"/>
          <w:sz w:val="24"/>
          <w:szCs w:val="24"/>
        </w:rPr>
        <w:t xml:space="preserve"> - Kasiska Division of Health Sciences</w:t>
      </w:r>
    </w:p>
    <w:p w14:paraId="1C66744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LS</w:t>
      </w:r>
      <w:r>
        <w:rPr>
          <w:rFonts w:ascii="Roboto Light" w:eastAsia="Roboto Light" w:hAnsi="Roboto Light" w:cs="Roboto Light"/>
          <w:sz w:val="24"/>
          <w:szCs w:val="24"/>
        </w:rPr>
        <w:t xml:space="preserve"> - Life Sciences</w:t>
      </w:r>
    </w:p>
    <w:p w14:paraId="2188547D"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LCSC</w:t>
      </w:r>
      <w:r>
        <w:rPr>
          <w:rFonts w:ascii="Roboto Light" w:eastAsia="Roboto Light" w:hAnsi="Roboto Light" w:cs="Roboto Light"/>
          <w:sz w:val="24"/>
          <w:szCs w:val="24"/>
        </w:rPr>
        <w:t xml:space="preserve"> - Lewis Clark State College</w:t>
      </w:r>
    </w:p>
    <w:p w14:paraId="061E00D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lastRenderedPageBreak/>
        <w:t>MMAC</w:t>
      </w:r>
      <w:r>
        <w:rPr>
          <w:rFonts w:ascii="Roboto Light" w:eastAsia="Roboto Light" w:hAnsi="Roboto Light" w:cs="Roboto Light"/>
          <w:sz w:val="24"/>
          <w:szCs w:val="24"/>
        </w:rPr>
        <w:t xml:space="preserve"> - Marketing Materials Approval Committee</w:t>
      </w:r>
    </w:p>
    <w:p w14:paraId="4812681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MLS</w:t>
      </w:r>
      <w:r>
        <w:rPr>
          <w:rFonts w:ascii="Roboto Light" w:eastAsia="Roboto Light" w:hAnsi="Roboto Light" w:cs="Roboto Light"/>
          <w:sz w:val="24"/>
          <w:szCs w:val="24"/>
        </w:rPr>
        <w:t xml:space="preserve"> -</w:t>
      </w:r>
      <w:r>
        <w:rPr>
          <w:rFonts w:ascii="Roboto Light" w:eastAsia="Roboto Light" w:hAnsi="Roboto Light" w:cs="Roboto Light"/>
          <w:sz w:val="24"/>
          <w:szCs w:val="24"/>
        </w:rPr>
        <w:t xml:space="preserve"> Medical Laboratory Science</w:t>
      </w:r>
    </w:p>
    <w:p w14:paraId="052FC7C6"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NARF</w:t>
      </w:r>
      <w:r>
        <w:rPr>
          <w:rFonts w:ascii="Roboto Light" w:eastAsia="Roboto Light" w:hAnsi="Roboto Light" w:cs="Roboto Light"/>
          <w:sz w:val="24"/>
          <w:szCs w:val="24"/>
        </w:rPr>
        <w:t xml:space="preserve"> - New Account Request Form</w:t>
      </w:r>
    </w:p>
    <w:p w14:paraId="150F97C0"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NAS</w:t>
      </w:r>
      <w:r>
        <w:rPr>
          <w:rFonts w:ascii="Roboto Light" w:eastAsia="Roboto Light" w:hAnsi="Roboto Light" w:cs="Roboto Light"/>
          <w:sz w:val="24"/>
          <w:szCs w:val="24"/>
        </w:rPr>
        <w:t xml:space="preserve"> - Native American Services</w:t>
      </w:r>
    </w:p>
    <w:p w14:paraId="123D69A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NCAA</w:t>
      </w:r>
      <w:r>
        <w:rPr>
          <w:rFonts w:ascii="Roboto Light" w:eastAsia="Roboto Light" w:hAnsi="Roboto Light" w:cs="Roboto Light"/>
          <w:sz w:val="24"/>
          <w:szCs w:val="24"/>
        </w:rPr>
        <w:t xml:space="preserve"> - National Collegiate Athletic Association</w:t>
      </w:r>
    </w:p>
    <w:p w14:paraId="590B21C1"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NCES</w:t>
      </w:r>
      <w:r>
        <w:rPr>
          <w:rFonts w:ascii="Roboto Light" w:eastAsia="Roboto Light" w:hAnsi="Roboto Light" w:cs="Roboto Light"/>
          <w:sz w:val="24"/>
          <w:szCs w:val="24"/>
        </w:rPr>
        <w:t xml:space="preserve"> - National Center for Educational Statistics</w:t>
      </w:r>
    </w:p>
    <w:p w14:paraId="1B1ACD2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NCHS</w:t>
      </w:r>
      <w:r>
        <w:rPr>
          <w:rFonts w:ascii="Roboto Light" w:eastAsia="Roboto Light" w:hAnsi="Roboto Light" w:cs="Roboto Light"/>
          <w:sz w:val="24"/>
          <w:szCs w:val="24"/>
        </w:rPr>
        <w:t xml:space="preserve"> - National Center for Health Statistics</w:t>
      </w:r>
    </w:p>
    <w:p w14:paraId="6E3CCAB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NIC</w:t>
      </w:r>
      <w:r>
        <w:rPr>
          <w:rFonts w:ascii="Roboto Light" w:eastAsia="Roboto Light" w:hAnsi="Roboto Light" w:cs="Roboto Light"/>
          <w:sz w:val="24"/>
          <w:szCs w:val="24"/>
        </w:rPr>
        <w:t xml:space="preserve"> - North Idaho College</w:t>
      </w:r>
    </w:p>
    <w:p w14:paraId="2D3A039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NIH</w:t>
      </w:r>
      <w:r>
        <w:rPr>
          <w:rFonts w:ascii="Roboto Light" w:eastAsia="Roboto Light" w:hAnsi="Roboto Light" w:cs="Roboto Light"/>
          <w:sz w:val="24"/>
          <w:szCs w:val="24"/>
        </w:rPr>
        <w:t xml:space="preserve"> - National Institutes of Health</w:t>
      </w:r>
    </w:p>
    <w:p w14:paraId="25A8460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NSF</w:t>
      </w:r>
      <w:r>
        <w:rPr>
          <w:rFonts w:ascii="Roboto Light" w:eastAsia="Roboto Light" w:hAnsi="Roboto Light" w:cs="Roboto Light"/>
          <w:sz w:val="24"/>
          <w:szCs w:val="24"/>
        </w:rPr>
        <w:t xml:space="preserve"> - National Science Foundation</w:t>
      </w:r>
    </w:p>
    <w:p w14:paraId="4392EDF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OAR</w:t>
      </w:r>
      <w:r>
        <w:rPr>
          <w:rFonts w:ascii="Roboto Light" w:eastAsia="Roboto Light" w:hAnsi="Roboto Light" w:cs="Roboto Light"/>
          <w:sz w:val="24"/>
          <w:szCs w:val="24"/>
        </w:rPr>
        <w:t xml:space="preserve"> - Opportunity Aligned Resourcing</w:t>
      </w:r>
    </w:p>
    <w:p w14:paraId="76BF960F"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OBF</w:t>
      </w:r>
      <w:r>
        <w:rPr>
          <w:rFonts w:ascii="Roboto Light" w:eastAsia="Roboto Light" w:hAnsi="Roboto Light" w:cs="Roboto Light"/>
          <w:sz w:val="24"/>
          <w:szCs w:val="24"/>
        </w:rPr>
        <w:t xml:space="preserve"> - Outcomes Based Funding</w:t>
      </w:r>
    </w:p>
    <w:p w14:paraId="2EECB74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OGC</w:t>
      </w:r>
      <w:r>
        <w:rPr>
          <w:rFonts w:ascii="Roboto Light" w:eastAsia="Roboto Light" w:hAnsi="Roboto Light" w:cs="Roboto Light"/>
          <w:sz w:val="24"/>
          <w:szCs w:val="24"/>
        </w:rPr>
        <w:t xml:space="preserve"> - Office of the General Counsel</w:t>
      </w:r>
    </w:p>
    <w:p w14:paraId="4A402C7B"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OGI</w:t>
      </w:r>
      <w:r>
        <w:rPr>
          <w:rFonts w:ascii="Roboto Light" w:eastAsia="Roboto Light" w:hAnsi="Roboto Light" w:cs="Roboto Light"/>
          <w:sz w:val="24"/>
          <w:szCs w:val="24"/>
        </w:rPr>
        <w:t xml:space="preserve"> - State Office of Group Insurance</w:t>
      </w:r>
    </w:p>
    <w:p w14:paraId="1AF75708"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OIR</w:t>
      </w:r>
      <w:r>
        <w:rPr>
          <w:rFonts w:ascii="Roboto Light" w:eastAsia="Roboto Light" w:hAnsi="Roboto Light" w:cs="Roboto Light"/>
          <w:sz w:val="24"/>
          <w:szCs w:val="24"/>
        </w:rPr>
        <w:t xml:space="preserve"> - Office of Institu</w:t>
      </w:r>
      <w:r>
        <w:rPr>
          <w:rFonts w:ascii="Roboto Light" w:eastAsia="Roboto Light" w:hAnsi="Roboto Light" w:cs="Roboto Light"/>
          <w:sz w:val="24"/>
          <w:szCs w:val="24"/>
        </w:rPr>
        <w:t>tional Research (sometimes referred to as IR)</w:t>
      </w:r>
    </w:p>
    <w:p w14:paraId="1DD29A6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OR</w:t>
      </w:r>
      <w:r>
        <w:rPr>
          <w:rFonts w:ascii="Roboto Light" w:eastAsia="Roboto Light" w:hAnsi="Roboto Light" w:cs="Roboto Light"/>
          <w:sz w:val="24"/>
          <w:szCs w:val="24"/>
        </w:rPr>
        <w:t xml:space="preserve"> - Office for Research</w:t>
      </w:r>
    </w:p>
    <w:p w14:paraId="337A731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OSPS</w:t>
      </w:r>
      <w:r>
        <w:rPr>
          <w:rFonts w:ascii="Roboto Light" w:eastAsia="Roboto Light" w:hAnsi="Roboto Light" w:cs="Roboto Light"/>
          <w:sz w:val="24"/>
          <w:szCs w:val="24"/>
        </w:rPr>
        <w:t xml:space="preserve"> - Office of Sponsored Programs and Support</w:t>
      </w:r>
    </w:p>
    <w:p w14:paraId="7B9DA44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PARTS</w:t>
      </w:r>
      <w:r>
        <w:rPr>
          <w:rFonts w:ascii="Roboto Light" w:eastAsia="Roboto Light" w:hAnsi="Roboto Light" w:cs="Roboto Light"/>
          <w:sz w:val="24"/>
          <w:szCs w:val="24"/>
        </w:rPr>
        <w:t xml:space="preserve"> - Personnel Action Request Form for Temporary and Student Workers</w:t>
      </w:r>
    </w:p>
    <w:p w14:paraId="69B4F63C"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PA</w:t>
      </w:r>
      <w:r>
        <w:rPr>
          <w:rFonts w:ascii="Roboto Light" w:eastAsia="Roboto Light" w:hAnsi="Roboto Light" w:cs="Roboto Light"/>
          <w:sz w:val="24"/>
          <w:szCs w:val="24"/>
        </w:rPr>
        <w:t xml:space="preserve"> - Physical Assistant</w:t>
      </w:r>
    </w:p>
    <w:p w14:paraId="5E575B1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PCN</w:t>
      </w:r>
      <w:r>
        <w:rPr>
          <w:rFonts w:ascii="Roboto Light" w:eastAsia="Roboto Light" w:hAnsi="Roboto Light" w:cs="Roboto Light"/>
          <w:sz w:val="24"/>
          <w:szCs w:val="24"/>
        </w:rPr>
        <w:t xml:space="preserve"> - Position Control Number</w:t>
      </w:r>
    </w:p>
    <w:p w14:paraId="584EBF3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PDQ</w:t>
      </w:r>
      <w:r>
        <w:rPr>
          <w:rFonts w:ascii="Roboto Light" w:eastAsia="Roboto Light" w:hAnsi="Roboto Light" w:cs="Roboto Light"/>
          <w:sz w:val="24"/>
          <w:szCs w:val="24"/>
        </w:rPr>
        <w:t xml:space="preserve"> - Position Description Questionnaire</w:t>
      </w:r>
    </w:p>
    <w:p w14:paraId="600AD22F"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PI</w:t>
      </w:r>
      <w:r>
        <w:rPr>
          <w:rFonts w:ascii="Roboto Light" w:eastAsia="Roboto Light" w:hAnsi="Roboto Light" w:cs="Roboto Light"/>
          <w:sz w:val="24"/>
          <w:szCs w:val="24"/>
        </w:rPr>
        <w:t xml:space="preserve"> - Principal/Project Investigator</w:t>
      </w:r>
    </w:p>
    <w:p w14:paraId="1A2E452B"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PR</w:t>
      </w:r>
      <w:r>
        <w:rPr>
          <w:rFonts w:ascii="Roboto Light" w:eastAsia="Roboto Light" w:hAnsi="Roboto Light" w:cs="Roboto Light"/>
          <w:sz w:val="24"/>
          <w:szCs w:val="24"/>
        </w:rPr>
        <w:t xml:space="preserve"> - Personnel Recommendation Form</w:t>
      </w:r>
    </w:p>
    <w:p w14:paraId="7C20524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PSUB</w:t>
      </w:r>
      <w:r>
        <w:rPr>
          <w:rFonts w:ascii="Roboto Light" w:eastAsia="Roboto Light" w:hAnsi="Roboto Light" w:cs="Roboto Light"/>
          <w:sz w:val="24"/>
          <w:szCs w:val="24"/>
        </w:rPr>
        <w:t xml:space="preserve"> or </w:t>
      </w:r>
      <w:r>
        <w:rPr>
          <w:rFonts w:ascii="Roboto" w:eastAsia="Roboto" w:hAnsi="Roboto" w:cs="Roboto"/>
          <w:sz w:val="24"/>
          <w:szCs w:val="24"/>
        </w:rPr>
        <w:t>SUB</w:t>
      </w:r>
      <w:r>
        <w:rPr>
          <w:rFonts w:ascii="Roboto Light" w:eastAsia="Roboto Light" w:hAnsi="Roboto Light" w:cs="Roboto Light"/>
          <w:sz w:val="24"/>
          <w:szCs w:val="24"/>
        </w:rPr>
        <w:t xml:space="preserve"> - Pond Student Union Building</w:t>
      </w:r>
    </w:p>
    <w:p w14:paraId="7F00FE20"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Qualtrics</w:t>
      </w:r>
      <w:r>
        <w:rPr>
          <w:rFonts w:ascii="Roboto Light" w:eastAsia="Roboto Light" w:hAnsi="Roboto Light" w:cs="Roboto Light"/>
          <w:sz w:val="24"/>
          <w:szCs w:val="24"/>
        </w:rPr>
        <w:t xml:space="preserve"> - Qualtrics is the name of a vendor that specializes in survey so</w:t>
      </w:r>
      <w:r>
        <w:rPr>
          <w:rFonts w:ascii="Roboto Light" w:eastAsia="Roboto Light" w:hAnsi="Roboto Light" w:cs="Roboto Light"/>
          <w:sz w:val="24"/>
          <w:szCs w:val="24"/>
        </w:rPr>
        <w:t>ftware</w:t>
      </w:r>
    </w:p>
    <w:p w14:paraId="6422028A"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RCR</w:t>
      </w:r>
      <w:r>
        <w:rPr>
          <w:rFonts w:ascii="Roboto Light" w:eastAsia="Roboto Light" w:hAnsi="Roboto Light" w:cs="Roboto Light"/>
          <w:sz w:val="24"/>
          <w:szCs w:val="24"/>
        </w:rPr>
        <w:t xml:space="preserve"> - Responsible Conduct of Research</w:t>
      </w:r>
    </w:p>
    <w:p w14:paraId="07C85E26"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RC</w:t>
      </w:r>
      <w:r>
        <w:rPr>
          <w:rFonts w:ascii="Roboto Light" w:eastAsia="Roboto Light" w:hAnsi="Roboto Light" w:cs="Roboto Light"/>
          <w:sz w:val="24"/>
          <w:szCs w:val="24"/>
        </w:rPr>
        <w:t xml:space="preserve"> - Research Council</w:t>
      </w:r>
    </w:p>
    <w:p w14:paraId="2CD08E81"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ROC</w:t>
      </w:r>
      <w:r>
        <w:rPr>
          <w:rFonts w:ascii="Roboto Light" w:eastAsia="Roboto Light" w:hAnsi="Roboto Light" w:cs="Roboto Light"/>
          <w:sz w:val="24"/>
          <w:szCs w:val="24"/>
        </w:rPr>
        <w:t xml:space="preserve"> - Research Outreach &amp; Compliance</w:t>
      </w:r>
    </w:p>
    <w:p w14:paraId="57F7B54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SAB</w:t>
      </w:r>
      <w:r>
        <w:rPr>
          <w:rFonts w:ascii="Roboto Light" w:eastAsia="Roboto Light" w:hAnsi="Roboto Light" w:cs="Roboto Light"/>
          <w:sz w:val="24"/>
          <w:szCs w:val="24"/>
        </w:rPr>
        <w:t xml:space="preserve"> - Student Activities Board</w:t>
      </w:r>
    </w:p>
    <w:p w14:paraId="54F1D9B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SARA</w:t>
      </w:r>
      <w:r>
        <w:rPr>
          <w:rFonts w:ascii="Roboto Light" w:eastAsia="Roboto Light" w:hAnsi="Roboto Light" w:cs="Roboto Light"/>
          <w:sz w:val="24"/>
          <w:szCs w:val="24"/>
        </w:rPr>
        <w:t xml:space="preserve"> or </w:t>
      </w:r>
      <w:r>
        <w:rPr>
          <w:rFonts w:ascii="Roboto" w:eastAsia="Roboto" w:hAnsi="Roboto" w:cs="Roboto"/>
          <w:sz w:val="24"/>
          <w:szCs w:val="24"/>
        </w:rPr>
        <w:t>NC-SARA</w:t>
      </w:r>
      <w:r>
        <w:rPr>
          <w:rFonts w:ascii="Roboto Light" w:eastAsia="Roboto Light" w:hAnsi="Roboto Light" w:cs="Roboto Light"/>
          <w:sz w:val="24"/>
          <w:szCs w:val="24"/>
        </w:rPr>
        <w:t xml:space="preserve"> - State Authorization Reciprocity Agreement</w:t>
      </w:r>
    </w:p>
    <w:p w14:paraId="5D39ACB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SBOE</w:t>
      </w:r>
      <w:r>
        <w:rPr>
          <w:rFonts w:ascii="Roboto Light" w:eastAsia="Roboto Light" w:hAnsi="Roboto Light" w:cs="Roboto Light"/>
          <w:sz w:val="24"/>
          <w:szCs w:val="24"/>
        </w:rPr>
        <w:t xml:space="preserve"> - (Idaho) State Board of Education</w:t>
      </w:r>
    </w:p>
    <w:p w14:paraId="08A42959"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SLP</w:t>
      </w:r>
      <w:r>
        <w:rPr>
          <w:rFonts w:ascii="Roboto Light" w:eastAsia="Roboto Light" w:hAnsi="Roboto Light" w:cs="Roboto Light"/>
          <w:sz w:val="24"/>
          <w:szCs w:val="24"/>
        </w:rPr>
        <w:t xml:space="preserve"> - Speech Language</w:t>
      </w:r>
      <w:r>
        <w:rPr>
          <w:rFonts w:ascii="Roboto Light" w:eastAsia="Roboto Light" w:hAnsi="Roboto Light" w:cs="Roboto Light"/>
          <w:sz w:val="24"/>
          <w:szCs w:val="24"/>
        </w:rPr>
        <w:t xml:space="preserve"> Pathology</w:t>
      </w:r>
    </w:p>
    <w:p w14:paraId="1CD303A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SLI</w:t>
      </w:r>
      <w:r>
        <w:rPr>
          <w:rFonts w:ascii="Roboto Light" w:eastAsia="Roboto Light" w:hAnsi="Roboto Light" w:cs="Roboto Light"/>
          <w:sz w:val="24"/>
          <w:szCs w:val="24"/>
        </w:rPr>
        <w:t xml:space="preserve"> - Sign Language Interpreting</w:t>
      </w:r>
    </w:p>
    <w:p w14:paraId="663F68EB"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SON</w:t>
      </w:r>
      <w:r>
        <w:rPr>
          <w:rFonts w:ascii="Roboto Light" w:eastAsia="Roboto Light" w:hAnsi="Roboto Light" w:cs="Roboto Light"/>
          <w:sz w:val="24"/>
          <w:szCs w:val="24"/>
        </w:rPr>
        <w:t xml:space="preserve"> - School of Nursing</w:t>
      </w:r>
    </w:p>
    <w:p w14:paraId="29A8DE0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STEM</w:t>
      </w:r>
      <w:r>
        <w:rPr>
          <w:rFonts w:ascii="Roboto Light" w:eastAsia="Roboto Light" w:hAnsi="Roboto Light" w:cs="Roboto Light"/>
          <w:sz w:val="24"/>
          <w:szCs w:val="24"/>
        </w:rPr>
        <w:t xml:space="preserve"> - Science, Technology, Engineering, and Math</w:t>
      </w:r>
    </w:p>
    <w:p w14:paraId="4E59B603"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TMS</w:t>
      </w:r>
      <w:r>
        <w:rPr>
          <w:rFonts w:ascii="Roboto Light" w:eastAsia="Roboto Light" w:hAnsi="Roboto Light" w:cs="Roboto Light"/>
          <w:sz w:val="24"/>
          <w:szCs w:val="24"/>
        </w:rPr>
        <w:t xml:space="preserve"> - Talent Management System</w:t>
      </w:r>
    </w:p>
    <w:p w14:paraId="62A86F46"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TUAB</w:t>
      </w:r>
      <w:r>
        <w:rPr>
          <w:rFonts w:ascii="Roboto Light" w:eastAsia="Roboto Light" w:hAnsi="Roboto Light" w:cs="Roboto Light"/>
          <w:sz w:val="24"/>
          <w:szCs w:val="24"/>
        </w:rPr>
        <w:t xml:space="preserve"> - Tribal University Advisory Board</w:t>
      </w:r>
    </w:p>
    <w:p w14:paraId="72C1B6A1"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TVAP</w:t>
      </w:r>
      <w:r>
        <w:rPr>
          <w:rFonts w:ascii="Roboto Light" w:eastAsia="Roboto Light" w:hAnsi="Roboto Light" w:cs="Roboto Light"/>
          <w:sz w:val="24"/>
          <w:szCs w:val="24"/>
        </w:rPr>
        <w:t xml:space="preserve"> - Treasure Valley Anatomy and Physiology Laboratories</w:t>
      </w:r>
    </w:p>
    <w:p w14:paraId="0C883567"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UARC</w:t>
      </w:r>
      <w:r>
        <w:rPr>
          <w:rFonts w:ascii="Roboto Light" w:eastAsia="Roboto Light" w:hAnsi="Roboto Light" w:cs="Roboto Light"/>
          <w:sz w:val="24"/>
          <w:szCs w:val="24"/>
        </w:rPr>
        <w:t xml:space="preserve"> - University Assessment Review Committee</w:t>
      </w:r>
    </w:p>
    <w:p w14:paraId="60756E1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lastRenderedPageBreak/>
        <w:t>UBIT</w:t>
      </w:r>
      <w:r>
        <w:rPr>
          <w:rFonts w:ascii="Roboto Light" w:eastAsia="Roboto Light" w:hAnsi="Roboto Light" w:cs="Roboto Light"/>
          <w:sz w:val="24"/>
          <w:szCs w:val="24"/>
        </w:rPr>
        <w:t xml:space="preserve"> - Unrelated Business Income Tax Form</w:t>
      </w:r>
    </w:p>
    <w:p w14:paraId="140D0847"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UBO</w:t>
      </w:r>
      <w:r>
        <w:rPr>
          <w:rFonts w:ascii="Roboto Light" w:eastAsia="Roboto Light" w:hAnsi="Roboto Light" w:cs="Roboto Light"/>
          <w:sz w:val="24"/>
          <w:szCs w:val="24"/>
        </w:rPr>
        <w:t xml:space="preserve"> - University Business Officer</w:t>
      </w:r>
    </w:p>
    <w:p w14:paraId="53034DCE"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UCC</w:t>
      </w:r>
      <w:r>
        <w:rPr>
          <w:rFonts w:ascii="Roboto Light" w:eastAsia="Roboto Light" w:hAnsi="Roboto Light" w:cs="Roboto Light"/>
          <w:sz w:val="24"/>
          <w:szCs w:val="24"/>
        </w:rPr>
        <w:t xml:space="preserve"> - University Curriculum Committee</w:t>
      </w:r>
    </w:p>
    <w:p w14:paraId="40CCB2A6"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WCAG</w:t>
      </w:r>
      <w:r>
        <w:rPr>
          <w:rFonts w:ascii="Roboto Light" w:eastAsia="Roboto Light" w:hAnsi="Roboto Light" w:cs="Roboto Light"/>
          <w:sz w:val="24"/>
          <w:szCs w:val="24"/>
        </w:rPr>
        <w:t xml:space="preserve"> - Web Content Accessibility Guidelin</w:t>
      </w:r>
      <w:r>
        <w:rPr>
          <w:rFonts w:ascii="Roboto Light" w:eastAsia="Roboto Light" w:hAnsi="Roboto Light" w:cs="Roboto Light"/>
          <w:sz w:val="24"/>
          <w:szCs w:val="24"/>
        </w:rPr>
        <w:t>es</w:t>
      </w:r>
    </w:p>
    <w:p w14:paraId="07EE69D8"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WRGP</w:t>
      </w:r>
      <w:r>
        <w:rPr>
          <w:rFonts w:ascii="Roboto Light" w:eastAsia="Roboto Light" w:hAnsi="Roboto Light" w:cs="Roboto Light"/>
          <w:sz w:val="24"/>
          <w:szCs w:val="24"/>
        </w:rPr>
        <w:t xml:space="preserve"> - Western Regional Graduate Programs</w:t>
      </w:r>
    </w:p>
    <w:p w14:paraId="605F2748"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WUE</w:t>
      </w:r>
      <w:r>
        <w:rPr>
          <w:rFonts w:ascii="Roboto Light" w:eastAsia="Roboto Light" w:hAnsi="Roboto Light" w:cs="Roboto Light"/>
          <w:sz w:val="24"/>
          <w:szCs w:val="24"/>
        </w:rPr>
        <w:t xml:space="preserve"> - Western Undergraduate Exchange</w:t>
      </w:r>
    </w:p>
    <w:p w14:paraId="3D72EE9E"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WICHE</w:t>
      </w:r>
      <w:r>
        <w:rPr>
          <w:rFonts w:ascii="Roboto Light" w:eastAsia="Roboto Light" w:hAnsi="Roboto Light" w:cs="Roboto Light"/>
          <w:sz w:val="24"/>
          <w:szCs w:val="24"/>
        </w:rPr>
        <w:t xml:space="preserve"> - Western Interstate Commission for Higher Education</w:t>
      </w:r>
    </w:p>
    <w:p w14:paraId="3B1BB439" w14:textId="7216852A" w:rsidR="00E268F4" w:rsidRDefault="00037359" w:rsidP="00805055">
      <w:pPr>
        <w:rPr>
          <w:rFonts w:ascii="Roboto Light" w:eastAsia="Roboto Light" w:hAnsi="Roboto Light" w:cs="Roboto Light"/>
          <w:sz w:val="24"/>
          <w:szCs w:val="24"/>
        </w:rPr>
        <w:sectPr w:rsidR="00E268F4">
          <w:headerReference w:type="default" r:id="rId450"/>
          <w:footerReference w:type="default" r:id="rId451"/>
          <w:headerReference w:type="first" r:id="rId452"/>
          <w:footerReference w:type="first" r:id="rId453"/>
          <w:pgSz w:w="12240" w:h="15840"/>
          <w:pgMar w:top="1440" w:right="1440" w:bottom="1440" w:left="1440" w:header="720" w:footer="720" w:gutter="0"/>
          <w:pgNumType w:start="1"/>
          <w:cols w:space="720"/>
        </w:sectPr>
      </w:pPr>
      <w:r>
        <w:rPr>
          <w:rFonts w:ascii="Roboto" w:eastAsia="Roboto" w:hAnsi="Roboto" w:cs="Roboto"/>
          <w:sz w:val="24"/>
          <w:szCs w:val="24"/>
        </w:rPr>
        <w:t>WWAMI</w:t>
      </w:r>
      <w:r>
        <w:rPr>
          <w:rFonts w:ascii="Roboto Light" w:eastAsia="Roboto Light" w:hAnsi="Roboto Light" w:cs="Roboto Light"/>
          <w:sz w:val="24"/>
          <w:szCs w:val="24"/>
        </w:rPr>
        <w:t xml:space="preserve"> - Washington/Wyoming/Alaska/Montana/Idaho Regional Medical Education Program</w:t>
      </w:r>
      <w:bookmarkStart w:id="61" w:name="_l96vktx8e1xr" w:colFirst="0" w:colLast="0"/>
      <w:bookmarkEnd w:id="61"/>
    </w:p>
    <w:p w14:paraId="30DDCB78"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lastRenderedPageBreak/>
        <w:t>T</w:t>
      </w:r>
      <w:r>
        <w:rPr>
          <w:rFonts w:ascii="Roboto Light" w:eastAsia="Roboto Light" w:hAnsi="Roboto Light" w:cs="Roboto Light"/>
          <w:sz w:val="24"/>
          <w:szCs w:val="24"/>
        </w:rPr>
        <w:t>here are many deadlines for things across the University and this section covers those associated with the Office of Academic Affairs specifically. Check with your college for a list of deadlines set by your college.</w:t>
      </w:r>
    </w:p>
    <w:p w14:paraId="47D38F7D" w14:textId="77777777" w:rsidR="00E268F4" w:rsidRDefault="00E268F4">
      <w:pPr>
        <w:rPr>
          <w:rFonts w:ascii="Roboto Light" w:eastAsia="Roboto Light" w:hAnsi="Roboto Light" w:cs="Roboto Light"/>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7005"/>
      </w:tblGrid>
      <w:tr w:rsidR="00E268F4" w14:paraId="6B33BE3D" w14:textId="77777777">
        <w:trPr>
          <w:trHeight w:val="440"/>
        </w:trPr>
        <w:tc>
          <w:tcPr>
            <w:tcW w:w="9360" w:type="dxa"/>
            <w:gridSpan w:val="2"/>
            <w:shd w:val="clear" w:color="auto" w:fill="F16D00"/>
          </w:tcPr>
          <w:p w14:paraId="1A348089" w14:textId="77777777" w:rsidR="00E268F4" w:rsidRDefault="00037359">
            <w:pPr>
              <w:widowControl w:val="0"/>
              <w:spacing w:line="240" w:lineRule="auto"/>
              <w:jc w:val="center"/>
              <w:rPr>
                <w:rFonts w:ascii="Roboto" w:eastAsia="Roboto" w:hAnsi="Roboto" w:cs="Roboto"/>
                <w:sz w:val="24"/>
                <w:szCs w:val="24"/>
              </w:rPr>
            </w:pPr>
            <w:r>
              <w:rPr>
                <w:rFonts w:ascii="Roboto" w:eastAsia="Roboto" w:hAnsi="Roboto" w:cs="Roboto"/>
                <w:sz w:val="24"/>
                <w:szCs w:val="24"/>
              </w:rPr>
              <w:t>2025-2026 Deadline Schedule - Academi</w:t>
            </w:r>
            <w:r>
              <w:rPr>
                <w:rFonts w:ascii="Roboto" w:eastAsia="Roboto" w:hAnsi="Roboto" w:cs="Roboto"/>
                <w:sz w:val="24"/>
                <w:szCs w:val="24"/>
              </w:rPr>
              <w:t>c Affairs</w:t>
            </w:r>
          </w:p>
        </w:tc>
      </w:tr>
      <w:tr w:rsidR="00E268F4" w14:paraId="5CB1A01D" w14:textId="77777777">
        <w:trPr>
          <w:trHeight w:val="440"/>
        </w:trPr>
        <w:tc>
          <w:tcPr>
            <w:tcW w:w="9360" w:type="dxa"/>
            <w:gridSpan w:val="2"/>
          </w:tcPr>
          <w:p w14:paraId="3B162C63"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following are the 2024-2025 deadlines for receiving various documents in the Office of Academic Affairs. Each dean or designated administrator will be responsible for setting their own internal deadlines to ensure completion of the projects </w:t>
            </w:r>
            <w:r>
              <w:rPr>
                <w:rFonts w:ascii="Roboto Light" w:eastAsia="Roboto Light" w:hAnsi="Roboto Light" w:cs="Roboto Light"/>
                <w:sz w:val="24"/>
                <w:szCs w:val="24"/>
              </w:rPr>
              <w:t>below. Many of these deadlines are externally driven; please do not hesitate to contact Academic Affairs if you anticipate a problem meeting these target dates.</w:t>
            </w:r>
          </w:p>
        </w:tc>
      </w:tr>
      <w:tr w:rsidR="00E268F4" w14:paraId="3427A6FE" w14:textId="77777777">
        <w:tc>
          <w:tcPr>
            <w:tcW w:w="2355" w:type="dxa"/>
            <w:shd w:val="clear" w:color="auto" w:fill="383837"/>
          </w:tcPr>
          <w:p w14:paraId="255863AF" w14:textId="77777777" w:rsidR="00E268F4" w:rsidRDefault="00037359">
            <w:pPr>
              <w:widowControl w:val="0"/>
              <w:spacing w:line="240" w:lineRule="auto"/>
              <w:jc w:val="center"/>
              <w:rPr>
                <w:rFonts w:ascii="Roboto Light" w:eastAsia="Roboto Light" w:hAnsi="Roboto Light" w:cs="Roboto Light"/>
                <w:color w:val="FFFFFF"/>
                <w:sz w:val="24"/>
                <w:szCs w:val="24"/>
              </w:rPr>
            </w:pPr>
            <w:r>
              <w:rPr>
                <w:rFonts w:ascii="Roboto Light" w:eastAsia="Roboto Light" w:hAnsi="Roboto Light" w:cs="Roboto Light"/>
                <w:color w:val="FFFFFF"/>
                <w:sz w:val="24"/>
                <w:szCs w:val="24"/>
              </w:rPr>
              <w:t>Date</w:t>
            </w:r>
          </w:p>
        </w:tc>
        <w:tc>
          <w:tcPr>
            <w:tcW w:w="7005" w:type="dxa"/>
            <w:shd w:val="clear" w:color="auto" w:fill="383837"/>
          </w:tcPr>
          <w:p w14:paraId="4AF500AC" w14:textId="77777777" w:rsidR="00E268F4" w:rsidRDefault="00037359">
            <w:pPr>
              <w:widowControl w:val="0"/>
              <w:spacing w:line="240" w:lineRule="auto"/>
              <w:jc w:val="center"/>
              <w:rPr>
                <w:rFonts w:ascii="Roboto Light" w:eastAsia="Roboto Light" w:hAnsi="Roboto Light" w:cs="Roboto Light"/>
                <w:color w:val="FFFFFF"/>
                <w:sz w:val="24"/>
                <w:szCs w:val="24"/>
              </w:rPr>
            </w:pPr>
            <w:r>
              <w:rPr>
                <w:rFonts w:ascii="Roboto Light" w:eastAsia="Roboto Light" w:hAnsi="Roboto Light" w:cs="Roboto Light"/>
                <w:color w:val="FFFFFF"/>
                <w:sz w:val="24"/>
                <w:szCs w:val="24"/>
              </w:rPr>
              <w:t>Event/Task</w:t>
            </w:r>
          </w:p>
        </w:tc>
      </w:tr>
      <w:tr w:rsidR="00E268F4" w14:paraId="7E25176A" w14:textId="77777777">
        <w:tc>
          <w:tcPr>
            <w:tcW w:w="2355" w:type="dxa"/>
          </w:tcPr>
          <w:p w14:paraId="703E3650"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No Due Date</w:t>
            </w:r>
          </w:p>
        </w:tc>
        <w:tc>
          <w:tcPr>
            <w:tcW w:w="7005" w:type="dxa"/>
          </w:tcPr>
          <w:p w14:paraId="1DB68550"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Affiliate Faculty Nomination Forms- are accepted throughout the year (new nominations will require current CV.) The form and additional information are available </w:t>
            </w:r>
            <w:hyperlink r:id="rId454">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 xml:space="preserve"> (under Resources)</w:t>
            </w:r>
          </w:p>
        </w:tc>
      </w:tr>
      <w:tr w:rsidR="00E268F4" w14:paraId="534C6C73" w14:textId="77777777">
        <w:trPr>
          <w:trHeight w:val="440"/>
        </w:trPr>
        <w:tc>
          <w:tcPr>
            <w:tcW w:w="9360" w:type="dxa"/>
            <w:gridSpan w:val="2"/>
            <w:shd w:val="clear" w:color="auto" w:fill="D9D9D9"/>
          </w:tcPr>
          <w:p w14:paraId="7000370A" w14:textId="77777777" w:rsidR="00E268F4" w:rsidRDefault="00037359">
            <w:pPr>
              <w:widowControl w:val="0"/>
              <w:spacing w:line="240" w:lineRule="auto"/>
              <w:jc w:val="center"/>
              <w:rPr>
                <w:rFonts w:ascii="Roboto" w:eastAsia="Roboto" w:hAnsi="Roboto" w:cs="Roboto"/>
                <w:sz w:val="24"/>
                <w:szCs w:val="24"/>
              </w:rPr>
            </w:pPr>
            <w:r>
              <w:rPr>
                <w:rFonts w:ascii="Roboto" w:eastAsia="Roboto" w:hAnsi="Roboto" w:cs="Roboto"/>
                <w:sz w:val="24"/>
                <w:szCs w:val="24"/>
              </w:rPr>
              <w:t>August &amp; September</w:t>
            </w:r>
          </w:p>
        </w:tc>
      </w:tr>
      <w:tr w:rsidR="00E268F4" w14:paraId="720F14BD" w14:textId="77777777">
        <w:tc>
          <w:tcPr>
            <w:tcW w:w="2355" w:type="dxa"/>
          </w:tcPr>
          <w:p w14:paraId="35E94E52"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 12 - Sept 6</w:t>
            </w:r>
          </w:p>
        </w:tc>
        <w:tc>
          <w:tcPr>
            <w:tcW w:w="7005" w:type="dxa"/>
          </w:tcPr>
          <w:p w14:paraId="526E71C3"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Spring 2026</w:t>
            </w:r>
          </w:p>
        </w:tc>
      </w:tr>
      <w:tr w:rsidR="00E268F4" w14:paraId="441D0C65" w14:textId="77777777">
        <w:tc>
          <w:tcPr>
            <w:tcW w:w="2355" w:type="dxa"/>
          </w:tcPr>
          <w:p w14:paraId="479B7AC4"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18, 2025</w:t>
            </w:r>
          </w:p>
        </w:tc>
        <w:tc>
          <w:tcPr>
            <w:tcW w:w="7005" w:type="dxa"/>
          </w:tcPr>
          <w:p w14:paraId="32C17E75"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Faculty back on campus (Contract week)</w:t>
            </w:r>
          </w:p>
        </w:tc>
      </w:tr>
      <w:tr w:rsidR="00E268F4" w14:paraId="049AE9B1" w14:textId="77777777">
        <w:tc>
          <w:tcPr>
            <w:tcW w:w="2355" w:type="dxa"/>
          </w:tcPr>
          <w:p w14:paraId="297159E1"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23, 2025</w:t>
            </w:r>
          </w:p>
        </w:tc>
        <w:tc>
          <w:tcPr>
            <w:tcW w:w="7005" w:type="dxa"/>
          </w:tcPr>
          <w:p w14:paraId="7C91E8BF"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New Graduate Student Orientation (Meridian Campus)</w:t>
            </w:r>
          </w:p>
        </w:tc>
      </w:tr>
      <w:tr w:rsidR="00E268F4" w14:paraId="3235E91E" w14:textId="77777777">
        <w:tc>
          <w:tcPr>
            <w:tcW w:w="2355" w:type="dxa"/>
          </w:tcPr>
          <w:p w14:paraId="4603D9FB"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1CCE523E"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New Faculty Orientation</w:t>
            </w:r>
          </w:p>
        </w:tc>
      </w:tr>
      <w:tr w:rsidR="00E268F4" w14:paraId="5F3C9D39" w14:textId="77777777">
        <w:tc>
          <w:tcPr>
            <w:tcW w:w="2355" w:type="dxa"/>
          </w:tcPr>
          <w:p w14:paraId="593D0082"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15, 2025</w:t>
            </w:r>
          </w:p>
        </w:tc>
        <w:tc>
          <w:tcPr>
            <w:tcW w:w="7005" w:type="dxa"/>
          </w:tcPr>
          <w:p w14:paraId="1449688D"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 Chair/Program Director Budget Meeting (10:00 - 12:00, Black Box Theater - Stephens Performing Arts Center)</w:t>
            </w:r>
          </w:p>
        </w:tc>
      </w:tr>
      <w:tr w:rsidR="00E268F4" w14:paraId="2F675484" w14:textId="77777777">
        <w:tc>
          <w:tcPr>
            <w:tcW w:w="2355" w:type="dxa"/>
          </w:tcPr>
          <w:p w14:paraId="33686FCC"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17, 2025</w:t>
            </w:r>
          </w:p>
        </w:tc>
        <w:tc>
          <w:tcPr>
            <w:tcW w:w="7005" w:type="dxa"/>
          </w:tcPr>
          <w:p w14:paraId="4895A1A7"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Fall New Graduate </w:t>
            </w:r>
            <w:r>
              <w:rPr>
                <w:rFonts w:ascii="Roboto Light" w:eastAsia="Roboto Light" w:hAnsi="Roboto Light" w:cs="Roboto Light"/>
                <w:sz w:val="24"/>
                <w:szCs w:val="24"/>
              </w:rPr>
              <w:t>Student Orientation (Pocatello Campus/Online)</w:t>
            </w:r>
          </w:p>
        </w:tc>
      </w:tr>
      <w:tr w:rsidR="00E268F4" w14:paraId="22A006CF" w14:textId="77777777">
        <w:tc>
          <w:tcPr>
            <w:tcW w:w="2355" w:type="dxa"/>
          </w:tcPr>
          <w:p w14:paraId="2A22256B"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August 25, 2025</w:t>
            </w:r>
          </w:p>
        </w:tc>
        <w:tc>
          <w:tcPr>
            <w:tcW w:w="7005" w:type="dxa"/>
          </w:tcPr>
          <w:p w14:paraId="7B024F10"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Fall Classes Begin</w:t>
            </w:r>
          </w:p>
        </w:tc>
      </w:tr>
      <w:tr w:rsidR="00E268F4" w14:paraId="43B4B78E" w14:textId="77777777">
        <w:tc>
          <w:tcPr>
            <w:tcW w:w="2355" w:type="dxa"/>
          </w:tcPr>
          <w:p w14:paraId="7031FF8C"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August 30, 2025</w:t>
            </w:r>
          </w:p>
        </w:tc>
        <w:tc>
          <w:tcPr>
            <w:tcW w:w="7005" w:type="dxa"/>
          </w:tcPr>
          <w:p w14:paraId="4925A195"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Sabbatical Reports are due to Academic Affairs (Please submit them to provost@isu.edu)</w:t>
            </w:r>
          </w:p>
        </w:tc>
      </w:tr>
      <w:tr w:rsidR="00E268F4" w14:paraId="02C2F483" w14:textId="77777777">
        <w:tc>
          <w:tcPr>
            <w:tcW w:w="2355" w:type="dxa"/>
          </w:tcPr>
          <w:p w14:paraId="06F2A80B"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26255F3A"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will notify colleges of tenured faculty required to complete a Five-Year Periodic Performance Review (5YrPPR) during the 2024/2025 Academic Year</w:t>
            </w:r>
          </w:p>
        </w:tc>
      </w:tr>
      <w:tr w:rsidR="00E268F4" w14:paraId="4BD76B68" w14:textId="77777777">
        <w:tc>
          <w:tcPr>
            <w:tcW w:w="2355" w:type="dxa"/>
          </w:tcPr>
          <w:p w14:paraId="0C2B0129"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5, 2025</w:t>
            </w:r>
          </w:p>
        </w:tc>
        <w:tc>
          <w:tcPr>
            <w:tcW w:w="7005" w:type="dxa"/>
          </w:tcPr>
          <w:p w14:paraId="68D844E1"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Spring 2025 due</w:t>
            </w:r>
          </w:p>
        </w:tc>
      </w:tr>
      <w:tr w:rsidR="00E268F4" w14:paraId="507F7C27" w14:textId="77777777">
        <w:tc>
          <w:tcPr>
            <w:tcW w:w="2355" w:type="dxa"/>
          </w:tcPr>
          <w:p w14:paraId="2240531E"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13,</w:t>
            </w:r>
            <w:r>
              <w:rPr>
                <w:rFonts w:ascii="Roboto Light" w:eastAsia="Roboto Light" w:hAnsi="Roboto Light" w:cs="Roboto Light"/>
                <w:sz w:val="24"/>
                <w:szCs w:val="24"/>
              </w:rPr>
              <w:t xml:space="preserve"> 2025</w:t>
            </w:r>
          </w:p>
        </w:tc>
        <w:tc>
          <w:tcPr>
            <w:tcW w:w="7005" w:type="dxa"/>
          </w:tcPr>
          <w:p w14:paraId="18C173AD"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Each College will notify all faculty members who are up for </w:t>
            </w:r>
            <w:hyperlink r:id="rId455">
              <w:r>
                <w:rPr>
                  <w:rFonts w:ascii="Roboto Light" w:eastAsia="Roboto Light" w:hAnsi="Roboto Light" w:cs="Roboto Light"/>
                  <w:color w:val="1155CC"/>
                  <w:sz w:val="24"/>
                  <w:szCs w:val="24"/>
                  <w:u w:val="single"/>
                </w:rPr>
                <w:t>PPR</w:t>
              </w:r>
            </w:hyperlink>
          </w:p>
        </w:tc>
      </w:tr>
      <w:tr w:rsidR="00E268F4" w14:paraId="13AB3098" w14:textId="77777777">
        <w:tc>
          <w:tcPr>
            <w:tcW w:w="2355" w:type="dxa"/>
          </w:tcPr>
          <w:p w14:paraId="45CAC8DF"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23, 2025</w:t>
            </w:r>
          </w:p>
        </w:tc>
        <w:tc>
          <w:tcPr>
            <w:tcW w:w="7005" w:type="dxa"/>
          </w:tcPr>
          <w:p w14:paraId="0F88F1A6"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Submit Letter of Notification Requests to </w:t>
            </w:r>
            <w:hyperlink r:id="rId456">
              <w:r>
                <w:rPr>
                  <w:rFonts w:ascii="Roboto Light" w:eastAsia="Roboto Light" w:hAnsi="Roboto Light" w:cs="Roboto Light"/>
                  <w:color w:val="1155CC"/>
                  <w:sz w:val="24"/>
                  <w:szCs w:val="24"/>
                  <w:u w:val="single"/>
                </w:rPr>
                <w:t>Cindy Hill</w:t>
              </w:r>
            </w:hyperlink>
            <w:r>
              <w:rPr>
                <w:rFonts w:ascii="Roboto Light" w:eastAsia="Roboto Light" w:hAnsi="Roboto Light" w:cs="Roboto Light"/>
                <w:sz w:val="24"/>
                <w:szCs w:val="24"/>
              </w:rPr>
              <w:t xml:space="preserve"> and </w:t>
            </w:r>
            <w:hyperlink r:id="rId457">
              <w:r>
                <w:rPr>
                  <w:rFonts w:ascii="Roboto Light" w:eastAsia="Roboto Light" w:hAnsi="Roboto Light" w:cs="Roboto Light"/>
                  <w:color w:val="1155CC"/>
                  <w:sz w:val="24"/>
                  <w:szCs w:val="24"/>
                  <w:u w:val="single"/>
                </w:rPr>
                <w:t>Catherine Read</w:t>
              </w:r>
            </w:hyperlink>
            <w:r>
              <w:rPr>
                <w:rFonts w:ascii="Roboto Light" w:eastAsia="Roboto Light" w:hAnsi="Roboto Light" w:cs="Roboto Light"/>
                <w:sz w:val="24"/>
                <w:szCs w:val="24"/>
              </w:rPr>
              <w:t xml:space="preserve"> for program changes that need SBOE approval but do not require a full proposal (for the 2025/2026 catalog)</w:t>
            </w:r>
          </w:p>
        </w:tc>
      </w:tr>
      <w:tr w:rsidR="00E268F4" w14:paraId="06DF3A4B" w14:textId="77777777">
        <w:tc>
          <w:tcPr>
            <w:tcW w:w="2355" w:type="dxa"/>
          </w:tcPr>
          <w:p w14:paraId="2973EF0B"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September 27, 2025</w:t>
            </w:r>
          </w:p>
        </w:tc>
        <w:tc>
          <w:tcPr>
            <w:tcW w:w="7005" w:type="dxa"/>
          </w:tcPr>
          <w:p w14:paraId="5FA638D5"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 Chai</w:t>
            </w:r>
            <w:r>
              <w:rPr>
                <w:rFonts w:ascii="Roboto Light" w:eastAsia="Roboto Light" w:hAnsi="Roboto Light" w:cs="Roboto Light"/>
                <w:sz w:val="24"/>
                <w:szCs w:val="24"/>
              </w:rPr>
              <w:t>r/Program Director Meeting (1:00 - 3:00)</w:t>
            </w:r>
          </w:p>
        </w:tc>
      </w:tr>
      <w:tr w:rsidR="00E268F4" w14:paraId="7C2E1C5D" w14:textId="77777777">
        <w:tc>
          <w:tcPr>
            <w:tcW w:w="2355" w:type="dxa"/>
          </w:tcPr>
          <w:p w14:paraId="3CCC0CD6"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Sept 23 - Oct 18</w:t>
            </w:r>
          </w:p>
        </w:tc>
        <w:tc>
          <w:tcPr>
            <w:tcW w:w="7005" w:type="dxa"/>
          </w:tcPr>
          <w:p w14:paraId="7B15536B"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Summer 2025</w:t>
            </w:r>
          </w:p>
        </w:tc>
      </w:tr>
      <w:tr w:rsidR="00E268F4" w14:paraId="626C899F" w14:textId="77777777">
        <w:trPr>
          <w:trHeight w:val="440"/>
        </w:trPr>
        <w:tc>
          <w:tcPr>
            <w:tcW w:w="9360" w:type="dxa"/>
            <w:gridSpan w:val="2"/>
            <w:shd w:val="clear" w:color="auto" w:fill="D9D9D9"/>
          </w:tcPr>
          <w:p w14:paraId="10031C97" w14:textId="77777777" w:rsidR="00E268F4" w:rsidRDefault="00037359">
            <w:pPr>
              <w:widowControl w:val="0"/>
              <w:spacing w:line="240" w:lineRule="auto"/>
              <w:jc w:val="center"/>
              <w:rPr>
                <w:rFonts w:ascii="Roboto" w:eastAsia="Roboto" w:hAnsi="Roboto" w:cs="Roboto"/>
                <w:sz w:val="24"/>
                <w:szCs w:val="24"/>
              </w:rPr>
            </w:pPr>
            <w:r>
              <w:rPr>
                <w:rFonts w:ascii="Roboto" w:eastAsia="Roboto" w:hAnsi="Roboto" w:cs="Roboto"/>
                <w:sz w:val="24"/>
                <w:szCs w:val="24"/>
              </w:rPr>
              <w:t>October &amp; November</w:t>
            </w:r>
          </w:p>
        </w:tc>
      </w:tr>
      <w:tr w:rsidR="00E268F4" w14:paraId="6193FE7A" w14:textId="77777777">
        <w:tc>
          <w:tcPr>
            <w:tcW w:w="2355" w:type="dxa"/>
          </w:tcPr>
          <w:p w14:paraId="78E87E83"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1, 2025</w:t>
            </w:r>
          </w:p>
        </w:tc>
        <w:tc>
          <w:tcPr>
            <w:tcW w:w="7005" w:type="dxa"/>
          </w:tcPr>
          <w:p w14:paraId="0A4A5B0F"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2024/2025 Undergraduate and Graduate Catalogs available to departments for editing. Due dates are 1/31/25 for department approvals; 2/14/25 for Dean approvals. Online catalogs should be available by 3/21/25 and PDF catalogs by 7/1/25.</w:t>
            </w:r>
          </w:p>
        </w:tc>
      </w:tr>
      <w:tr w:rsidR="00E268F4" w14:paraId="7A3303E6" w14:textId="77777777">
        <w:tc>
          <w:tcPr>
            <w:tcW w:w="2355" w:type="dxa"/>
          </w:tcPr>
          <w:p w14:paraId="059678B9"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78A201FB"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w:t>
            </w:r>
            <w:r>
              <w:rPr>
                <w:rFonts w:ascii="Roboto Light" w:eastAsia="Roboto Light" w:hAnsi="Roboto Light" w:cs="Roboto Light"/>
                <w:sz w:val="24"/>
                <w:szCs w:val="24"/>
              </w:rPr>
              <w:t xml:space="preserve">initial list of those Spring semester students who are following online programs with online program fees to the </w:t>
            </w:r>
            <w:hyperlink r:id="rId458">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59">
              <w:r>
                <w:rPr>
                  <w:rFonts w:ascii="Roboto Light" w:eastAsia="Roboto Light" w:hAnsi="Roboto Light" w:cs="Roboto Light"/>
                  <w:color w:val="1155CC"/>
                  <w:sz w:val="24"/>
                  <w:szCs w:val="24"/>
                  <w:u w:val="single"/>
                </w:rPr>
                <w:t>here</w:t>
              </w:r>
            </w:hyperlink>
          </w:p>
        </w:tc>
      </w:tr>
      <w:tr w:rsidR="00E268F4" w14:paraId="0FCDF4F1" w14:textId="77777777">
        <w:tc>
          <w:tcPr>
            <w:tcW w:w="2355" w:type="dxa"/>
          </w:tcPr>
          <w:p w14:paraId="1229895E"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5E878389"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Nominations open for </w:t>
            </w:r>
            <w:hyperlink r:id="rId460">
              <w:r>
                <w:rPr>
                  <w:rFonts w:ascii="Roboto Light" w:eastAsia="Roboto Light" w:hAnsi="Roboto Light" w:cs="Roboto Light"/>
                  <w:color w:val="1155CC"/>
                  <w:sz w:val="24"/>
                  <w:szCs w:val="24"/>
                  <w:u w:val="single"/>
                </w:rPr>
                <w:t>Distinguished Faculty Awards</w:t>
              </w:r>
            </w:hyperlink>
          </w:p>
        </w:tc>
      </w:tr>
      <w:tr w:rsidR="00E268F4" w14:paraId="26659CB7" w14:textId="77777777">
        <w:tc>
          <w:tcPr>
            <w:tcW w:w="2355" w:type="dxa"/>
          </w:tcPr>
          <w:p w14:paraId="6B3A70AE"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17, 2025</w:t>
            </w:r>
          </w:p>
        </w:tc>
        <w:tc>
          <w:tcPr>
            <w:tcW w:w="7005" w:type="dxa"/>
          </w:tcPr>
          <w:p w14:paraId="3C01A6B7"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Graduate Council priority submission deadline for 2025/2026 catalog submissions. Details </w:t>
            </w:r>
            <w:hyperlink r:id="rId461">
              <w:r>
                <w:rPr>
                  <w:rFonts w:ascii="Roboto Light" w:eastAsia="Roboto Light" w:hAnsi="Roboto Light" w:cs="Roboto Light"/>
                  <w:color w:val="1155CC"/>
                  <w:sz w:val="24"/>
                  <w:szCs w:val="24"/>
                  <w:u w:val="single"/>
                </w:rPr>
                <w:t>here</w:t>
              </w:r>
            </w:hyperlink>
          </w:p>
        </w:tc>
      </w:tr>
      <w:tr w:rsidR="00E268F4" w14:paraId="7B0247E9" w14:textId="77777777">
        <w:tc>
          <w:tcPr>
            <w:tcW w:w="2355" w:type="dxa"/>
          </w:tcPr>
          <w:p w14:paraId="2339D0FA"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17, 2025</w:t>
            </w:r>
          </w:p>
        </w:tc>
        <w:tc>
          <w:tcPr>
            <w:tcW w:w="7005" w:type="dxa"/>
          </w:tcPr>
          <w:p w14:paraId="7C12DF02"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Summer 2025 du</w:t>
            </w:r>
            <w:r>
              <w:rPr>
                <w:rFonts w:ascii="Roboto Light" w:eastAsia="Roboto Light" w:hAnsi="Roboto Light" w:cs="Roboto Light"/>
                <w:sz w:val="24"/>
                <w:szCs w:val="24"/>
              </w:rPr>
              <w:t>e</w:t>
            </w:r>
          </w:p>
        </w:tc>
      </w:tr>
      <w:tr w:rsidR="00E268F4" w14:paraId="33F2156D" w14:textId="77777777">
        <w:tc>
          <w:tcPr>
            <w:tcW w:w="2355" w:type="dxa"/>
          </w:tcPr>
          <w:p w14:paraId="218D9CF9"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50CBC284"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UCC Undergraduate Catalog Change Proposals are due for the 2025/2026 catalog. Coordinate with your UCC rep(s) in </w:t>
            </w:r>
            <w:hyperlink r:id="rId462">
              <w:r>
                <w:rPr>
                  <w:rFonts w:ascii="Roboto Light" w:eastAsia="Roboto Light" w:hAnsi="Roboto Light" w:cs="Roboto Light"/>
                  <w:color w:val="1155CC"/>
                  <w:sz w:val="24"/>
                  <w:szCs w:val="24"/>
                  <w:u w:val="single"/>
                </w:rPr>
                <w:t>submitting proposals to UCC</w:t>
              </w:r>
            </w:hyperlink>
            <w:r>
              <w:rPr>
                <w:rFonts w:ascii="Roboto Light" w:eastAsia="Roboto Light" w:hAnsi="Roboto Light" w:cs="Roboto Light"/>
                <w:sz w:val="24"/>
                <w:szCs w:val="24"/>
              </w:rPr>
              <w:t>. Submissions need to have gone through the entire process and be ap</w:t>
            </w:r>
            <w:r>
              <w:rPr>
                <w:rFonts w:ascii="Roboto Light" w:eastAsia="Roboto Light" w:hAnsi="Roboto Light" w:cs="Roboto Light"/>
                <w:sz w:val="24"/>
                <w:szCs w:val="24"/>
              </w:rPr>
              <w:t>proved by November 21.</w:t>
            </w:r>
          </w:p>
        </w:tc>
      </w:tr>
      <w:tr w:rsidR="00E268F4" w14:paraId="5398BD54" w14:textId="77777777">
        <w:tc>
          <w:tcPr>
            <w:tcW w:w="2355" w:type="dxa"/>
          </w:tcPr>
          <w:p w14:paraId="692CB769"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20, 2025</w:t>
            </w:r>
          </w:p>
        </w:tc>
        <w:tc>
          <w:tcPr>
            <w:tcW w:w="7005" w:type="dxa"/>
          </w:tcPr>
          <w:p w14:paraId="7385158D" w14:textId="77777777" w:rsidR="00E268F4" w:rsidRDefault="00037359">
            <w:pPr>
              <w:widowControl w:val="0"/>
              <w:spacing w:line="240" w:lineRule="auto"/>
              <w:rPr>
                <w:rFonts w:ascii="Roboto Light" w:eastAsia="Roboto Light" w:hAnsi="Roboto Light" w:cs="Roboto Light"/>
                <w:sz w:val="24"/>
                <w:szCs w:val="24"/>
              </w:rPr>
            </w:pPr>
            <w:hyperlink r:id="rId463">
              <w:r>
                <w:rPr>
                  <w:rFonts w:ascii="Roboto Light" w:eastAsia="Roboto Light" w:hAnsi="Roboto Light" w:cs="Roboto Light"/>
                  <w:color w:val="1155CC"/>
                  <w:sz w:val="24"/>
                  <w:szCs w:val="24"/>
                  <w:u w:val="single"/>
                </w:rPr>
                <w:t>Submit separate proposals/assessment plans</w:t>
              </w:r>
            </w:hyperlink>
            <w:r>
              <w:rPr>
                <w:rFonts w:ascii="Roboto Light" w:eastAsia="Roboto Light" w:hAnsi="Roboto Light" w:cs="Roboto Light"/>
                <w:sz w:val="24"/>
                <w:szCs w:val="24"/>
              </w:rPr>
              <w:t xml:space="preserve"> for new Ged Ed courses to GERC</w:t>
            </w:r>
          </w:p>
        </w:tc>
      </w:tr>
      <w:tr w:rsidR="00E268F4" w14:paraId="39E64BD5" w14:textId="77777777">
        <w:tc>
          <w:tcPr>
            <w:tcW w:w="2355" w:type="dxa"/>
          </w:tcPr>
          <w:p w14:paraId="25A42A24"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November 1, 2025</w:t>
            </w:r>
          </w:p>
        </w:tc>
        <w:tc>
          <w:tcPr>
            <w:tcW w:w="7005" w:type="dxa"/>
          </w:tcPr>
          <w:p w14:paraId="25F16CC3" w14:textId="77777777" w:rsidR="00E268F4" w:rsidRDefault="00037359">
            <w:pPr>
              <w:widowControl w:val="0"/>
              <w:spacing w:line="240" w:lineRule="auto"/>
              <w:rPr>
                <w:rFonts w:ascii="Roboto Light" w:eastAsia="Roboto Light" w:hAnsi="Roboto Light" w:cs="Roboto Light"/>
                <w:sz w:val="24"/>
                <w:szCs w:val="24"/>
              </w:rPr>
            </w:pPr>
            <w:hyperlink r:id="rId464">
              <w:r>
                <w:rPr>
                  <w:rFonts w:ascii="Roboto Light" w:eastAsia="Roboto Light" w:hAnsi="Roboto Light" w:cs="Roboto Light"/>
                  <w:color w:val="1155CC"/>
                  <w:sz w:val="24"/>
                  <w:szCs w:val="24"/>
                  <w:u w:val="single"/>
                </w:rPr>
                <w:t>Annual General Education Course Assessment Reports</w:t>
              </w:r>
            </w:hyperlink>
            <w:r>
              <w:rPr>
                <w:rFonts w:ascii="Roboto Light" w:eastAsia="Roboto Light" w:hAnsi="Roboto Light" w:cs="Roboto Light"/>
                <w:sz w:val="24"/>
                <w:szCs w:val="24"/>
              </w:rPr>
              <w:t xml:space="preserve"> due, via General Education Assessment Reporting for use by Depts</w:t>
            </w:r>
          </w:p>
        </w:tc>
      </w:tr>
      <w:tr w:rsidR="00E268F4" w14:paraId="693ACD4B" w14:textId="77777777">
        <w:tc>
          <w:tcPr>
            <w:tcW w:w="2355" w:type="dxa"/>
          </w:tcPr>
          <w:p w14:paraId="52F7FFCC"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0F1D11A6"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Special Course Fee Authorization form for subsequent academic year is due to Academic Affairs. Please submit using the </w:t>
            </w:r>
            <w:hyperlink r:id="rId465">
              <w:r>
                <w:rPr>
                  <w:rFonts w:ascii="Roboto Light" w:eastAsia="Roboto Light" w:hAnsi="Roboto Light" w:cs="Roboto Light"/>
                  <w:color w:val="1155CC"/>
                  <w:sz w:val="24"/>
                  <w:szCs w:val="24"/>
                  <w:u w:val="single"/>
                </w:rPr>
                <w:t>Docusign Form</w:t>
              </w:r>
            </w:hyperlink>
            <w:r>
              <w:rPr>
                <w:rFonts w:ascii="Roboto Light" w:eastAsia="Roboto Light" w:hAnsi="Roboto Light" w:cs="Roboto Light"/>
                <w:sz w:val="24"/>
                <w:szCs w:val="24"/>
              </w:rPr>
              <w:t xml:space="preserve"> for Special Course Fe</w:t>
            </w:r>
            <w:r>
              <w:rPr>
                <w:rFonts w:ascii="Roboto Light" w:eastAsia="Roboto Light" w:hAnsi="Roboto Light" w:cs="Roboto Light"/>
                <w:sz w:val="24"/>
                <w:szCs w:val="24"/>
              </w:rPr>
              <w:t>es.</w:t>
            </w:r>
          </w:p>
        </w:tc>
      </w:tr>
      <w:tr w:rsidR="00E268F4" w14:paraId="368F915F" w14:textId="77777777">
        <w:tc>
          <w:tcPr>
            <w:tcW w:w="2355" w:type="dxa"/>
          </w:tcPr>
          <w:p w14:paraId="0FE294BC"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0270A5A6" w14:textId="77777777" w:rsidR="00E268F4" w:rsidRDefault="00037359">
            <w:pPr>
              <w:widowControl w:val="0"/>
              <w:spacing w:line="240" w:lineRule="auto"/>
              <w:rPr>
                <w:rFonts w:ascii="Roboto Light" w:eastAsia="Roboto Light" w:hAnsi="Roboto Light" w:cs="Roboto Light"/>
                <w:sz w:val="24"/>
                <w:szCs w:val="24"/>
              </w:rPr>
            </w:pPr>
            <w:hyperlink r:id="rId466">
              <w:r>
                <w:rPr>
                  <w:rFonts w:ascii="Roboto Light" w:eastAsia="Roboto Light" w:hAnsi="Roboto Light" w:cs="Roboto Light"/>
                  <w:color w:val="1155CC"/>
                  <w:sz w:val="24"/>
                  <w:szCs w:val="24"/>
                  <w:u w:val="single"/>
                </w:rPr>
                <w:t>Program Review</w:t>
              </w:r>
            </w:hyperlink>
            <w:r>
              <w:rPr>
                <w:rFonts w:ascii="Roboto Light" w:eastAsia="Roboto Light" w:hAnsi="Roboto Light" w:cs="Roboto Light"/>
                <w:sz w:val="24"/>
                <w:szCs w:val="24"/>
              </w:rPr>
              <w:t xml:space="preserve"> Annual Report is due</w:t>
            </w:r>
          </w:p>
        </w:tc>
      </w:tr>
      <w:tr w:rsidR="00E268F4" w14:paraId="05162DDF" w14:textId="77777777">
        <w:tc>
          <w:tcPr>
            <w:tcW w:w="2355" w:type="dxa"/>
          </w:tcPr>
          <w:p w14:paraId="3CC8A89B"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78F90A89"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College lists of sabbatical requests are due to Academic Affairs. Each college and department will determine when sabbatical requests are</w:t>
            </w:r>
            <w:r>
              <w:rPr>
                <w:rFonts w:ascii="Roboto Light" w:eastAsia="Roboto Light" w:hAnsi="Roboto Light" w:cs="Roboto Light"/>
                <w:sz w:val="24"/>
                <w:szCs w:val="24"/>
              </w:rPr>
              <w:t xml:space="preserve"> due in their respective offices.</w:t>
            </w:r>
          </w:p>
        </w:tc>
      </w:tr>
      <w:tr w:rsidR="00E268F4" w14:paraId="1E6849E6" w14:textId="77777777">
        <w:tc>
          <w:tcPr>
            <w:tcW w:w="2355" w:type="dxa"/>
          </w:tcPr>
          <w:p w14:paraId="3EEA807B"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October 29, 2025</w:t>
            </w:r>
          </w:p>
        </w:tc>
        <w:tc>
          <w:tcPr>
            <w:tcW w:w="7005" w:type="dxa"/>
          </w:tcPr>
          <w:p w14:paraId="454FB890"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Graduate Catalog Proposals Final Approval Date</w:t>
            </w:r>
          </w:p>
        </w:tc>
      </w:tr>
      <w:tr w:rsidR="00E268F4" w14:paraId="3011BC80" w14:textId="77777777">
        <w:tc>
          <w:tcPr>
            <w:tcW w:w="2355" w:type="dxa"/>
          </w:tcPr>
          <w:p w14:paraId="21E7D160"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November 14, 2025</w:t>
            </w:r>
          </w:p>
        </w:tc>
        <w:tc>
          <w:tcPr>
            <w:tcW w:w="7005" w:type="dxa"/>
          </w:tcPr>
          <w:p w14:paraId="55581B07" w14:textId="77777777" w:rsidR="00E268F4" w:rsidRDefault="00037359">
            <w:pPr>
              <w:widowControl w:val="0"/>
              <w:spacing w:line="240" w:lineRule="auto"/>
              <w:rPr>
                <w:rFonts w:ascii="Roboto Light" w:eastAsia="Roboto Light" w:hAnsi="Roboto Light" w:cs="Roboto Light"/>
                <w:sz w:val="24"/>
                <w:szCs w:val="24"/>
              </w:rPr>
            </w:pPr>
            <w:hyperlink r:id="rId467">
              <w:r>
                <w:rPr>
                  <w:rFonts w:ascii="Roboto Light" w:eastAsia="Roboto Light" w:hAnsi="Roboto Light" w:cs="Roboto Light"/>
                  <w:color w:val="1155CC"/>
                  <w:sz w:val="24"/>
                  <w:szCs w:val="24"/>
                  <w:u w:val="single"/>
                </w:rPr>
                <w:t>Evaluations</w:t>
              </w:r>
            </w:hyperlink>
            <w:r>
              <w:rPr>
                <w:rFonts w:ascii="Roboto Light" w:eastAsia="Roboto Light" w:hAnsi="Roboto Light" w:cs="Roboto Light"/>
                <w:sz w:val="24"/>
                <w:szCs w:val="24"/>
              </w:rPr>
              <w:t xml:space="preserve"> for all second-year faculty are due</w:t>
            </w:r>
            <w:r>
              <w:rPr>
                <w:rFonts w:ascii="Roboto Light" w:eastAsia="Roboto Light" w:hAnsi="Roboto Light" w:cs="Roboto Light"/>
                <w:sz w:val="24"/>
                <w:szCs w:val="24"/>
              </w:rPr>
              <w:t xml:space="preserve"> via TMS to Academic Affairs. Notice of non-appointment of second year faculty are due to Academic Affairs by December 1 and to faculty by December 15 in accordance with </w:t>
            </w:r>
            <w:hyperlink r:id="rId468">
              <w:r>
                <w:rPr>
                  <w:rFonts w:ascii="Roboto Light" w:eastAsia="Roboto Light" w:hAnsi="Roboto Light" w:cs="Roboto Light"/>
                  <w:color w:val="1155CC"/>
                  <w:sz w:val="24"/>
                  <w:szCs w:val="24"/>
                  <w:u w:val="single"/>
                </w:rPr>
                <w:t>State Board Policy</w:t>
              </w:r>
            </w:hyperlink>
            <w:r>
              <w:rPr>
                <w:rFonts w:ascii="Roboto Light" w:eastAsia="Roboto Light" w:hAnsi="Roboto Light" w:cs="Roboto Light"/>
                <w:sz w:val="24"/>
                <w:szCs w:val="24"/>
              </w:rPr>
              <w:t>.</w:t>
            </w:r>
          </w:p>
        </w:tc>
      </w:tr>
      <w:tr w:rsidR="00E268F4" w14:paraId="6D5219C6" w14:textId="77777777">
        <w:tc>
          <w:tcPr>
            <w:tcW w:w="2355" w:type="dxa"/>
          </w:tcPr>
          <w:p w14:paraId="337955FD"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December 1, 2025</w:t>
            </w:r>
          </w:p>
        </w:tc>
        <w:tc>
          <w:tcPr>
            <w:tcW w:w="7005" w:type="dxa"/>
          </w:tcPr>
          <w:p w14:paraId="50E49C6E"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College/dept catalog updates due</w:t>
            </w:r>
          </w:p>
        </w:tc>
      </w:tr>
      <w:tr w:rsidR="00E268F4" w14:paraId="6783ACFE" w14:textId="77777777">
        <w:trPr>
          <w:trHeight w:val="440"/>
        </w:trPr>
        <w:tc>
          <w:tcPr>
            <w:tcW w:w="9360" w:type="dxa"/>
            <w:gridSpan w:val="2"/>
            <w:shd w:val="clear" w:color="auto" w:fill="D9D9D9"/>
          </w:tcPr>
          <w:p w14:paraId="01B3BDC4" w14:textId="77777777" w:rsidR="00E268F4" w:rsidRDefault="00037359">
            <w:pPr>
              <w:widowControl w:val="0"/>
              <w:spacing w:line="240" w:lineRule="auto"/>
              <w:jc w:val="center"/>
              <w:rPr>
                <w:rFonts w:ascii="Roboto" w:eastAsia="Roboto" w:hAnsi="Roboto" w:cs="Roboto"/>
                <w:sz w:val="24"/>
                <w:szCs w:val="24"/>
              </w:rPr>
            </w:pPr>
            <w:r>
              <w:rPr>
                <w:rFonts w:ascii="Roboto" w:eastAsia="Roboto" w:hAnsi="Roboto" w:cs="Roboto"/>
                <w:sz w:val="24"/>
                <w:szCs w:val="24"/>
              </w:rPr>
              <w:t>January &amp; February</w:t>
            </w:r>
          </w:p>
        </w:tc>
      </w:tr>
      <w:tr w:rsidR="00E268F4" w14:paraId="1BCEE68E" w14:textId="77777777">
        <w:tc>
          <w:tcPr>
            <w:tcW w:w="2355" w:type="dxa"/>
          </w:tcPr>
          <w:p w14:paraId="41906D3C"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January 26, 2026</w:t>
            </w:r>
          </w:p>
        </w:tc>
        <w:tc>
          <w:tcPr>
            <w:tcW w:w="7005" w:type="dxa"/>
          </w:tcPr>
          <w:p w14:paraId="5CBB62EC"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initial list </w:t>
            </w:r>
            <w:proofErr w:type="gramStart"/>
            <w:r>
              <w:rPr>
                <w:rFonts w:ascii="Roboto Light" w:eastAsia="Roboto Light" w:hAnsi="Roboto Light" w:cs="Roboto Light"/>
                <w:sz w:val="24"/>
                <w:szCs w:val="24"/>
              </w:rPr>
              <w:t>of  Summer</w:t>
            </w:r>
            <w:proofErr w:type="gramEnd"/>
            <w:r>
              <w:rPr>
                <w:rFonts w:ascii="Roboto Light" w:eastAsia="Roboto Light" w:hAnsi="Roboto Light" w:cs="Roboto Light"/>
                <w:sz w:val="24"/>
                <w:szCs w:val="24"/>
              </w:rPr>
              <w:t xml:space="preserve"> semester students who are following online programs with online program fees to the </w:t>
            </w:r>
            <w:hyperlink r:id="rId469">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70">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tc>
      </w:tr>
      <w:tr w:rsidR="00E268F4" w14:paraId="3092E452" w14:textId="77777777">
        <w:tc>
          <w:tcPr>
            <w:tcW w:w="2355" w:type="dxa"/>
          </w:tcPr>
          <w:p w14:paraId="6B6FA1DC"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 13 - Feb 7</w:t>
            </w:r>
          </w:p>
        </w:tc>
        <w:tc>
          <w:tcPr>
            <w:tcW w:w="7005" w:type="dxa"/>
          </w:tcPr>
          <w:p w14:paraId="34A171AE"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Planning Phase for Fall 2025</w:t>
            </w:r>
          </w:p>
        </w:tc>
      </w:tr>
      <w:tr w:rsidR="00E268F4" w14:paraId="14AA6B0E" w14:textId="77777777">
        <w:tc>
          <w:tcPr>
            <w:tcW w:w="2355" w:type="dxa"/>
          </w:tcPr>
          <w:p w14:paraId="0E4DFBE7"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January 23, 2026</w:t>
            </w:r>
          </w:p>
        </w:tc>
        <w:tc>
          <w:tcPr>
            <w:tcW w:w="7005" w:type="dxa"/>
          </w:tcPr>
          <w:p w14:paraId="60C585C9" w14:textId="77777777" w:rsidR="00E268F4" w:rsidRDefault="00037359">
            <w:pPr>
              <w:widowControl w:val="0"/>
              <w:spacing w:line="240" w:lineRule="auto"/>
              <w:rPr>
                <w:rFonts w:ascii="Roboto Light" w:eastAsia="Roboto Light" w:hAnsi="Roboto Light" w:cs="Roboto Light"/>
                <w:sz w:val="24"/>
                <w:szCs w:val="24"/>
              </w:rPr>
            </w:pPr>
            <w:hyperlink r:id="rId471">
              <w:r>
                <w:rPr>
                  <w:rFonts w:ascii="Roboto Light" w:eastAsia="Roboto Light" w:hAnsi="Roboto Light" w:cs="Roboto Light"/>
                  <w:color w:val="1155CC"/>
                  <w:sz w:val="24"/>
                  <w:szCs w:val="24"/>
                  <w:u w:val="single"/>
                </w:rPr>
                <w:t>All recommendations</w:t>
              </w:r>
            </w:hyperlink>
            <w:r>
              <w:rPr>
                <w:rFonts w:ascii="Roboto Light" w:eastAsia="Roboto Light" w:hAnsi="Roboto Light" w:cs="Roboto Light"/>
                <w:sz w:val="24"/>
                <w:szCs w:val="24"/>
              </w:rPr>
              <w:t xml:space="preserve"> for promotion and/or tenure (along with supporting materials) are due to Academic Affairs</w:t>
            </w:r>
          </w:p>
        </w:tc>
      </w:tr>
      <w:tr w:rsidR="00E268F4" w14:paraId="2C9756B9" w14:textId="77777777">
        <w:tc>
          <w:tcPr>
            <w:tcW w:w="2355" w:type="dxa"/>
          </w:tcPr>
          <w:p w14:paraId="68D9B54D"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030D342D"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All Emerita/Emeritus recommendations are </w:t>
            </w:r>
            <w:r>
              <w:rPr>
                <w:rFonts w:ascii="Roboto Light" w:eastAsia="Roboto Light" w:hAnsi="Roboto Light" w:cs="Roboto Light"/>
                <w:sz w:val="24"/>
                <w:szCs w:val="24"/>
              </w:rPr>
              <w:t>due to Academic Affairs to ensure recognition at May commencement. Include current vita, letters of recommendation, and hire date.</w:t>
            </w:r>
          </w:p>
        </w:tc>
      </w:tr>
      <w:tr w:rsidR="00E268F4" w14:paraId="3C1DFB74" w14:textId="77777777">
        <w:tc>
          <w:tcPr>
            <w:tcW w:w="2355" w:type="dxa"/>
          </w:tcPr>
          <w:p w14:paraId="44E6CFC6"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January 30, 2026</w:t>
            </w:r>
          </w:p>
        </w:tc>
        <w:tc>
          <w:tcPr>
            <w:tcW w:w="7005" w:type="dxa"/>
          </w:tcPr>
          <w:p w14:paraId="65BDC43B"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departmental edits for the 2025/2026 Undergraduate and Graduate Catalogs submitted by departments. Dean</w:t>
            </w:r>
            <w:r>
              <w:rPr>
                <w:rFonts w:ascii="Roboto Light" w:eastAsia="Roboto Light" w:hAnsi="Roboto Light" w:cs="Roboto Light"/>
                <w:sz w:val="24"/>
                <w:szCs w:val="24"/>
              </w:rPr>
              <w:t xml:space="preserve"> approvals need to be completed by 2/14/25.</w:t>
            </w:r>
          </w:p>
        </w:tc>
      </w:tr>
      <w:tr w:rsidR="00E268F4" w14:paraId="6ED021FC" w14:textId="77777777">
        <w:tc>
          <w:tcPr>
            <w:tcW w:w="2355" w:type="dxa"/>
          </w:tcPr>
          <w:p w14:paraId="654459D2"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February 7, 2026</w:t>
            </w:r>
          </w:p>
        </w:tc>
        <w:tc>
          <w:tcPr>
            <w:tcW w:w="7005" w:type="dxa"/>
          </w:tcPr>
          <w:p w14:paraId="0A36AE7A"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 edits to the Three-Year Plan are due to Academic Affairs using the Google Doc provided</w:t>
            </w:r>
          </w:p>
        </w:tc>
      </w:tr>
      <w:tr w:rsidR="00E268F4" w14:paraId="0A6659AD" w14:textId="77777777">
        <w:tc>
          <w:tcPr>
            <w:tcW w:w="2355" w:type="dxa"/>
          </w:tcPr>
          <w:p w14:paraId="41B4AC12"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4B39FB31"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Course Schedule Deadline - All Schedules for Fall 2025 due</w:t>
            </w:r>
          </w:p>
        </w:tc>
      </w:tr>
      <w:tr w:rsidR="00E268F4" w14:paraId="2A201BF3" w14:textId="77777777">
        <w:tc>
          <w:tcPr>
            <w:tcW w:w="2355" w:type="dxa"/>
          </w:tcPr>
          <w:p w14:paraId="138AF148"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545709CF"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ISU Promotion and Tenure Worksho</w:t>
            </w:r>
            <w:r>
              <w:rPr>
                <w:rFonts w:ascii="Roboto Light" w:eastAsia="Roboto Light" w:hAnsi="Roboto Light" w:cs="Roboto Light"/>
                <w:sz w:val="24"/>
                <w:szCs w:val="24"/>
              </w:rPr>
              <w:t>p (1:00 - 3:00)</w:t>
            </w:r>
          </w:p>
        </w:tc>
      </w:tr>
      <w:tr w:rsidR="00E268F4" w14:paraId="0D01E9E6" w14:textId="77777777">
        <w:tc>
          <w:tcPr>
            <w:tcW w:w="2355" w:type="dxa"/>
          </w:tcPr>
          <w:p w14:paraId="2CDCF346"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February 6 &amp;14, 2026</w:t>
            </w:r>
          </w:p>
        </w:tc>
        <w:tc>
          <w:tcPr>
            <w:tcW w:w="7005" w:type="dxa"/>
          </w:tcPr>
          <w:p w14:paraId="336D8E89" w14:textId="77777777" w:rsidR="00E268F4" w:rsidRDefault="00037359">
            <w:pPr>
              <w:widowControl w:val="0"/>
              <w:spacing w:line="240" w:lineRule="auto"/>
              <w:rPr>
                <w:rFonts w:ascii="Roboto Light" w:eastAsia="Roboto Light" w:hAnsi="Roboto Light" w:cs="Roboto Light"/>
                <w:sz w:val="24"/>
                <w:szCs w:val="24"/>
              </w:rPr>
            </w:pPr>
            <w:hyperlink r:id="rId472">
              <w:r>
                <w:rPr>
                  <w:rFonts w:ascii="Roboto Light" w:eastAsia="Roboto Light" w:hAnsi="Roboto Light" w:cs="Roboto Light"/>
                  <w:color w:val="1155CC"/>
                  <w:sz w:val="24"/>
                  <w:szCs w:val="24"/>
                  <w:u w:val="single"/>
                </w:rPr>
                <w:t>Evaluations</w:t>
              </w:r>
            </w:hyperlink>
            <w:r>
              <w:rPr>
                <w:rFonts w:ascii="Roboto Light" w:eastAsia="Roboto Light" w:hAnsi="Roboto Light" w:cs="Roboto Light"/>
                <w:sz w:val="24"/>
                <w:szCs w:val="24"/>
              </w:rPr>
              <w:t xml:space="preserve"> for first-year faculty are due via TMS to Academic Affairs Feb 6. Notifications of non-reappointment of first-year faculty must be submitted to Academic Affairs by February 14. All notifications of non-renewal for first-year faculty are due to faculty by </w:t>
            </w:r>
            <w:r>
              <w:rPr>
                <w:rFonts w:ascii="Roboto Light" w:eastAsia="Roboto Light" w:hAnsi="Roboto Light" w:cs="Roboto Light"/>
                <w:sz w:val="24"/>
                <w:szCs w:val="24"/>
              </w:rPr>
              <w:t xml:space="preserve">March 1 in accordance with </w:t>
            </w:r>
            <w:hyperlink r:id="rId473">
              <w:r>
                <w:rPr>
                  <w:rFonts w:ascii="Roboto Light" w:eastAsia="Roboto Light" w:hAnsi="Roboto Light" w:cs="Roboto Light"/>
                  <w:color w:val="1155CC"/>
                  <w:sz w:val="24"/>
                  <w:szCs w:val="24"/>
                  <w:u w:val="single"/>
                </w:rPr>
                <w:t>State Board Policy</w:t>
              </w:r>
            </w:hyperlink>
            <w:r>
              <w:rPr>
                <w:rFonts w:ascii="Roboto Light" w:eastAsia="Roboto Light" w:hAnsi="Roboto Light" w:cs="Roboto Light"/>
                <w:sz w:val="24"/>
                <w:szCs w:val="24"/>
              </w:rPr>
              <w:t>.</w:t>
            </w:r>
          </w:p>
        </w:tc>
      </w:tr>
      <w:tr w:rsidR="00E268F4" w14:paraId="2AAF9C8B" w14:textId="77777777">
        <w:tc>
          <w:tcPr>
            <w:tcW w:w="2355" w:type="dxa"/>
          </w:tcPr>
          <w:p w14:paraId="1D76E503"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February 13, 2026</w:t>
            </w:r>
          </w:p>
        </w:tc>
        <w:tc>
          <w:tcPr>
            <w:tcW w:w="7005" w:type="dxa"/>
          </w:tcPr>
          <w:p w14:paraId="753C705D"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Final edits</w:t>
            </w:r>
            <w:r>
              <w:rPr>
                <w:rFonts w:ascii="Roboto Light" w:eastAsia="Roboto Light" w:hAnsi="Roboto Light" w:cs="Roboto Light"/>
                <w:sz w:val="24"/>
                <w:szCs w:val="24"/>
              </w:rPr>
              <w:t xml:space="preserve"> to catalog due</w:t>
            </w:r>
          </w:p>
        </w:tc>
      </w:tr>
      <w:tr w:rsidR="00E268F4" w14:paraId="00F5CC6C" w14:textId="77777777">
        <w:trPr>
          <w:trHeight w:val="440"/>
        </w:trPr>
        <w:tc>
          <w:tcPr>
            <w:tcW w:w="9360" w:type="dxa"/>
            <w:gridSpan w:val="2"/>
            <w:shd w:val="clear" w:color="auto" w:fill="D9D9D9"/>
          </w:tcPr>
          <w:p w14:paraId="2E15449B" w14:textId="77777777" w:rsidR="00E268F4" w:rsidRDefault="00037359">
            <w:pPr>
              <w:widowControl w:val="0"/>
              <w:spacing w:line="240" w:lineRule="auto"/>
              <w:jc w:val="center"/>
              <w:rPr>
                <w:rFonts w:ascii="Roboto" w:eastAsia="Roboto" w:hAnsi="Roboto" w:cs="Roboto"/>
                <w:sz w:val="24"/>
                <w:szCs w:val="24"/>
              </w:rPr>
            </w:pPr>
            <w:r>
              <w:rPr>
                <w:rFonts w:ascii="Roboto" w:eastAsia="Roboto" w:hAnsi="Roboto" w:cs="Roboto"/>
                <w:sz w:val="24"/>
                <w:szCs w:val="24"/>
              </w:rPr>
              <w:t>March &amp; April</w:t>
            </w:r>
          </w:p>
        </w:tc>
      </w:tr>
      <w:tr w:rsidR="00E268F4" w14:paraId="5AA7BB70" w14:textId="77777777">
        <w:tc>
          <w:tcPr>
            <w:tcW w:w="2355" w:type="dxa"/>
          </w:tcPr>
          <w:p w14:paraId="70B0041A"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1, 2026</w:t>
            </w:r>
          </w:p>
        </w:tc>
        <w:tc>
          <w:tcPr>
            <w:tcW w:w="7005" w:type="dxa"/>
          </w:tcPr>
          <w:p w14:paraId="2B9A547B"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Colleges submit an initial list of those Fall semester students who are following online programs with online program fees to the </w:t>
            </w:r>
            <w:hyperlink r:id="rId474">
              <w:r>
                <w:rPr>
                  <w:rFonts w:ascii="Roboto Light" w:eastAsia="Roboto Light" w:hAnsi="Roboto Light" w:cs="Roboto Light"/>
                  <w:color w:val="1155CC"/>
                  <w:sz w:val="24"/>
                  <w:szCs w:val="24"/>
                  <w:u w:val="single"/>
                </w:rPr>
                <w:t>Office of the Registrar</w:t>
              </w:r>
            </w:hyperlink>
            <w:r>
              <w:rPr>
                <w:rFonts w:ascii="Roboto Light" w:eastAsia="Roboto Light" w:hAnsi="Roboto Light" w:cs="Roboto Light"/>
                <w:sz w:val="24"/>
                <w:szCs w:val="24"/>
              </w:rPr>
              <w:t xml:space="preserve">. More info </w:t>
            </w:r>
            <w:hyperlink r:id="rId475">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tc>
      </w:tr>
      <w:tr w:rsidR="00E268F4" w14:paraId="1DB77C10" w14:textId="77777777">
        <w:tc>
          <w:tcPr>
            <w:tcW w:w="2355" w:type="dxa"/>
          </w:tcPr>
          <w:p w14:paraId="6FCE9FD6"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15, 2026</w:t>
            </w:r>
          </w:p>
        </w:tc>
        <w:tc>
          <w:tcPr>
            <w:tcW w:w="7005" w:type="dxa"/>
          </w:tcPr>
          <w:p w14:paraId="64D6C103"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All college edits to the Three-Year Plan are due to Academic Affairs using the Google Doc provided</w:t>
            </w:r>
          </w:p>
        </w:tc>
      </w:tr>
      <w:tr w:rsidR="00E268F4" w14:paraId="4AD20E51" w14:textId="77777777">
        <w:tc>
          <w:tcPr>
            <w:tcW w:w="2355" w:type="dxa"/>
          </w:tcPr>
          <w:p w14:paraId="231F41D7"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20, 2026</w:t>
            </w:r>
          </w:p>
        </w:tc>
        <w:tc>
          <w:tcPr>
            <w:tcW w:w="7005" w:type="dxa"/>
          </w:tcPr>
          <w:p w14:paraId="012D8849"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Evaluations for all department chairs and all full-time faculty (third-year and beyond) are due via TMS in Academic Affairs.</w:t>
            </w:r>
          </w:p>
        </w:tc>
      </w:tr>
      <w:tr w:rsidR="00E268F4" w14:paraId="24C93228" w14:textId="77777777">
        <w:tc>
          <w:tcPr>
            <w:tcW w:w="2355" w:type="dxa"/>
          </w:tcPr>
          <w:p w14:paraId="777C234C"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70631929"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Third-Year Rev</w:t>
            </w:r>
            <w:r>
              <w:rPr>
                <w:rFonts w:ascii="Roboto Light" w:eastAsia="Roboto Light" w:hAnsi="Roboto Light" w:cs="Roboto Light"/>
                <w:sz w:val="24"/>
                <w:szCs w:val="24"/>
              </w:rPr>
              <w:t>iews for tenure-track faculty are due via TMS along with the annual evaluation ranking</w:t>
            </w:r>
          </w:p>
        </w:tc>
      </w:tr>
      <w:tr w:rsidR="00E268F4" w14:paraId="62C71A7C" w14:textId="77777777">
        <w:tc>
          <w:tcPr>
            <w:tcW w:w="2355" w:type="dxa"/>
          </w:tcPr>
          <w:p w14:paraId="5595F089"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7439A6F6"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Five-Year Periodic Performance Review (5YrPPR) recommendations for tenured faculty are due via TMS along with the annual evaluation ranking</w:t>
            </w:r>
          </w:p>
        </w:tc>
      </w:tr>
      <w:tr w:rsidR="00E268F4" w14:paraId="1DC0211D" w14:textId="77777777">
        <w:tc>
          <w:tcPr>
            <w:tcW w:w="2355" w:type="dxa"/>
          </w:tcPr>
          <w:p w14:paraId="0B4FEF47"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March 25,2026</w:t>
            </w:r>
          </w:p>
        </w:tc>
        <w:tc>
          <w:tcPr>
            <w:tcW w:w="7005" w:type="dxa"/>
          </w:tcPr>
          <w:p w14:paraId="149B1D4F"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2026/2027 On</w:t>
            </w:r>
            <w:r>
              <w:rPr>
                <w:rFonts w:ascii="Roboto Light" w:eastAsia="Roboto Light" w:hAnsi="Roboto Light" w:cs="Roboto Light"/>
                <w:sz w:val="24"/>
                <w:szCs w:val="24"/>
              </w:rPr>
              <w:t>line Undergraduate and Graduate catalog available</w:t>
            </w:r>
          </w:p>
        </w:tc>
      </w:tr>
      <w:tr w:rsidR="00E268F4" w14:paraId="49720945" w14:textId="77777777">
        <w:tc>
          <w:tcPr>
            <w:tcW w:w="2355" w:type="dxa"/>
          </w:tcPr>
          <w:p w14:paraId="6EC31EF6"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April 1, 2026</w:t>
            </w:r>
          </w:p>
        </w:tc>
        <w:tc>
          <w:tcPr>
            <w:tcW w:w="7005" w:type="dxa"/>
          </w:tcPr>
          <w:p w14:paraId="4E87C3DE"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General Education Objective Review Committee Reports for Objectives 7 &amp; 8 are due to GERC</w:t>
            </w:r>
          </w:p>
        </w:tc>
      </w:tr>
      <w:tr w:rsidR="00E268F4" w14:paraId="65EA6492" w14:textId="77777777">
        <w:tc>
          <w:tcPr>
            <w:tcW w:w="2355" w:type="dxa"/>
          </w:tcPr>
          <w:p w14:paraId="36DA6BF1" w14:textId="77777777" w:rsidR="00E268F4" w:rsidRDefault="00E268F4">
            <w:pPr>
              <w:widowControl w:val="0"/>
              <w:spacing w:line="240" w:lineRule="auto"/>
              <w:jc w:val="right"/>
              <w:rPr>
                <w:rFonts w:ascii="Roboto Light" w:eastAsia="Roboto Light" w:hAnsi="Roboto Light" w:cs="Roboto Light"/>
                <w:sz w:val="24"/>
                <w:szCs w:val="24"/>
              </w:rPr>
            </w:pPr>
          </w:p>
        </w:tc>
        <w:tc>
          <w:tcPr>
            <w:tcW w:w="7005" w:type="dxa"/>
          </w:tcPr>
          <w:p w14:paraId="746BC827"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Academic Affairs provides PPR Completion Acknowledgement to each college</w:t>
            </w:r>
          </w:p>
        </w:tc>
      </w:tr>
      <w:tr w:rsidR="00E268F4" w14:paraId="02C0BA62" w14:textId="77777777">
        <w:tc>
          <w:tcPr>
            <w:tcW w:w="2355" w:type="dxa"/>
          </w:tcPr>
          <w:p w14:paraId="6C211E29"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April 3, 2026</w:t>
            </w:r>
          </w:p>
        </w:tc>
        <w:tc>
          <w:tcPr>
            <w:tcW w:w="7005" w:type="dxa"/>
          </w:tcPr>
          <w:p w14:paraId="4D8F0507"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Submit Program (State) Proposals and Letter of Notification requests for the 2026/2027 Undergraduate Catalog that require SBOE and NWCCU approval to </w:t>
            </w:r>
            <w:hyperlink r:id="rId476">
              <w:r>
                <w:rPr>
                  <w:rFonts w:ascii="Roboto Light" w:eastAsia="Roboto Light" w:hAnsi="Roboto Light" w:cs="Roboto Light"/>
                  <w:color w:val="1155CC"/>
                  <w:sz w:val="24"/>
                  <w:szCs w:val="24"/>
                  <w:u w:val="single"/>
                </w:rPr>
                <w:t>Cindy Hill</w:t>
              </w:r>
            </w:hyperlink>
            <w:r>
              <w:rPr>
                <w:rFonts w:ascii="Roboto Light" w:eastAsia="Roboto Light" w:hAnsi="Roboto Light" w:cs="Roboto Light"/>
                <w:sz w:val="24"/>
                <w:szCs w:val="24"/>
              </w:rPr>
              <w:t xml:space="preserve"> and </w:t>
            </w:r>
            <w:hyperlink r:id="rId477">
              <w:r>
                <w:rPr>
                  <w:rFonts w:ascii="Roboto Light" w:eastAsia="Roboto Light" w:hAnsi="Roboto Light" w:cs="Roboto Light"/>
                  <w:color w:val="1155CC"/>
                  <w:sz w:val="24"/>
                  <w:szCs w:val="24"/>
                  <w:u w:val="single"/>
                </w:rPr>
                <w:t>Catherine Read</w:t>
              </w:r>
            </w:hyperlink>
            <w:r>
              <w:rPr>
                <w:rFonts w:ascii="Roboto Light" w:eastAsia="Roboto Light" w:hAnsi="Roboto Light" w:cs="Roboto Light"/>
                <w:sz w:val="24"/>
                <w:szCs w:val="24"/>
              </w:rPr>
              <w:t>. Submit corresponding Graduate Catalog proposals that require SBOE and NWCCU approval to the Graduate Council.</w:t>
            </w:r>
          </w:p>
        </w:tc>
      </w:tr>
      <w:tr w:rsidR="00E268F4" w14:paraId="34E7FFA1" w14:textId="77777777">
        <w:tc>
          <w:tcPr>
            <w:tcW w:w="2355" w:type="dxa"/>
          </w:tcPr>
          <w:p w14:paraId="36BAF71A"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Early April</w:t>
            </w:r>
          </w:p>
        </w:tc>
        <w:tc>
          <w:tcPr>
            <w:tcW w:w="7005" w:type="dxa"/>
          </w:tcPr>
          <w:p w14:paraId="3DA66E73"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College Elections</w:t>
            </w:r>
          </w:p>
        </w:tc>
      </w:tr>
      <w:tr w:rsidR="00E268F4" w14:paraId="0579236D" w14:textId="77777777">
        <w:trPr>
          <w:trHeight w:val="440"/>
        </w:trPr>
        <w:tc>
          <w:tcPr>
            <w:tcW w:w="9360" w:type="dxa"/>
            <w:gridSpan w:val="2"/>
            <w:shd w:val="clear" w:color="auto" w:fill="D9D9D9"/>
          </w:tcPr>
          <w:p w14:paraId="434692C3" w14:textId="77777777" w:rsidR="00E268F4" w:rsidRDefault="00037359">
            <w:pPr>
              <w:widowControl w:val="0"/>
              <w:spacing w:line="240" w:lineRule="auto"/>
              <w:jc w:val="center"/>
              <w:rPr>
                <w:rFonts w:ascii="Roboto" w:eastAsia="Roboto" w:hAnsi="Roboto" w:cs="Roboto"/>
                <w:sz w:val="24"/>
                <w:szCs w:val="24"/>
              </w:rPr>
            </w:pPr>
            <w:r>
              <w:rPr>
                <w:rFonts w:ascii="Roboto" w:eastAsia="Roboto" w:hAnsi="Roboto" w:cs="Roboto"/>
                <w:sz w:val="24"/>
                <w:szCs w:val="24"/>
              </w:rPr>
              <w:t>Summer</w:t>
            </w:r>
          </w:p>
        </w:tc>
      </w:tr>
      <w:tr w:rsidR="00E268F4" w14:paraId="0430ED40" w14:textId="77777777">
        <w:tc>
          <w:tcPr>
            <w:tcW w:w="2355" w:type="dxa"/>
          </w:tcPr>
          <w:p w14:paraId="1350C53F"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lastRenderedPageBreak/>
              <w:t>June 5, 2026</w:t>
            </w:r>
          </w:p>
        </w:tc>
        <w:tc>
          <w:tcPr>
            <w:tcW w:w="7005" w:type="dxa"/>
          </w:tcPr>
          <w:p w14:paraId="1CABC1A7"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Notification of non-reappointment of faculty who are in their third or higher year must be submitted to Academic Affairs. Deans must notify the faculty member of the non-renewal by July 15 in accordance with </w:t>
            </w:r>
            <w:hyperlink r:id="rId478">
              <w:r>
                <w:rPr>
                  <w:rFonts w:ascii="Roboto Light" w:eastAsia="Roboto Light" w:hAnsi="Roboto Light" w:cs="Roboto Light"/>
                  <w:color w:val="1155CC"/>
                  <w:sz w:val="24"/>
                  <w:szCs w:val="24"/>
                  <w:u w:val="single"/>
                </w:rPr>
                <w:t>State Board Policy</w:t>
              </w:r>
            </w:hyperlink>
            <w:r>
              <w:rPr>
                <w:rFonts w:ascii="Roboto Light" w:eastAsia="Roboto Light" w:hAnsi="Roboto Light" w:cs="Roboto Light"/>
                <w:sz w:val="24"/>
                <w:szCs w:val="24"/>
              </w:rPr>
              <w:t>.</w:t>
            </w:r>
          </w:p>
        </w:tc>
      </w:tr>
      <w:tr w:rsidR="00E268F4" w14:paraId="6FA5C323" w14:textId="77777777">
        <w:tc>
          <w:tcPr>
            <w:tcW w:w="2355" w:type="dxa"/>
          </w:tcPr>
          <w:p w14:paraId="640A71F6" w14:textId="77777777" w:rsidR="00E268F4" w:rsidRDefault="00037359">
            <w:pPr>
              <w:widowControl w:val="0"/>
              <w:spacing w:line="240" w:lineRule="auto"/>
              <w:jc w:val="right"/>
              <w:rPr>
                <w:rFonts w:ascii="Roboto Light" w:eastAsia="Roboto Light" w:hAnsi="Roboto Light" w:cs="Roboto Light"/>
                <w:sz w:val="24"/>
                <w:szCs w:val="24"/>
              </w:rPr>
            </w:pPr>
            <w:r>
              <w:rPr>
                <w:rFonts w:ascii="Roboto Light" w:eastAsia="Roboto Light" w:hAnsi="Roboto Light" w:cs="Roboto Light"/>
                <w:sz w:val="24"/>
                <w:szCs w:val="24"/>
              </w:rPr>
              <w:t>July 17, 2026</w:t>
            </w:r>
          </w:p>
        </w:tc>
        <w:tc>
          <w:tcPr>
            <w:tcW w:w="7005" w:type="dxa"/>
          </w:tcPr>
          <w:p w14:paraId="7FC2CFAB" w14:textId="77777777" w:rsidR="00E268F4" w:rsidRDefault="00037359">
            <w:pPr>
              <w:widowControl w:val="0"/>
              <w:spacing w:line="240" w:lineRule="auto"/>
              <w:rPr>
                <w:rFonts w:ascii="Roboto Light" w:eastAsia="Roboto Light" w:hAnsi="Roboto Light" w:cs="Roboto Light"/>
                <w:sz w:val="24"/>
                <w:szCs w:val="24"/>
              </w:rPr>
            </w:pPr>
            <w:r>
              <w:rPr>
                <w:rFonts w:ascii="Roboto Light" w:eastAsia="Roboto Light" w:hAnsi="Roboto Light" w:cs="Roboto Light"/>
                <w:sz w:val="24"/>
                <w:szCs w:val="24"/>
              </w:rPr>
              <w:t>At the end of each academic year, the University Business Officer shall prepa</w:t>
            </w:r>
            <w:r>
              <w:rPr>
                <w:rFonts w:ascii="Roboto Light" w:eastAsia="Roboto Light" w:hAnsi="Roboto Light" w:cs="Roboto Light"/>
                <w:sz w:val="24"/>
                <w:szCs w:val="24"/>
              </w:rPr>
              <w:t xml:space="preserve">re a report that describes the income secured from special course fees, the expenditures for which those fees were spent, the balance of fees remaining at the end of the year, plans for that balance (e.g., accruing find for a major purchase) in </w:t>
            </w:r>
            <w:proofErr w:type="gramStart"/>
            <w:r>
              <w:rPr>
                <w:rFonts w:ascii="Roboto Light" w:eastAsia="Roboto Light" w:hAnsi="Roboto Light" w:cs="Roboto Light"/>
                <w:sz w:val="24"/>
                <w:szCs w:val="24"/>
              </w:rPr>
              <w:t>a</w:t>
            </w:r>
            <w:proofErr w:type="gramEnd"/>
            <w:r>
              <w:rPr>
                <w:rFonts w:ascii="Roboto Light" w:eastAsia="Roboto Light" w:hAnsi="Roboto Light" w:cs="Roboto Light"/>
                <w:sz w:val="24"/>
                <w:szCs w:val="24"/>
              </w:rPr>
              <w:t xml:space="preserve"> alignment</w:t>
            </w:r>
            <w:r>
              <w:rPr>
                <w:rFonts w:ascii="Roboto Light" w:eastAsia="Roboto Light" w:hAnsi="Roboto Light" w:cs="Roboto Light"/>
                <w:sz w:val="24"/>
                <w:szCs w:val="24"/>
              </w:rPr>
              <w:t xml:space="preserve"> with Budget Administration policies. The Annual </w:t>
            </w:r>
            <w:hyperlink r:id="rId479">
              <w:r>
                <w:rPr>
                  <w:rFonts w:ascii="Roboto Light" w:eastAsia="Roboto Light" w:hAnsi="Roboto Light" w:cs="Roboto Light"/>
                  <w:color w:val="1155CC"/>
                  <w:sz w:val="24"/>
                  <w:szCs w:val="24"/>
                  <w:u w:val="single"/>
                </w:rPr>
                <w:t>Special Course Fee Report</w:t>
              </w:r>
            </w:hyperlink>
            <w:r>
              <w:rPr>
                <w:rFonts w:ascii="Roboto Light" w:eastAsia="Roboto Light" w:hAnsi="Roboto Light" w:cs="Roboto Light"/>
                <w:sz w:val="24"/>
                <w:szCs w:val="24"/>
              </w:rPr>
              <w:t xml:space="preserve"> will be provided to the college Dean and the Provost and Vice President for Academic Affairs. This report shall be reviewed and signed by the Dean to ascertain that the amount of fees </w:t>
            </w:r>
            <w:proofErr w:type="gramStart"/>
            <w:r>
              <w:rPr>
                <w:rFonts w:ascii="Roboto Light" w:eastAsia="Roboto Light" w:hAnsi="Roboto Light" w:cs="Roboto Light"/>
                <w:sz w:val="24"/>
                <w:szCs w:val="24"/>
              </w:rPr>
              <w:t>are</w:t>
            </w:r>
            <w:proofErr w:type="gramEnd"/>
            <w:r>
              <w:rPr>
                <w:rFonts w:ascii="Roboto Light" w:eastAsia="Roboto Light" w:hAnsi="Roboto Light" w:cs="Roboto Light"/>
                <w:sz w:val="24"/>
                <w:szCs w:val="24"/>
              </w:rPr>
              <w:t xml:space="preserve"> justified and that the expenditures of funds are for acceptable pur</w:t>
            </w:r>
            <w:r>
              <w:rPr>
                <w:rFonts w:ascii="Roboto Light" w:eastAsia="Roboto Light" w:hAnsi="Roboto Light" w:cs="Roboto Light"/>
                <w:sz w:val="24"/>
                <w:szCs w:val="24"/>
              </w:rPr>
              <w:t>poses. This report is subject to review by the internal audit office.</w:t>
            </w:r>
          </w:p>
        </w:tc>
      </w:tr>
    </w:tbl>
    <w:p w14:paraId="453C04D5" w14:textId="77777777" w:rsidR="00E268F4" w:rsidRDefault="00E268F4">
      <w:pPr>
        <w:rPr>
          <w:rFonts w:ascii="Roboto Light" w:eastAsia="Roboto Light" w:hAnsi="Roboto Light" w:cs="Roboto Light"/>
          <w:sz w:val="24"/>
          <w:szCs w:val="24"/>
        </w:rPr>
        <w:sectPr w:rsidR="00E268F4">
          <w:headerReference w:type="default" r:id="rId480"/>
          <w:footerReference w:type="default" r:id="rId481"/>
          <w:headerReference w:type="first" r:id="rId482"/>
          <w:footerReference w:type="first" r:id="rId483"/>
          <w:pgSz w:w="12240" w:h="15840"/>
          <w:pgMar w:top="1440" w:right="1440" w:bottom="1440" w:left="1440" w:header="720" w:footer="720" w:gutter="0"/>
          <w:pgNumType w:start="1"/>
          <w:cols w:space="720"/>
          <w:titlePg/>
        </w:sectPr>
      </w:pPr>
    </w:p>
    <w:p w14:paraId="48D1D22F" w14:textId="77777777" w:rsidR="00E268F4" w:rsidRDefault="00037359">
      <w:pPr>
        <w:rPr>
          <w:rFonts w:ascii="Roboto Light" w:eastAsia="Roboto Light" w:hAnsi="Roboto Light" w:cs="Roboto Light"/>
          <w:sz w:val="24"/>
          <w:szCs w:val="24"/>
        </w:rPr>
      </w:pPr>
      <w:bookmarkStart w:id="62" w:name="_s8pe788tjo38" w:colFirst="0" w:colLast="0"/>
      <w:bookmarkEnd w:id="6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Student Affairs at ISU is dedicated to creating environments that support student success by fostering a community that encourages lifelong discovery, learning, and well-being. Student Affairs encompasses a wide range of departments and services designed </w:t>
      </w:r>
      <w:r>
        <w:rPr>
          <w:rFonts w:ascii="Roboto Light" w:eastAsia="Roboto Light" w:hAnsi="Roboto Light" w:cs="Roboto Light"/>
          <w:sz w:val="24"/>
          <w:szCs w:val="24"/>
        </w:rPr>
        <w:t>to holistically support students throughout their university experience.</w:t>
      </w:r>
      <w:r>
        <w:rPr>
          <w:noProof/>
        </w:rPr>
        <mc:AlternateContent>
          <mc:Choice Requires="wps">
            <w:drawing>
              <wp:anchor distT="114300" distB="114300" distL="114300" distR="114300" simplePos="0" relativeHeight="251711488" behindDoc="1" locked="0" layoutInCell="1" hidden="0" allowOverlap="1" wp14:anchorId="58AAE729" wp14:editId="2F72F19A">
                <wp:simplePos x="0" y="0"/>
                <wp:positionH relativeFrom="column">
                  <wp:posOffset>4763</wp:posOffset>
                </wp:positionH>
                <wp:positionV relativeFrom="paragraph">
                  <wp:posOffset>936635</wp:posOffset>
                </wp:positionV>
                <wp:extent cx="5943600" cy="1048750"/>
                <wp:effectExtent l="0" t="0" r="0" b="0"/>
                <wp:wrapNone/>
                <wp:docPr id="59" name="Rectangle 59"/>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53FD50D"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8AAE729" id="Rectangle 59" o:spid="_x0000_s1077" style="position:absolute;margin-left:.4pt;margin-top:73.75pt;width:468pt;height:82.6pt;z-index:-25160499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" fillcolor="#d9d9d9" stroked="f">
                <v:textbox inset="2.53958mm,2.53958mm,2.53958mm,2.53958mm">
                  <w:txbxContent>
                    <w:p w14:paraId="253FD50D" w14:textId="77777777" w:rsidR="00E268F4" w:rsidRDefault="00E268F4">
                      <w:pPr>
                        <w:spacing w:line="240" w:lineRule="auto"/>
                        <w:jc w:val="center"/>
                        <w:textDirection w:val="btLr"/>
                      </w:pPr>
                    </w:p>
                  </w:txbxContent>
                </v:textbox>
              </v:rect>
            </w:pict>
          </mc:Fallback>
        </mc:AlternateContent>
      </w:r>
    </w:p>
    <w:p w14:paraId="34793CDA" w14:textId="77777777" w:rsidR="00E268F4" w:rsidRDefault="00E268F4">
      <w:pPr>
        <w:rPr>
          <w:rFonts w:ascii="Roboto Light" w:eastAsia="Roboto Light" w:hAnsi="Roboto Light" w:cs="Roboto Light"/>
          <w:sz w:val="24"/>
          <w:szCs w:val="24"/>
        </w:rPr>
      </w:pPr>
    </w:p>
    <w:p w14:paraId="2A2040A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If you need assistance, contact:</w:t>
      </w:r>
    </w:p>
    <w:p w14:paraId="325C144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Matt Dailey, Assistant Vice President and Dean of Students</w:t>
      </w:r>
    </w:p>
    <w:p w14:paraId="11823BE3" w14:textId="77777777" w:rsidR="00E268F4" w:rsidRDefault="00037359">
      <w:pPr>
        <w:jc w:val="center"/>
        <w:rPr>
          <w:rFonts w:ascii="Roboto Light" w:eastAsia="Roboto Light" w:hAnsi="Roboto Light" w:cs="Roboto Light"/>
          <w:sz w:val="24"/>
          <w:szCs w:val="24"/>
        </w:rPr>
      </w:pPr>
      <w:hyperlink r:id="rId484">
        <w:r>
          <w:rPr>
            <w:rFonts w:ascii="Roboto Light" w:eastAsia="Roboto Light" w:hAnsi="Roboto Light" w:cs="Roboto Light"/>
            <w:color w:val="1155CC"/>
            <w:sz w:val="24"/>
            <w:szCs w:val="24"/>
            <w:u w:val="single"/>
          </w:rPr>
          <w:t>mattdaily@isu.edu</w:t>
        </w:r>
      </w:hyperlink>
      <w:r>
        <w:rPr>
          <w:rFonts w:ascii="Roboto Light" w:eastAsia="Roboto Light" w:hAnsi="Roboto Light" w:cs="Roboto Light"/>
          <w:sz w:val="24"/>
          <w:szCs w:val="24"/>
        </w:rPr>
        <w:t xml:space="preserve"> or </w:t>
      </w:r>
      <w:hyperlink r:id="rId485">
        <w:r>
          <w:rPr>
            <w:rFonts w:ascii="Roboto Light" w:eastAsia="Roboto Light" w:hAnsi="Roboto Light" w:cs="Roboto Light"/>
            <w:color w:val="1155CC"/>
            <w:sz w:val="24"/>
            <w:szCs w:val="24"/>
            <w:u w:val="single"/>
          </w:rPr>
          <w:t>deanofstudents@isu.edu</w:t>
        </w:r>
      </w:hyperlink>
    </w:p>
    <w:p w14:paraId="4C403C5F"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 282-4220</w:t>
      </w:r>
    </w:p>
    <w:p w14:paraId="5758D83C" w14:textId="77777777" w:rsidR="00E268F4" w:rsidRDefault="00E268F4">
      <w:pPr>
        <w:rPr>
          <w:rFonts w:ascii="Roboto Light" w:eastAsia="Roboto Light" w:hAnsi="Roboto Light" w:cs="Roboto Light"/>
          <w:sz w:val="24"/>
          <w:szCs w:val="24"/>
        </w:rPr>
      </w:pPr>
    </w:p>
    <w:p w14:paraId="066C59D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Some of the departments and services that support Student Affairs include:</w:t>
      </w:r>
    </w:p>
    <w:p w14:paraId="05BEE04D" w14:textId="77777777" w:rsidR="00E268F4" w:rsidRDefault="00037359">
      <w:pPr>
        <w:numPr>
          <w:ilvl w:val="0"/>
          <w:numId w:val="19"/>
        </w:numPr>
        <w:rPr>
          <w:rFonts w:ascii="Roboto Light" w:eastAsia="Roboto Light" w:hAnsi="Roboto Light" w:cs="Roboto Light"/>
          <w:sz w:val="24"/>
          <w:szCs w:val="24"/>
        </w:rPr>
      </w:pPr>
      <w:r>
        <w:rPr>
          <w:rFonts w:ascii="Roboto Light" w:eastAsia="Roboto Light" w:hAnsi="Roboto Light" w:cs="Roboto Light"/>
          <w:sz w:val="24"/>
          <w:szCs w:val="24"/>
        </w:rPr>
        <w:t>Academic Advising</w:t>
      </w:r>
    </w:p>
    <w:p w14:paraId="06AFABFD" w14:textId="77777777" w:rsidR="00E268F4" w:rsidRDefault="00037359">
      <w:pPr>
        <w:numPr>
          <w:ilvl w:val="0"/>
          <w:numId w:val="19"/>
        </w:numPr>
        <w:rPr>
          <w:rFonts w:ascii="Roboto Light" w:eastAsia="Roboto Light" w:hAnsi="Roboto Light" w:cs="Roboto Light"/>
          <w:sz w:val="24"/>
          <w:szCs w:val="24"/>
        </w:rPr>
      </w:pPr>
      <w:r>
        <w:rPr>
          <w:rFonts w:ascii="Roboto Light" w:eastAsia="Roboto Light" w:hAnsi="Roboto Light" w:cs="Roboto Light"/>
          <w:sz w:val="24"/>
          <w:szCs w:val="24"/>
        </w:rPr>
        <w:t>The Career Center</w:t>
      </w:r>
    </w:p>
    <w:p w14:paraId="1C65BD5D" w14:textId="77777777" w:rsidR="00E268F4" w:rsidRDefault="00037359">
      <w:pPr>
        <w:numPr>
          <w:ilvl w:val="0"/>
          <w:numId w:val="19"/>
        </w:numPr>
        <w:rPr>
          <w:rFonts w:ascii="Roboto Light" w:eastAsia="Roboto Light" w:hAnsi="Roboto Light" w:cs="Roboto Light"/>
          <w:sz w:val="24"/>
          <w:szCs w:val="24"/>
        </w:rPr>
      </w:pPr>
      <w:r>
        <w:rPr>
          <w:rFonts w:ascii="Roboto Light" w:eastAsia="Roboto Light" w:hAnsi="Roboto Light" w:cs="Roboto Light"/>
          <w:sz w:val="24"/>
          <w:szCs w:val="24"/>
        </w:rPr>
        <w:t>Counseling and Mental Health Center</w:t>
      </w:r>
    </w:p>
    <w:p w14:paraId="061E51F6" w14:textId="77777777" w:rsidR="00E268F4" w:rsidRDefault="00037359">
      <w:pPr>
        <w:numPr>
          <w:ilvl w:val="0"/>
          <w:numId w:val="19"/>
        </w:numPr>
        <w:rPr>
          <w:rFonts w:ascii="Roboto Light" w:eastAsia="Roboto Light" w:hAnsi="Roboto Light" w:cs="Roboto Light"/>
          <w:sz w:val="24"/>
          <w:szCs w:val="24"/>
        </w:rPr>
      </w:pPr>
      <w:r>
        <w:rPr>
          <w:rFonts w:ascii="Roboto Light" w:eastAsia="Roboto Light" w:hAnsi="Roboto Light" w:cs="Roboto Light"/>
          <w:sz w:val="24"/>
          <w:szCs w:val="24"/>
        </w:rPr>
        <w:t>Disability Services</w:t>
      </w:r>
    </w:p>
    <w:p w14:paraId="543AEE2F" w14:textId="77777777" w:rsidR="00E268F4" w:rsidRDefault="00037359">
      <w:pPr>
        <w:numPr>
          <w:ilvl w:val="0"/>
          <w:numId w:val="19"/>
        </w:numPr>
        <w:rPr>
          <w:rFonts w:ascii="Roboto Light" w:eastAsia="Roboto Light" w:hAnsi="Roboto Light" w:cs="Roboto Light"/>
          <w:sz w:val="24"/>
          <w:szCs w:val="24"/>
        </w:rPr>
      </w:pPr>
      <w:r>
        <w:rPr>
          <w:rFonts w:ascii="Roboto Light" w:eastAsia="Roboto Light" w:hAnsi="Roboto Light" w:cs="Roboto Light"/>
          <w:sz w:val="24"/>
          <w:szCs w:val="24"/>
        </w:rPr>
        <w:t>Student Leadership &amp; Engagement Center</w:t>
      </w:r>
    </w:p>
    <w:p w14:paraId="73D0542B" w14:textId="77777777" w:rsidR="00E268F4" w:rsidRDefault="00037359">
      <w:pPr>
        <w:numPr>
          <w:ilvl w:val="0"/>
          <w:numId w:val="19"/>
        </w:numPr>
        <w:rPr>
          <w:rFonts w:ascii="Roboto Light" w:eastAsia="Roboto Light" w:hAnsi="Roboto Light" w:cs="Roboto Light"/>
          <w:sz w:val="24"/>
          <w:szCs w:val="24"/>
        </w:rPr>
      </w:pPr>
      <w:hyperlink r:id="rId486" w:anchor="d.en.267008">
        <w:r>
          <w:rPr>
            <w:rFonts w:ascii="Roboto Light" w:eastAsia="Roboto Light" w:hAnsi="Roboto Light" w:cs="Roboto Light"/>
            <w:color w:val="1155CC"/>
            <w:sz w:val="24"/>
            <w:szCs w:val="24"/>
            <w:u w:val="single"/>
          </w:rPr>
          <w:t>Bengal Meal Share</w:t>
        </w:r>
      </w:hyperlink>
    </w:p>
    <w:p w14:paraId="1A39E052" w14:textId="77777777" w:rsidR="00E268F4" w:rsidRDefault="00037359">
      <w:pPr>
        <w:numPr>
          <w:ilvl w:val="0"/>
          <w:numId w:val="19"/>
        </w:numPr>
        <w:rPr>
          <w:rFonts w:ascii="Roboto Light" w:eastAsia="Roboto Light" w:hAnsi="Roboto Light" w:cs="Roboto Light"/>
          <w:sz w:val="24"/>
          <w:szCs w:val="24"/>
        </w:rPr>
      </w:pPr>
      <w:hyperlink r:id="rId487" w:anchor="d.en.267013">
        <w:r>
          <w:rPr>
            <w:rFonts w:ascii="Roboto Light" w:eastAsia="Roboto Light" w:hAnsi="Roboto Light" w:cs="Roboto Light"/>
            <w:color w:val="1155CC"/>
            <w:sz w:val="24"/>
            <w:szCs w:val="24"/>
            <w:u w:val="single"/>
          </w:rPr>
          <w:t>Emergency Funding</w:t>
        </w:r>
      </w:hyperlink>
      <w:r>
        <w:rPr>
          <w:rFonts w:ascii="Roboto Light" w:eastAsia="Roboto Light" w:hAnsi="Roboto Light" w:cs="Roboto Light"/>
          <w:sz w:val="24"/>
          <w:szCs w:val="24"/>
        </w:rPr>
        <w:t xml:space="preserve"> for Students</w:t>
      </w:r>
    </w:p>
    <w:p w14:paraId="395F7671" w14:textId="77777777" w:rsidR="00E268F4" w:rsidRDefault="00037359">
      <w:pPr>
        <w:numPr>
          <w:ilvl w:val="0"/>
          <w:numId w:val="19"/>
        </w:numPr>
        <w:rPr>
          <w:rFonts w:ascii="Roboto Light" w:eastAsia="Roboto Light" w:hAnsi="Roboto Light" w:cs="Roboto Light"/>
          <w:sz w:val="24"/>
          <w:szCs w:val="24"/>
        </w:rPr>
      </w:pPr>
      <w:hyperlink r:id="rId488">
        <w:r>
          <w:rPr>
            <w:rFonts w:ascii="Roboto Light" w:eastAsia="Roboto Light" w:hAnsi="Roboto Light" w:cs="Roboto Light"/>
            <w:color w:val="1155CC"/>
            <w:sz w:val="24"/>
            <w:szCs w:val="24"/>
            <w:u w:val="single"/>
          </w:rPr>
          <w:t>Medical Withdrawals</w:t>
        </w:r>
      </w:hyperlink>
    </w:p>
    <w:p w14:paraId="1E4F9FED" w14:textId="77777777" w:rsidR="00E268F4" w:rsidRDefault="00037359">
      <w:pPr>
        <w:numPr>
          <w:ilvl w:val="0"/>
          <w:numId w:val="19"/>
        </w:numPr>
        <w:rPr>
          <w:rFonts w:ascii="Roboto Light" w:eastAsia="Roboto Light" w:hAnsi="Roboto Light" w:cs="Roboto Light"/>
          <w:sz w:val="24"/>
          <w:szCs w:val="24"/>
        </w:rPr>
      </w:pPr>
      <w:hyperlink r:id="rId489">
        <w:r>
          <w:rPr>
            <w:rFonts w:ascii="Roboto Light" w:eastAsia="Roboto Light" w:hAnsi="Roboto Light" w:cs="Roboto Light"/>
            <w:color w:val="1155CC"/>
            <w:sz w:val="24"/>
            <w:szCs w:val="24"/>
            <w:u w:val="single"/>
          </w:rPr>
          <w:t>Other Resources</w:t>
        </w:r>
      </w:hyperlink>
      <w:r>
        <w:rPr>
          <w:rFonts w:ascii="Roboto Light" w:eastAsia="Roboto Light" w:hAnsi="Roboto Light" w:cs="Roboto Light"/>
          <w:sz w:val="24"/>
          <w:szCs w:val="24"/>
        </w:rPr>
        <w:t xml:space="preserve"> and Services</w:t>
      </w:r>
    </w:p>
    <w:p w14:paraId="6FB6F686" w14:textId="77777777" w:rsidR="00E268F4" w:rsidRDefault="00E268F4">
      <w:pPr>
        <w:rPr>
          <w:rFonts w:ascii="Roboto Light" w:eastAsia="Roboto Light" w:hAnsi="Roboto Light" w:cs="Roboto Light"/>
          <w:sz w:val="24"/>
          <w:szCs w:val="24"/>
        </w:rPr>
      </w:pPr>
    </w:p>
    <w:p w14:paraId="591C720E"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 xml:space="preserve">There are many </w:t>
      </w:r>
      <w:hyperlink r:id="rId490">
        <w:r>
          <w:rPr>
            <w:rFonts w:ascii="Roboto Light" w:eastAsia="Roboto Light" w:hAnsi="Roboto Light" w:cs="Roboto Light"/>
            <w:color w:val="1155CC"/>
            <w:sz w:val="24"/>
            <w:szCs w:val="24"/>
            <w:u w:val="single"/>
          </w:rPr>
          <w:t>resources available for faculty</w:t>
        </w:r>
      </w:hyperlink>
      <w:r>
        <w:rPr>
          <w:rFonts w:ascii="Roboto Light" w:eastAsia="Roboto Light" w:hAnsi="Roboto Light" w:cs="Roboto Light"/>
          <w:sz w:val="24"/>
          <w:szCs w:val="24"/>
        </w:rPr>
        <w:t xml:space="preserve"> and students to enhance student retention and success, provide engagement opportunitie</w:t>
      </w:r>
      <w:r>
        <w:rPr>
          <w:rFonts w:ascii="Roboto Light" w:eastAsia="Roboto Light" w:hAnsi="Roboto Light" w:cs="Roboto Light"/>
          <w:sz w:val="24"/>
          <w:szCs w:val="24"/>
        </w:rPr>
        <w:t xml:space="preserve">s, and address crises or challenges. The website includes resources for Academic Dishonesty (including a student notification form) and information regarding </w:t>
      </w:r>
      <w:hyperlink r:id="rId491" w:anchor="d.en.259109">
        <w:r>
          <w:rPr>
            <w:rFonts w:ascii="Roboto Light" w:eastAsia="Roboto Light" w:hAnsi="Roboto Light" w:cs="Roboto Light"/>
            <w:color w:val="1155CC"/>
            <w:sz w:val="24"/>
            <w:szCs w:val="24"/>
            <w:u w:val="single"/>
          </w:rPr>
          <w:t>student co</w:t>
        </w:r>
        <w:r>
          <w:rPr>
            <w:rFonts w:ascii="Roboto Light" w:eastAsia="Roboto Light" w:hAnsi="Roboto Light" w:cs="Roboto Light"/>
            <w:color w:val="1155CC"/>
            <w:sz w:val="24"/>
            <w:szCs w:val="24"/>
            <w:u w:val="single"/>
          </w:rPr>
          <w:t>nduct</w:t>
        </w:r>
      </w:hyperlink>
      <w:r>
        <w:rPr>
          <w:rFonts w:ascii="Roboto Light" w:eastAsia="Roboto Light" w:hAnsi="Roboto Light" w:cs="Roboto Light"/>
          <w:sz w:val="24"/>
          <w:szCs w:val="24"/>
        </w:rPr>
        <w:t xml:space="preserve">. Faculty and Chairs can also submit a concern about a student using the </w:t>
      </w:r>
      <w:hyperlink r:id="rId492">
        <w:r>
          <w:rPr>
            <w:rFonts w:ascii="Roboto Light" w:eastAsia="Roboto Light" w:hAnsi="Roboto Light" w:cs="Roboto Light"/>
            <w:color w:val="1155CC"/>
            <w:sz w:val="24"/>
            <w:szCs w:val="24"/>
            <w:u w:val="single"/>
          </w:rPr>
          <w:t>concern form</w:t>
        </w:r>
      </w:hyperlink>
      <w:r>
        <w:rPr>
          <w:rFonts w:ascii="Roboto Light" w:eastAsia="Roboto Light" w:hAnsi="Roboto Light" w:cs="Roboto Light"/>
          <w:sz w:val="24"/>
          <w:szCs w:val="24"/>
        </w:rPr>
        <w:t>.</w:t>
      </w:r>
    </w:p>
    <w:p w14:paraId="33507B32" w14:textId="77777777" w:rsidR="00E268F4" w:rsidRDefault="00E268F4">
      <w:pPr>
        <w:rPr>
          <w:rFonts w:ascii="Roboto Light" w:eastAsia="Roboto Light" w:hAnsi="Roboto Light" w:cs="Roboto Light"/>
          <w:sz w:val="24"/>
          <w:szCs w:val="24"/>
        </w:rPr>
        <w:sectPr w:rsidR="00E268F4">
          <w:headerReference w:type="default" r:id="rId493"/>
          <w:footerReference w:type="default" r:id="rId494"/>
          <w:headerReference w:type="first" r:id="rId495"/>
          <w:footerReference w:type="first" r:id="rId496"/>
          <w:pgSz w:w="12240" w:h="15840"/>
          <w:pgMar w:top="1440" w:right="1440" w:bottom="1440" w:left="1440" w:header="720" w:footer="720" w:gutter="0"/>
          <w:pgNumType w:start="1"/>
          <w:cols w:space="720"/>
          <w:titlePg/>
        </w:sectPr>
      </w:pPr>
    </w:p>
    <w:p w14:paraId="717A97C8" w14:textId="77777777" w:rsidR="00E268F4" w:rsidRDefault="00037359">
      <w:pPr>
        <w:rPr>
          <w:rFonts w:ascii="Roboto Light" w:eastAsia="Roboto Light" w:hAnsi="Roboto Light" w:cs="Roboto Light"/>
          <w:sz w:val="24"/>
          <w:szCs w:val="24"/>
        </w:rPr>
      </w:pPr>
      <w:bookmarkStart w:id="63" w:name="_ppwywcjkjepu" w:colFirst="0" w:colLast="0"/>
      <w:bookmarkEnd w:id="63"/>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w:t>
      </w:r>
      <w:hyperlink r:id="rId497">
        <w:r>
          <w:rPr>
            <w:rFonts w:ascii="Roboto Light" w:eastAsia="Roboto Light" w:hAnsi="Roboto Light" w:cs="Roboto Light"/>
            <w:color w:val="1155CC"/>
            <w:sz w:val="24"/>
            <w:szCs w:val="24"/>
            <w:u w:val="single"/>
          </w:rPr>
          <w:t>ISU Navigate</w:t>
        </w:r>
      </w:hyperlink>
      <w:r>
        <w:rPr>
          <w:rFonts w:ascii="Roboto Light" w:eastAsia="Roboto Light" w:hAnsi="Roboto Light" w:cs="Roboto Light"/>
          <w:sz w:val="24"/>
          <w:szCs w:val="24"/>
        </w:rPr>
        <w:t xml:space="preserve"> links administrators, advisors, faculty, and students through a single platform, providing predictive analytics to facilitate communication and ensure early intervention in support of student pers</w:t>
      </w:r>
      <w:r>
        <w:rPr>
          <w:rFonts w:ascii="Roboto Light" w:eastAsia="Roboto Light" w:hAnsi="Roboto Light" w:cs="Roboto Light"/>
          <w:sz w:val="24"/>
          <w:szCs w:val="24"/>
        </w:rPr>
        <w:t>istence and success. This powerful interactive tool will help us identify support gaps and reach out proactively on behalf of students before they reach a critical impasse in their academic journey.</w:t>
      </w:r>
    </w:p>
    <w:p w14:paraId="071DC627"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2512" behindDoc="1" locked="0" layoutInCell="1" hidden="0" allowOverlap="1" wp14:anchorId="67AB7563" wp14:editId="37C34C01">
                <wp:simplePos x="0" y="0"/>
                <wp:positionH relativeFrom="column">
                  <wp:posOffset>1</wp:posOffset>
                </wp:positionH>
                <wp:positionV relativeFrom="paragraph">
                  <wp:posOffset>134146</wp:posOffset>
                </wp:positionV>
                <wp:extent cx="5943600" cy="816169"/>
                <wp:effectExtent l="0" t="0" r="0" b="0"/>
                <wp:wrapNone/>
                <wp:docPr id="1" name="Rectangle 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9B71B2D"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7AB7563" id="Rectangle 1" o:spid="_x0000_s1078" style="position:absolute;margin-left:0;margin-top:10.55pt;width:468pt;height:64.25pt;z-index:-2516039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" fillcolor="#d9d9d9" stroked="f">
                <v:textbox inset="2.53958mm,2.53958mm,2.53958mm,2.53958mm">
                  <w:txbxContent>
                    <w:p w14:paraId="69B71B2D" w14:textId="77777777" w:rsidR="00E268F4" w:rsidRDefault="00E268F4">
                      <w:pPr>
                        <w:spacing w:line="240" w:lineRule="auto"/>
                        <w:jc w:val="center"/>
                        <w:textDirection w:val="btLr"/>
                      </w:pPr>
                    </w:p>
                  </w:txbxContent>
                </v:textbox>
              </v:rect>
            </w:pict>
          </mc:Fallback>
        </mc:AlternateContent>
      </w:r>
    </w:p>
    <w:p w14:paraId="1C476843"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assistance, questions, or concerns, contact:</w:t>
      </w:r>
    </w:p>
    <w:p w14:paraId="7A779E9D" w14:textId="77777777" w:rsidR="00E268F4" w:rsidRDefault="00037359">
      <w:pPr>
        <w:jc w:val="center"/>
        <w:rPr>
          <w:rFonts w:ascii="Roboto Light" w:eastAsia="Roboto Light" w:hAnsi="Roboto Light" w:cs="Roboto Light"/>
          <w:sz w:val="24"/>
          <w:szCs w:val="24"/>
        </w:rPr>
      </w:pPr>
      <w:hyperlink r:id="rId498">
        <w:r>
          <w:rPr>
            <w:rFonts w:ascii="Roboto Light" w:eastAsia="Roboto Light" w:hAnsi="Roboto Light" w:cs="Roboto Light"/>
            <w:color w:val="1155CC"/>
            <w:sz w:val="24"/>
            <w:szCs w:val="24"/>
            <w:u w:val="single"/>
          </w:rPr>
          <w:t>navigate@isu.edu</w:t>
        </w:r>
      </w:hyperlink>
    </w:p>
    <w:p w14:paraId="5A0CE9CA"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 xml:space="preserve">Or submit a request </w:t>
      </w:r>
      <w:hyperlink r:id="rId499">
        <w:r>
          <w:rPr>
            <w:rFonts w:ascii="Roboto Light" w:eastAsia="Roboto Light" w:hAnsi="Roboto Light" w:cs="Roboto Light"/>
            <w:color w:val="1155CC"/>
            <w:sz w:val="24"/>
            <w:szCs w:val="24"/>
            <w:u w:val="single"/>
          </w:rPr>
          <w:t>he</w:t>
        </w:r>
        <w:r>
          <w:rPr>
            <w:rFonts w:ascii="Roboto Light" w:eastAsia="Roboto Light" w:hAnsi="Roboto Light" w:cs="Roboto Light"/>
            <w:color w:val="1155CC"/>
            <w:sz w:val="24"/>
            <w:szCs w:val="24"/>
            <w:u w:val="single"/>
          </w:rPr>
          <w:t>re</w:t>
        </w:r>
      </w:hyperlink>
    </w:p>
    <w:p w14:paraId="3C71D4DB" w14:textId="77777777" w:rsidR="00E268F4" w:rsidRDefault="00E268F4">
      <w:pPr>
        <w:jc w:val="center"/>
        <w:rPr>
          <w:rFonts w:ascii="Roboto Light" w:eastAsia="Roboto Light" w:hAnsi="Roboto Light" w:cs="Roboto Light"/>
          <w:sz w:val="24"/>
          <w:szCs w:val="24"/>
        </w:rPr>
      </w:pPr>
    </w:p>
    <w:p w14:paraId="75FFB3AA" w14:textId="77777777" w:rsidR="00E268F4" w:rsidRDefault="00E268F4">
      <w:pPr>
        <w:jc w:val="center"/>
        <w:rPr>
          <w:rFonts w:ascii="Roboto Light" w:eastAsia="Roboto Light" w:hAnsi="Roboto Light" w:cs="Roboto Light"/>
          <w:sz w:val="24"/>
          <w:szCs w:val="24"/>
        </w:rPr>
      </w:pPr>
    </w:p>
    <w:p w14:paraId="6D9C865A"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Navigate is a student success management platform developed by </w:t>
      </w:r>
      <w:hyperlink r:id="rId500">
        <w:r>
          <w:rPr>
            <w:rFonts w:ascii="Roboto Light" w:eastAsia="Roboto Light" w:hAnsi="Roboto Light" w:cs="Roboto Light"/>
            <w:color w:val="1155CC"/>
            <w:sz w:val="24"/>
            <w:szCs w:val="24"/>
            <w:u w:val="single"/>
          </w:rPr>
          <w:t>EAB</w:t>
        </w:r>
      </w:hyperlink>
      <w:r>
        <w:rPr>
          <w:rFonts w:ascii="Roboto Light" w:eastAsia="Roboto Light" w:hAnsi="Roboto Light" w:cs="Roboto Light"/>
          <w:sz w:val="24"/>
          <w:szCs w:val="24"/>
        </w:rPr>
        <w:t xml:space="preserve"> to help educational institutions proactively connect with students.</w:t>
      </w:r>
    </w:p>
    <w:p w14:paraId="28DB25CE" w14:textId="77777777" w:rsidR="00E268F4" w:rsidRDefault="00E268F4">
      <w:pPr>
        <w:rPr>
          <w:rFonts w:ascii="Roboto Light" w:eastAsia="Roboto Light" w:hAnsi="Roboto Light" w:cs="Roboto Light"/>
          <w:sz w:val="24"/>
          <w:szCs w:val="24"/>
        </w:rPr>
      </w:pPr>
    </w:p>
    <w:p w14:paraId="7A461418" w14:textId="77777777" w:rsidR="00E268F4" w:rsidRDefault="00037359">
      <w:pPr>
        <w:numPr>
          <w:ilvl w:val="0"/>
          <w:numId w:val="61"/>
        </w:numPr>
        <w:rPr>
          <w:rFonts w:ascii="Roboto Light" w:eastAsia="Roboto Light" w:hAnsi="Roboto Light" w:cs="Roboto Light"/>
          <w:sz w:val="24"/>
          <w:szCs w:val="24"/>
        </w:rPr>
      </w:pPr>
      <w:r>
        <w:rPr>
          <w:rFonts w:ascii="Roboto Light" w:eastAsia="Roboto Light" w:hAnsi="Roboto Light" w:cs="Roboto Light"/>
          <w:sz w:val="24"/>
          <w:szCs w:val="24"/>
        </w:rPr>
        <w:t>Faculty/Departmen</w:t>
      </w:r>
      <w:r>
        <w:rPr>
          <w:rFonts w:ascii="Roboto Light" w:eastAsia="Roboto Light" w:hAnsi="Roboto Light" w:cs="Roboto Light"/>
          <w:sz w:val="24"/>
          <w:szCs w:val="24"/>
        </w:rPr>
        <w:t>t Chairs: When students experience unexpected challenges, please refer students to various ISU campus partners and areas of support. The Navigate tool is a built-in information sharing system that can assist staff to support you students.</w:t>
      </w:r>
    </w:p>
    <w:p w14:paraId="6D7DC8C3" w14:textId="77777777" w:rsidR="00E268F4" w:rsidRDefault="00037359">
      <w:pPr>
        <w:numPr>
          <w:ilvl w:val="0"/>
          <w:numId w:val="61"/>
        </w:numPr>
        <w:rPr>
          <w:rFonts w:ascii="Roboto Light" w:eastAsia="Roboto Light" w:hAnsi="Roboto Light" w:cs="Roboto Light"/>
          <w:sz w:val="24"/>
          <w:szCs w:val="24"/>
        </w:rPr>
      </w:pPr>
      <w:r>
        <w:rPr>
          <w:rFonts w:ascii="Roboto Light" w:eastAsia="Roboto Light" w:hAnsi="Roboto Light" w:cs="Roboto Light"/>
          <w:sz w:val="24"/>
          <w:szCs w:val="24"/>
        </w:rPr>
        <w:t>Examples could in</w:t>
      </w:r>
      <w:r>
        <w:rPr>
          <w:rFonts w:ascii="Roboto Light" w:eastAsia="Roboto Light" w:hAnsi="Roboto Light" w:cs="Roboto Light"/>
          <w:sz w:val="24"/>
          <w:szCs w:val="24"/>
        </w:rPr>
        <w:t xml:space="preserve">clude: poor academic performance, lack of engagement within the classroom setting, lack of class attendance, and so forth. </w:t>
      </w:r>
    </w:p>
    <w:p w14:paraId="0D8BDE59" w14:textId="77777777" w:rsidR="00E268F4" w:rsidRDefault="00E268F4">
      <w:pPr>
        <w:rPr>
          <w:rFonts w:ascii="Roboto Light" w:eastAsia="Roboto Light" w:hAnsi="Roboto Light" w:cs="Roboto Light"/>
          <w:sz w:val="24"/>
          <w:szCs w:val="24"/>
        </w:rPr>
      </w:pPr>
    </w:p>
    <w:p w14:paraId="49DDB966" w14:textId="77777777" w:rsidR="00E268F4" w:rsidRDefault="00037359">
      <w:pPr>
        <w:rPr>
          <w:rFonts w:ascii="Roboto" w:eastAsia="Roboto" w:hAnsi="Roboto" w:cs="Roboto"/>
          <w:sz w:val="24"/>
          <w:szCs w:val="24"/>
        </w:rPr>
      </w:pPr>
      <w:r>
        <w:rPr>
          <w:rFonts w:ascii="Roboto" w:eastAsia="Roboto" w:hAnsi="Roboto" w:cs="Roboto"/>
          <w:sz w:val="24"/>
          <w:szCs w:val="24"/>
        </w:rPr>
        <w:t>The Dean of Students Office and Care Team Referrals</w:t>
      </w:r>
    </w:p>
    <w:p w14:paraId="5A1E5951" w14:textId="77777777" w:rsidR="00E268F4" w:rsidRDefault="00E268F4">
      <w:pPr>
        <w:rPr>
          <w:rFonts w:ascii="Roboto Light" w:eastAsia="Roboto Light" w:hAnsi="Roboto Light" w:cs="Roboto Light"/>
          <w:sz w:val="24"/>
          <w:szCs w:val="24"/>
        </w:rPr>
      </w:pPr>
    </w:p>
    <w:p w14:paraId="59555B68" w14:textId="77777777" w:rsidR="00E268F4" w:rsidRDefault="00037359">
      <w:pPr>
        <w:numPr>
          <w:ilvl w:val="0"/>
          <w:numId w:val="72"/>
        </w:numPr>
        <w:rPr>
          <w:rFonts w:ascii="Roboto Light" w:eastAsia="Roboto Light" w:hAnsi="Roboto Light" w:cs="Roboto Light"/>
          <w:sz w:val="24"/>
          <w:szCs w:val="24"/>
        </w:rPr>
      </w:pPr>
      <w:r>
        <w:rPr>
          <w:rFonts w:ascii="Roboto Light" w:eastAsia="Roboto Light" w:hAnsi="Roboto Light" w:cs="Roboto Light"/>
          <w:sz w:val="24"/>
          <w:szCs w:val="24"/>
        </w:rPr>
        <w:t>The Dean of Students Office works to support students through the many opportu</w:t>
      </w:r>
      <w:r>
        <w:rPr>
          <w:rFonts w:ascii="Roboto Light" w:eastAsia="Roboto Light" w:hAnsi="Roboto Light" w:cs="Roboto Light"/>
          <w:sz w:val="24"/>
          <w:szCs w:val="24"/>
        </w:rPr>
        <w:t>nities and challenges that present themselves during the course of their academic careers. Our goal is to partner with faculty and staff in achieving this. By working together, we can connect students to appropriate resources in a timely fashion and enhanc</w:t>
      </w:r>
      <w:r>
        <w:rPr>
          <w:rFonts w:ascii="Roboto Light" w:eastAsia="Roboto Light" w:hAnsi="Roboto Light" w:cs="Roboto Light"/>
          <w:sz w:val="24"/>
          <w:szCs w:val="24"/>
        </w:rPr>
        <w:t xml:space="preserve">e our individual and collective toolkits. Together, we </w:t>
      </w:r>
      <w:r>
        <w:rPr>
          <w:rFonts w:ascii="Roboto Light" w:eastAsia="Roboto Light" w:hAnsi="Roboto Light" w:cs="Roboto Light"/>
          <w:sz w:val="24"/>
          <w:szCs w:val="24"/>
        </w:rPr>
        <w:lastRenderedPageBreak/>
        <w:t>can help ISU students achieve all to which they aspire during their time at Idaho State University.</w:t>
      </w:r>
    </w:p>
    <w:p w14:paraId="3AA07C99" w14:textId="77777777" w:rsidR="00E268F4" w:rsidRDefault="00037359">
      <w:pPr>
        <w:numPr>
          <w:ilvl w:val="0"/>
          <w:numId w:val="72"/>
        </w:numPr>
        <w:rPr>
          <w:rFonts w:ascii="Roboto Light" w:eastAsia="Roboto Light" w:hAnsi="Roboto Light" w:cs="Roboto Light"/>
          <w:sz w:val="24"/>
          <w:szCs w:val="24"/>
        </w:rPr>
      </w:pPr>
      <w:r>
        <w:rPr>
          <w:rFonts w:ascii="Roboto Light" w:eastAsia="Roboto Light" w:hAnsi="Roboto Light" w:cs="Roboto Light"/>
          <w:sz w:val="24"/>
          <w:szCs w:val="24"/>
        </w:rPr>
        <w:t>The Concern, Assistance, Resources, and Education (CARE) Team is a collaborative group of campus expe</w:t>
      </w:r>
      <w:r>
        <w:rPr>
          <w:rFonts w:ascii="Roboto Light" w:eastAsia="Roboto Light" w:hAnsi="Roboto Light" w:cs="Roboto Light"/>
          <w:sz w:val="24"/>
          <w:szCs w:val="24"/>
        </w:rPr>
        <w:t>rts that provides behavioral assessments and recommends intervention strategies for students, staff, and faculty with serious needs and concerns.</w:t>
      </w:r>
    </w:p>
    <w:p w14:paraId="39D8CEED" w14:textId="77777777" w:rsidR="00E268F4" w:rsidRDefault="00037359">
      <w:pPr>
        <w:numPr>
          <w:ilvl w:val="0"/>
          <w:numId w:val="72"/>
        </w:numPr>
        <w:rPr>
          <w:rFonts w:ascii="Roboto Light" w:eastAsia="Roboto Light" w:hAnsi="Roboto Light" w:cs="Roboto Light"/>
          <w:sz w:val="24"/>
          <w:szCs w:val="24"/>
        </w:rPr>
      </w:pPr>
      <w:r>
        <w:rPr>
          <w:rFonts w:ascii="Roboto Light" w:eastAsia="Roboto Light" w:hAnsi="Roboto Light" w:cs="Roboto Light"/>
          <w:sz w:val="24"/>
          <w:szCs w:val="24"/>
        </w:rPr>
        <w:t>Similar to the Navigate tool, Faculty and staff can submit a Care Team Referral with any type of student conce</w:t>
      </w:r>
      <w:r>
        <w:rPr>
          <w:rFonts w:ascii="Roboto Light" w:eastAsia="Roboto Light" w:hAnsi="Roboto Light" w:cs="Roboto Light"/>
          <w:sz w:val="24"/>
          <w:szCs w:val="24"/>
        </w:rPr>
        <w:t>rn. These concerns can be academic concerns, as well as student well-being concerns. All reports that are received are reviewed by the Dean of Students Office to offer both care and support.</w:t>
      </w:r>
    </w:p>
    <w:p w14:paraId="4D872FAA" w14:textId="77777777" w:rsidR="00E268F4" w:rsidRDefault="00E268F4">
      <w:pPr>
        <w:rPr>
          <w:rFonts w:ascii="Roboto Light" w:eastAsia="Roboto Light" w:hAnsi="Roboto Light" w:cs="Roboto Light"/>
          <w:sz w:val="24"/>
          <w:szCs w:val="24"/>
        </w:rPr>
      </w:pPr>
    </w:p>
    <w:p w14:paraId="563C773B" w14:textId="77777777" w:rsidR="00E268F4" w:rsidRDefault="00E268F4">
      <w:pPr>
        <w:rPr>
          <w:rFonts w:ascii="Roboto Light" w:eastAsia="Roboto Light" w:hAnsi="Roboto Light" w:cs="Roboto Light"/>
          <w:sz w:val="24"/>
          <w:szCs w:val="24"/>
        </w:rPr>
        <w:sectPr w:rsidR="00E268F4">
          <w:headerReference w:type="default" r:id="rId501"/>
          <w:footerReference w:type="default" r:id="rId502"/>
          <w:headerReference w:type="first" r:id="rId503"/>
          <w:footerReference w:type="first" r:id="rId504"/>
          <w:pgSz w:w="12240" w:h="15840"/>
          <w:pgMar w:top="1440" w:right="1440" w:bottom="1440" w:left="1440" w:header="720" w:footer="720" w:gutter="0"/>
          <w:pgNumType w:start="1"/>
          <w:cols w:space="720"/>
          <w:titlePg/>
        </w:sectPr>
      </w:pPr>
    </w:p>
    <w:p w14:paraId="4D36E3BB" w14:textId="77777777" w:rsidR="00E268F4" w:rsidRDefault="00037359">
      <w:pPr>
        <w:rPr>
          <w:rFonts w:ascii="Roboto Light" w:eastAsia="Roboto Light" w:hAnsi="Roboto Light" w:cs="Roboto Light"/>
          <w:sz w:val="24"/>
          <w:szCs w:val="24"/>
        </w:rPr>
      </w:pPr>
      <w:bookmarkStart w:id="64" w:name="_sosdjxhzb2pl" w:colFirst="0" w:colLast="0"/>
      <w:bookmarkEnd w:id="64"/>
      <w:r>
        <w:rPr>
          <w:rFonts w:ascii="Roboto" w:eastAsia="Roboto" w:hAnsi="Roboto" w:cs="Roboto"/>
          <w:sz w:val="24"/>
          <w:szCs w:val="24"/>
        </w:rPr>
        <w:lastRenderedPageBreak/>
        <w:t xml:space="preserve">What it is: </w:t>
      </w:r>
      <w:r>
        <w:rPr>
          <w:rFonts w:ascii="Roboto Light" w:eastAsia="Roboto Light" w:hAnsi="Roboto Light" w:cs="Roboto Light"/>
          <w:sz w:val="24"/>
          <w:szCs w:val="24"/>
        </w:rPr>
        <w:t>Succession planning is a strategic process designed to ensure the smooth and effective transition of leadership within a department. For department chairs, this involves identifying and preparing potential future leaders who</w:t>
      </w:r>
      <w:r>
        <w:rPr>
          <w:rFonts w:ascii="Roboto Light" w:eastAsia="Roboto Light" w:hAnsi="Roboto Light" w:cs="Roboto Light"/>
          <w:sz w:val="24"/>
          <w:szCs w:val="24"/>
        </w:rPr>
        <w:t xml:space="preserve"> can step into key roles - including yours - when needed. Succession planning not only safeguards the continuity of departmental operations but also nurtures leadership talent, fostering long-term stability and growth.</w:t>
      </w:r>
    </w:p>
    <w:p w14:paraId="4DCB519A" w14:textId="77777777" w:rsidR="00E268F4" w:rsidRDefault="00E268F4">
      <w:pPr>
        <w:rPr>
          <w:rFonts w:ascii="Roboto Light" w:eastAsia="Roboto Light" w:hAnsi="Roboto Light" w:cs="Roboto Light"/>
          <w:sz w:val="24"/>
          <w:szCs w:val="24"/>
        </w:rPr>
      </w:pPr>
    </w:p>
    <w:p w14:paraId="0C066487"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It is advised that as </w:t>
      </w:r>
      <w:r>
        <w:rPr>
          <w:rFonts w:ascii="Roboto Light" w:eastAsia="Roboto Light" w:hAnsi="Roboto Light" w:cs="Roboto Light"/>
          <w:sz w:val="24"/>
          <w:szCs w:val="24"/>
        </w:rPr>
        <w:t>a department chair you should plan for the eventual day when you will pass the torch to the next department chair. Without a plan, departments can experience disruptions, loss of institutional knowledge, and delays in key initiatives. By proactively planni</w:t>
      </w:r>
      <w:r>
        <w:rPr>
          <w:rFonts w:ascii="Roboto Light" w:eastAsia="Roboto Light" w:hAnsi="Roboto Light" w:cs="Roboto Light"/>
          <w:sz w:val="24"/>
          <w:szCs w:val="24"/>
        </w:rPr>
        <w:t>ng for passing the torch, department chairs can:</w:t>
      </w:r>
    </w:p>
    <w:p w14:paraId="6C4B51E0" w14:textId="77777777" w:rsidR="00E268F4" w:rsidRDefault="00037359">
      <w:pPr>
        <w:numPr>
          <w:ilvl w:val="0"/>
          <w:numId w:val="112"/>
        </w:numPr>
        <w:rPr>
          <w:rFonts w:ascii="Roboto Light" w:eastAsia="Roboto Light" w:hAnsi="Roboto Light" w:cs="Roboto Light"/>
          <w:sz w:val="24"/>
          <w:szCs w:val="24"/>
        </w:rPr>
      </w:pPr>
      <w:r>
        <w:rPr>
          <w:rFonts w:ascii="Roboto Light" w:eastAsia="Roboto Light" w:hAnsi="Roboto Light" w:cs="Roboto Light"/>
          <w:sz w:val="24"/>
          <w:szCs w:val="24"/>
        </w:rPr>
        <w:t>Ensure continuity and help maintain the department’s vision and momentum during this time of change</w:t>
      </w:r>
    </w:p>
    <w:p w14:paraId="2090FF7B" w14:textId="77777777" w:rsidR="00E268F4" w:rsidRDefault="00037359">
      <w:pPr>
        <w:numPr>
          <w:ilvl w:val="0"/>
          <w:numId w:val="112"/>
        </w:numPr>
        <w:rPr>
          <w:rFonts w:ascii="Roboto Light" w:eastAsia="Roboto Light" w:hAnsi="Roboto Light" w:cs="Roboto Light"/>
          <w:sz w:val="24"/>
          <w:szCs w:val="24"/>
        </w:rPr>
      </w:pPr>
      <w:r>
        <w:rPr>
          <w:rFonts w:ascii="Roboto Light" w:eastAsia="Roboto Light" w:hAnsi="Roboto Light" w:cs="Roboto Light"/>
          <w:sz w:val="24"/>
          <w:szCs w:val="24"/>
        </w:rPr>
        <w:t>Develop talent by creating opportunities for faculty to grow their leadership skills</w:t>
      </w:r>
    </w:p>
    <w:p w14:paraId="75A5C3F5" w14:textId="77777777" w:rsidR="00E268F4" w:rsidRDefault="00037359">
      <w:pPr>
        <w:numPr>
          <w:ilvl w:val="0"/>
          <w:numId w:val="112"/>
        </w:numPr>
        <w:rPr>
          <w:rFonts w:ascii="Roboto Light" w:eastAsia="Roboto Light" w:hAnsi="Roboto Light" w:cs="Roboto Light"/>
          <w:sz w:val="24"/>
          <w:szCs w:val="24"/>
        </w:rPr>
      </w:pPr>
      <w:r>
        <w:rPr>
          <w:rFonts w:ascii="Roboto Light" w:eastAsia="Roboto Light" w:hAnsi="Roboto Light" w:cs="Roboto Light"/>
          <w:sz w:val="24"/>
          <w:szCs w:val="24"/>
        </w:rPr>
        <w:t>Create a transition plan and develop a clear process for the transition by documenting role descriptions, support structures, and responsibilities</w:t>
      </w:r>
    </w:p>
    <w:p w14:paraId="735B89A2" w14:textId="77777777" w:rsidR="00E268F4" w:rsidRDefault="00E268F4">
      <w:pPr>
        <w:rPr>
          <w:rFonts w:ascii="Roboto Light" w:eastAsia="Roboto Light" w:hAnsi="Roboto Light" w:cs="Roboto Light"/>
          <w:sz w:val="24"/>
          <w:szCs w:val="24"/>
        </w:rPr>
      </w:pPr>
    </w:p>
    <w:p w14:paraId="19BC00F8"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 xml:space="preserve">As a department chair, </w:t>
      </w:r>
      <w:r>
        <w:rPr>
          <w:rFonts w:ascii="Roboto Light" w:eastAsia="Roboto Light" w:hAnsi="Roboto Light" w:cs="Roboto Light"/>
          <w:sz w:val="24"/>
          <w:szCs w:val="24"/>
        </w:rPr>
        <w:t>your role in succession planning is pivotal. By fostering a culture of leadership development and open dialogue, you can encourage faculty to envision themselves in future leadership positions. Engage in regular conversations with faculty about career aspi</w:t>
      </w:r>
      <w:r>
        <w:rPr>
          <w:rFonts w:ascii="Roboto Light" w:eastAsia="Roboto Light" w:hAnsi="Roboto Light" w:cs="Roboto Light"/>
          <w:sz w:val="24"/>
          <w:szCs w:val="24"/>
        </w:rPr>
        <w:t>rations and provide guidance on the skills and experiences necessary for leadership roles.</w:t>
      </w:r>
    </w:p>
    <w:p w14:paraId="5C7DD9F9" w14:textId="77777777" w:rsidR="00E268F4" w:rsidRDefault="00E268F4">
      <w:pPr>
        <w:rPr>
          <w:rFonts w:ascii="Roboto Light" w:eastAsia="Roboto Light" w:hAnsi="Roboto Light" w:cs="Roboto Light"/>
          <w:sz w:val="24"/>
          <w:szCs w:val="24"/>
        </w:rPr>
        <w:sectPr w:rsidR="00E268F4">
          <w:headerReference w:type="default" r:id="rId505"/>
          <w:footerReference w:type="default" r:id="rId506"/>
          <w:headerReference w:type="first" r:id="rId507"/>
          <w:footerReference w:type="first" r:id="rId508"/>
          <w:pgSz w:w="12240" w:h="15840"/>
          <w:pgMar w:top="1440" w:right="1440" w:bottom="1440" w:left="1440" w:header="720" w:footer="720" w:gutter="0"/>
          <w:pgNumType w:start="1"/>
          <w:cols w:space="720"/>
          <w:titlePg/>
        </w:sectPr>
      </w:pPr>
    </w:p>
    <w:p w14:paraId="5DF673C1" w14:textId="77777777" w:rsidR="00E268F4" w:rsidRDefault="00037359">
      <w:pPr>
        <w:widowControl w:val="0"/>
        <w:spacing w:before="213" w:line="240" w:lineRule="auto"/>
        <w:ind w:left="17"/>
        <w:rPr>
          <w:rFonts w:ascii="Roboto" w:eastAsia="Roboto" w:hAnsi="Roboto" w:cs="Roboto"/>
          <w:sz w:val="24"/>
          <w:szCs w:val="24"/>
        </w:rPr>
      </w:pPr>
      <w:bookmarkStart w:id="65" w:name="_7nrn27n01sdm" w:colFirst="0" w:colLast="0"/>
      <w:bookmarkEnd w:id="65"/>
      <w:r>
        <w:rPr>
          <w:rFonts w:ascii="Roboto" w:eastAsia="Roboto" w:hAnsi="Roboto" w:cs="Roboto"/>
          <w:sz w:val="24"/>
          <w:szCs w:val="24"/>
        </w:rPr>
        <w:lastRenderedPageBreak/>
        <w:t>Undergraduate Catalog</w:t>
      </w:r>
    </w:p>
    <w:p w14:paraId="52C395B8" w14:textId="77777777" w:rsidR="00E268F4" w:rsidRDefault="00E268F4">
      <w:pPr>
        <w:widowControl w:val="0"/>
        <w:spacing w:before="213" w:line="240" w:lineRule="auto"/>
        <w:ind w:left="17"/>
        <w:rPr>
          <w:rFonts w:ascii="Roboto" w:eastAsia="Roboto" w:hAnsi="Roboto" w:cs="Roboto"/>
          <w:sz w:val="24"/>
          <w:szCs w:val="24"/>
        </w:rPr>
      </w:pPr>
    </w:p>
    <w:p w14:paraId="34538F2F" w14:textId="77777777" w:rsidR="00E268F4" w:rsidRDefault="00037359">
      <w:pPr>
        <w:spacing w:line="240" w:lineRule="auto"/>
        <w:rPr>
          <w:rFonts w:ascii="Roboto Light" w:eastAsia="Roboto Light" w:hAnsi="Roboto Light" w:cs="Roboto Light"/>
          <w:sz w:val="24"/>
          <w:szCs w:val="24"/>
        </w:rPr>
      </w:pPr>
      <w:hyperlink r:id="rId509">
        <w:r>
          <w:rPr>
            <w:rFonts w:ascii="Roboto Light" w:eastAsia="Roboto Light" w:hAnsi="Roboto Light" w:cs="Roboto Light"/>
            <w:color w:val="1155CC"/>
            <w:sz w:val="24"/>
            <w:szCs w:val="24"/>
            <w:u w:val="single"/>
          </w:rPr>
          <w:t>The Undergraduate Curriculum Council</w:t>
        </w:r>
      </w:hyperlink>
      <w:r>
        <w:rPr>
          <w:rFonts w:ascii="Roboto Light" w:eastAsia="Roboto Light" w:hAnsi="Roboto Light" w:cs="Roboto Light"/>
          <w:sz w:val="24"/>
          <w:szCs w:val="24"/>
        </w:rPr>
        <w:t xml:space="preserve"> (UCC) considers proposals to make changes in your undergraduate curriculum – basically, anything that changes the undergraduate catalog must be approved by UCC. </w:t>
      </w:r>
    </w:p>
    <w:p w14:paraId="04A8C1AA" w14:textId="77777777" w:rsidR="00E268F4" w:rsidRDefault="00E268F4">
      <w:pPr>
        <w:spacing w:line="240" w:lineRule="auto"/>
        <w:rPr>
          <w:rFonts w:ascii="Roboto Light" w:eastAsia="Roboto Light" w:hAnsi="Roboto Light" w:cs="Roboto Light"/>
          <w:sz w:val="24"/>
          <w:szCs w:val="24"/>
        </w:rPr>
      </w:pPr>
    </w:p>
    <w:p w14:paraId="591A4417"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These proposals are generally due in late September for </w:t>
      </w:r>
      <w:r>
        <w:rPr>
          <w:rFonts w:ascii="Roboto Light" w:eastAsia="Roboto Light" w:hAnsi="Roboto Light" w:cs="Roboto Light"/>
          <w:sz w:val="24"/>
          <w:szCs w:val="24"/>
        </w:rPr>
        <w:t>changes in the next academic year catalog. Changes require approval by the dean, a vote of the faculty in your department, other sign-offs (e.g., library and IT), and lots of justification. Work with your UCC representative to ensure passage.</w:t>
      </w:r>
    </w:p>
    <w:p w14:paraId="5FB2FC12" w14:textId="77777777" w:rsidR="00E268F4" w:rsidRDefault="00037359">
      <w:pPr>
        <w:widowControl w:val="0"/>
        <w:spacing w:before="214" w:line="280" w:lineRule="auto"/>
        <w:ind w:left="8" w:right="211" w:hanging="3"/>
        <w:rPr>
          <w:rFonts w:ascii="Roboto Light" w:eastAsia="Roboto Light" w:hAnsi="Roboto Light" w:cs="Roboto Light"/>
          <w:sz w:val="24"/>
          <w:szCs w:val="24"/>
        </w:rPr>
      </w:pPr>
      <w:r>
        <w:rPr>
          <w:rFonts w:ascii="Roboto Light" w:eastAsia="Roboto Light" w:hAnsi="Roboto Light" w:cs="Roboto Light"/>
          <w:sz w:val="24"/>
          <w:szCs w:val="24"/>
        </w:rPr>
        <w:t>When changing</w:t>
      </w:r>
      <w:r>
        <w:rPr>
          <w:rFonts w:ascii="Roboto Light" w:eastAsia="Roboto Light" w:hAnsi="Roboto Light" w:cs="Roboto Light"/>
          <w:sz w:val="24"/>
          <w:szCs w:val="24"/>
        </w:rPr>
        <w:t xml:space="preserve"> course numbers or content, please consider equivalencies carefully. If a new course is equivalent to an old course, either course will fulfill the same graduation requirements. Dual credit cannot be earned for courses defined as equivalent. If a new cours</w:t>
      </w:r>
      <w:r>
        <w:rPr>
          <w:rFonts w:ascii="Roboto Light" w:eastAsia="Roboto Light" w:hAnsi="Roboto Light" w:cs="Roboto Light"/>
          <w:sz w:val="24"/>
          <w:szCs w:val="24"/>
        </w:rPr>
        <w:t xml:space="preserve">e is similar to an old course, but not made equivalent, the courses will not fulfill the same graduation requirements and the student will be able to earn credit for both courses. </w:t>
      </w:r>
    </w:p>
    <w:p w14:paraId="707D36F2" w14:textId="77777777" w:rsidR="00E268F4" w:rsidRDefault="00037359">
      <w:pPr>
        <w:widowControl w:val="0"/>
        <w:spacing w:before="214" w:line="280" w:lineRule="auto"/>
        <w:ind w:left="1" w:right="38" w:firstLine="14"/>
        <w:rPr>
          <w:rFonts w:ascii="Roboto Light" w:eastAsia="Roboto Light" w:hAnsi="Roboto Light" w:cs="Roboto Light"/>
          <w:sz w:val="24"/>
          <w:szCs w:val="24"/>
        </w:rPr>
      </w:pPr>
      <w:r>
        <w:rPr>
          <w:rFonts w:ascii="Roboto Light" w:eastAsia="Roboto Light" w:hAnsi="Roboto Light" w:cs="Roboto Light"/>
          <w:sz w:val="24"/>
          <w:szCs w:val="24"/>
        </w:rPr>
        <w:t>Please carefully consider the effects of course changes on existing cohorts</w:t>
      </w:r>
      <w:r>
        <w:rPr>
          <w:rFonts w:ascii="Roboto Light" w:eastAsia="Roboto Light" w:hAnsi="Roboto Light" w:cs="Roboto Light"/>
          <w:sz w:val="24"/>
          <w:szCs w:val="24"/>
        </w:rPr>
        <w:t xml:space="preserve"> of students. If you need to allow exceptions to major requirements for existing cohorts of students, please document these exceptions and we will work with you to reflect those exceptions in the student’s degree audit. If you do not contact us, these exce</w:t>
      </w:r>
      <w:r>
        <w:rPr>
          <w:rFonts w:ascii="Roboto Light" w:eastAsia="Roboto Light" w:hAnsi="Roboto Light" w:cs="Roboto Light"/>
          <w:sz w:val="24"/>
          <w:szCs w:val="24"/>
        </w:rPr>
        <w:t xml:space="preserve">ptions will need to be handled for each student on an individual basis through the petition process. </w:t>
      </w:r>
    </w:p>
    <w:p w14:paraId="0EB1DE26" w14:textId="77777777" w:rsidR="00E268F4" w:rsidRDefault="00037359">
      <w:pPr>
        <w:widowControl w:val="0"/>
        <w:spacing w:before="214" w:line="280" w:lineRule="auto"/>
        <w:ind w:left="2" w:right="148"/>
        <w:rPr>
          <w:rFonts w:ascii="Roboto Light" w:eastAsia="Roboto Light" w:hAnsi="Roboto Light" w:cs="Roboto Light"/>
          <w:sz w:val="24"/>
          <w:szCs w:val="24"/>
        </w:rPr>
      </w:pPr>
      <w:r>
        <w:rPr>
          <w:rFonts w:ascii="Roboto Light" w:eastAsia="Roboto Light" w:hAnsi="Roboto Light" w:cs="Roboto Light"/>
          <w:sz w:val="24"/>
          <w:szCs w:val="24"/>
        </w:rPr>
        <w:t>All changes to general information, including the department overview and faculty list, do not require approval from the Undergraduate Curriculum Council.</w:t>
      </w:r>
      <w:r>
        <w:rPr>
          <w:rFonts w:ascii="Roboto Light" w:eastAsia="Roboto Light" w:hAnsi="Roboto Light" w:cs="Roboto Light"/>
          <w:sz w:val="24"/>
          <w:szCs w:val="24"/>
        </w:rPr>
        <w:t xml:space="preserve"> These changes, however, will only be made effective on an academic year cycle. Please contact the Undergraduate Catalog Editor at </w:t>
      </w:r>
      <w:r>
        <w:rPr>
          <w:rFonts w:ascii="Roboto Light" w:eastAsia="Roboto Light" w:hAnsi="Roboto Light" w:cs="Roboto Light"/>
          <w:color w:val="0000FF"/>
          <w:sz w:val="24"/>
          <w:szCs w:val="24"/>
          <w:u w:val="single"/>
        </w:rPr>
        <w:t>ugcat@isu.edu</w:t>
      </w:r>
      <w:r>
        <w:rPr>
          <w:rFonts w:ascii="Roboto Light" w:eastAsia="Roboto Light" w:hAnsi="Roboto Light" w:cs="Roboto Light"/>
          <w:color w:val="0000FF"/>
          <w:sz w:val="24"/>
          <w:szCs w:val="24"/>
        </w:rPr>
        <w:t xml:space="preserve"> </w:t>
      </w:r>
      <w:r>
        <w:rPr>
          <w:rFonts w:ascii="Roboto Light" w:eastAsia="Roboto Light" w:hAnsi="Roboto Light" w:cs="Roboto Light"/>
          <w:sz w:val="24"/>
          <w:szCs w:val="24"/>
        </w:rPr>
        <w:t xml:space="preserve">for more information on the process for making non-curricular changes. </w:t>
      </w:r>
    </w:p>
    <w:p w14:paraId="58A41193" w14:textId="77777777" w:rsidR="00E268F4" w:rsidRDefault="00E268F4">
      <w:pPr>
        <w:spacing w:line="240" w:lineRule="auto"/>
        <w:rPr>
          <w:rFonts w:ascii="Roboto Light" w:eastAsia="Roboto Light" w:hAnsi="Roboto Light" w:cs="Roboto Light"/>
          <w:sz w:val="24"/>
          <w:szCs w:val="24"/>
        </w:rPr>
      </w:pPr>
    </w:p>
    <w:p w14:paraId="29430FF7" w14:textId="77777777" w:rsidR="00E268F4" w:rsidRDefault="00037359">
      <w:pPr>
        <w:widowControl w:val="0"/>
        <w:spacing w:before="213" w:line="240" w:lineRule="auto"/>
        <w:ind w:left="17"/>
        <w:rPr>
          <w:rFonts w:ascii="Roboto" w:eastAsia="Roboto" w:hAnsi="Roboto" w:cs="Roboto"/>
          <w:sz w:val="24"/>
          <w:szCs w:val="24"/>
        </w:rPr>
      </w:pPr>
      <w:r>
        <w:rPr>
          <w:rFonts w:ascii="Roboto" w:eastAsia="Roboto" w:hAnsi="Roboto" w:cs="Roboto"/>
          <w:sz w:val="24"/>
          <w:szCs w:val="24"/>
        </w:rPr>
        <w:lastRenderedPageBreak/>
        <w:t>Graduate Catalog</w:t>
      </w:r>
    </w:p>
    <w:p w14:paraId="0CC84F39" w14:textId="77777777" w:rsidR="00E268F4" w:rsidRDefault="00E268F4">
      <w:pPr>
        <w:spacing w:line="240" w:lineRule="auto"/>
        <w:rPr>
          <w:rFonts w:ascii="Roboto Light" w:eastAsia="Roboto Light" w:hAnsi="Roboto Light" w:cs="Roboto Light"/>
          <w:sz w:val="24"/>
          <w:szCs w:val="24"/>
        </w:rPr>
      </w:pPr>
    </w:p>
    <w:p w14:paraId="7B940509" w14:textId="77777777" w:rsidR="00E268F4" w:rsidRDefault="00037359">
      <w:pPr>
        <w:spacing w:line="240" w:lineRule="auto"/>
        <w:rPr>
          <w:rFonts w:ascii="Roboto Light" w:eastAsia="Roboto Light" w:hAnsi="Roboto Light" w:cs="Roboto Light"/>
          <w:sz w:val="24"/>
          <w:szCs w:val="24"/>
        </w:rPr>
      </w:pPr>
      <w:hyperlink r:id="rId510">
        <w:r>
          <w:rPr>
            <w:rFonts w:ascii="Roboto Light" w:eastAsia="Roboto Light" w:hAnsi="Roboto Light" w:cs="Roboto Light"/>
            <w:color w:val="1155CC"/>
            <w:sz w:val="24"/>
            <w:szCs w:val="24"/>
            <w:u w:val="single"/>
          </w:rPr>
          <w:t>The Graduate Council</w:t>
        </w:r>
      </w:hyperlink>
      <w:r>
        <w:rPr>
          <w:rFonts w:ascii="Roboto Light" w:eastAsia="Roboto Light" w:hAnsi="Roboto Light" w:cs="Roboto Light"/>
          <w:sz w:val="24"/>
          <w:szCs w:val="24"/>
        </w:rPr>
        <w:t xml:space="preserve"> (GC) considers proposals to change your department’s graduate curriculum (as above, anything that changes the graduate catalog). </w:t>
      </w:r>
    </w:p>
    <w:p w14:paraId="78922779" w14:textId="77777777" w:rsidR="00E268F4" w:rsidRDefault="00E268F4">
      <w:pPr>
        <w:spacing w:line="240" w:lineRule="auto"/>
        <w:rPr>
          <w:rFonts w:ascii="Roboto Light" w:eastAsia="Roboto Light" w:hAnsi="Roboto Light" w:cs="Roboto Light"/>
          <w:sz w:val="24"/>
          <w:szCs w:val="24"/>
        </w:rPr>
      </w:pPr>
    </w:p>
    <w:p w14:paraId="1A013AE1"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The proposals are generally due by Dece</w:t>
      </w:r>
      <w:r>
        <w:rPr>
          <w:rFonts w:ascii="Roboto Light" w:eastAsia="Roboto Light" w:hAnsi="Roboto Light" w:cs="Roboto Light"/>
          <w:sz w:val="24"/>
          <w:szCs w:val="24"/>
        </w:rPr>
        <w:t>mber 1 to be included in the next academic year catalog. As above, changes require lots of approvals and it pays to work with your GC representative.</w:t>
      </w:r>
    </w:p>
    <w:p w14:paraId="3C3C8F33" w14:textId="77777777" w:rsidR="00E268F4" w:rsidRDefault="00E268F4">
      <w:pPr>
        <w:spacing w:line="240" w:lineRule="auto"/>
        <w:rPr>
          <w:rFonts w:ascii="Roboto Light" w:eastAsia="Roboto Light" w:hAnsi="Roboto Light" w:cs="Roboto Light"/>
          <w:sz w:val="24"/>
          <w:szCs w:val="24"/>
        </w:rPr>
      </w:pPr>
    </w:p>
    <w:p w14:paraId="7A4E599C" w14:textId="77777777" w:rsidR="00E268F4" w:rsidRDefault="00037359">
      <w:pPr>
        <w:numPr>
          <w:ilvl w:val="0"/>
          <w:numId w:val="10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You need to nominate your faculty for graduate faculty status. This allows them to serve on graduate advisory committees and teach graduate-level courses. Most of your people will be nominated for full grad faculty status (allowing them to serve as chair o</w:t>
      </w:r>
      <w:r>
        <w:rPr>
          <w:rFonts w:ascii="Roboto Light" w:eastAsia="Roboto Light" w:hAnsi="Roboto Light" w:cs="Roboto Light"/>
          <w:sz w:val="24"/>
          <w:szCs w:val="24"/>
        </w:rPr>
        <w:t>f graduate advisory committees). Lecturers and non-ISU people will likely be nominated for allied graduate faculty status, which allows them to serve on graduate committees but not chair these committees.</w:t>
      </w:r>
    </w:p>
    <w:p w14:paraId="2AD0BDD1" w14:textId="77777777" w:rsidR="00E268F4" w:rsidRDefault="00037359">
      <w:pPr>
        <w:numPr>
          <w:ilvl w:val="0"/>
          <w:numId w:val="10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The </w:t>
      </w:r>
      <w:hyperlink r:id="rId511">
        <w:r>
          <w:rPr>
            <w:rFonts w:ascii="Roboto Light" w:eastAsia="Roboto Light" w:hAnsi="Roboto Light" w:cs="Roboto Light"/>
            <w:color w:val="1155CC"/>
            <w:sz w:val="24"/>
            <w:szCs w:val="24"/>
            <w:u w:val="single"/>
          </w:rPr>
          <w:t>Graduate Council</w:t>
        </w:r>
      </w:hyperlink>
      <w:r>
        <w:rPr>
          <w:rFonts w:ascii="Roboto Light" w:eastAsia="Roboto Light" w:hAnsi="Roboto Light" w:cs="Roboto Light"/>
          <w:sz w:val="24"/>
          <w:szCs w:val="24"/>
        </w:rPr>
        <w:t xml:space="preserve"> maintains graduate faculty forms and nomination materials.</w:t>
      </w:r>
    </w:p>
    <w:p w14:paraId="250ED66A" w14:textId="77777777" w:rsidR="00E268F4" w:rsidRDefault="00037359">
      <w:pPr>
        <w:numPr>
          <w:ilvl w:val="0"/>
          <w:numId w:val="109"/>
        </w:numPr>
        <w:spacing w:line="240" w:lineRule="auto"/>
        <w:rPr>
          <w:rFonts w:ascii="Roboto Light" w:eastAsia="Roboto Light" w:hAnsi="Roboto Light" w:cs="Roboto Light"/>
          <w:sz w:val="24"/>
          <w:szCs w:val="24"/>
        </w:rPr>
      </w:pPr>
      <w:r>
        <w:rPr>
          <w:rFonts w:ascii="Roboto Light" w:eastAsia="Roboto Light" w:hAnsi="Roboto Light" w:cs="Roboto Light"/>
          <w:sz w:val="24"/>
          <w:szCs w:val="24"/>
        </w:rPr>
        <w:t xml:space="preserve">ISUPP </w:t>
      </w:r>
      <w:hyperlink r:id="rId512">
        <w:r>
          <w:rPr>
            <w:rFonts w:ascii="Roboto Light" w:eastAsia="Roboto Light" w:hAnsi="Roboto Light" w:cs="Roboto Light"/>
            <w:color w:val="1155CC"/>
            <w:sz w:val="24"/>
            <w:szCs w:val="24"/>
            <w:u w:val="single"/>
          </w:rPr>
          <w:t>4100 Graduate Faculty</w:t>
        </w:r>
      </w:hyperlink>
      <w:r>
        <w:rPr>
          <w:rFonts w:ascii="Roboto Light" w:eastAsia="Roboto Light" w:hAnsi="Roboto Light" w:cs="Roboto Light"/>
          <w:sz w:val="24"/>
          <w:szCs w:val="24"/>
        </w:rPr>
        <w:t xml:space="preserve"> is the guiding policy </w:t>
      </w:r>
    </w:p>
    <w:p w14:paraId="45447208" w14:textId="77777777" w:rsidR="00E268F4" w:rsidRDefault="00E268F4">
      <w:pPr>
        <w:sectPr w:rsidR="00E268F4">
          <w:headerReference w:type="default" r:id="rId513"/>
          <w:footerReference w:type="default" r:id="rId514"/>
          <w:headerReference w:type="first" r:id="rId515"/>
          <w:footerReference w:type="first" r:id="rId516"/>
          <w:pgSz w:w="12240" w:h="15840"/>
          <w:pgMar w:top="1440" w:right="1440" w:bottom="1440" w:left="1440" w:header="720" w:footer="720" w:gutter="0"/>
          <w:pgNumType w:start="1"/>
          <w:cols w:space="720"/>
          <w:titlePg/>
        </w:sectPr>
      </w:pPr>
    </w:p>
    <w:p w14:paraId="7BCB67E3" w14:textId="77777777" w:rsidR="00E268F4" w:rsidRDefault="00037359">
      <w:pPr>
        <w:spacing w:line="240" w:lineRule="auto"/>
        <w:rPr>
          <w:rFonts w:ascii="Roboto Light" w:eastAsia="Roboto Light" w:hAnsi="Roboto Light" w:cs="Roboto Light"/>
          <w:sz w:val="24"/>
          <w:szCs w:val="24"/>
        </w:rPr>
      </w:pPr>
      <w:bookmarkStart w:id="66" w:name="_724fmkowccnr" w:colFirst="0" w:colLast="0"/>
      <w:bookmarkEnd w:id="66"/>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With the assistance of the Office of the Registrar, the program chairs typically serve as the primary contact for creating and maintaining the list of course offerings for their department each term. Any course cancellations, class limit increases/decreas</w:t>
      </w:r>
      <w:r>
        <w:rPr>
          <w:rFonts w:ascii="Roboto Light" w:eastAsia="Roboto Light" w:hAnsi="Roboto Light" w:cs="Roboto Light"/>
          <w:sz w:val="24"/>
          <w:szCs w:val="24"/>
        </w:rPr>
        <w:t xml:space="preserve">es, day/time changes, instructor changes, and classroom assignment requests should be communicated to University Scheduling immediately.  </w:t>
      </w:r>
    </w:p>
    <w:p w14:paraId="455D60FB" w14:textId="77777777" w:rsidR="00E268F4" w:rsidRDefault="00037359">
      <w:pPr>
        <w:spacing w:line="240" w:lineRule="auto"/>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3536" behindDoc="1" locked="0" layoutInCell="1" hidden="0" allowOverlap="1" wp14:anchorId="5A479190" wp14:editId="06A81AEE">
                <wp:simplePos x="0" y="0"/>
                <wp:positionH relativeFrom="column">
                  <wp:posOffset>4763</wp:posOffset>
                </wp:positionH>
                <wp:positionV relativeFrom="paragraph">
                  <wp:posOffset>270570</wp:posOffset>
                </wp:positionV>
                <wp:extent cx="5943600" cy="603892"/>
                <wp:effectExtent l="0" t="0" r="0" b="0"/>
                <wp:wrapNone/>
                <wp:docPr id="48" name="Rectangle 4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30CB5336"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A479190" id="Rectangle 48" o:spid="_x0000_s1079" style="position:absolute;margin-left:.4pt;margin-top:21.3pt;width:468pt;height:47.55pt;z-index:-2516029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" fillcolor="#d9d9d9" stroked="f">
                <v:textbox inset="2.53958mm,2.53958mm,2.53958mm,2.53958mm">
                  <w:txbxContent>
                    <w:p w14:paraId="30CB5336" w14:textId="77777777" w:rsidR="00E268F4" w:rsidRDefault="00E268F4">
                      <w:pPr>
                        <w:spacing w:line="240" w:lineRule="auto"/>
                        <w:jc w:val="center"/>
                        <w:textDirection w:val="btLr"/>
                      </w:pPr>
                    </w:p>
                  </w:txbxContent>
                </v:textbox>
              </v:rect>
            </w:pict>
          </mc:Fallback>
        </mc:AlternateContent>
      </w:r>
    </w:p>
    <w:p w14:paraId="2A5E5E38" w14:textId="77777777" w:rsidR="00E268F4" w:rsidRDefault="00E268F4">
      <w:pPr>
        <w:spacing w:line="240" w:lineRule="auto"/>
        <w:jc w:val="center"/>
        <w:rPr>
          <w:rFonts w:ascii="Roboto Light" w:eastAsia="Roboto Light" w:hAnsi="Roboto Light" w:cs="Roboto Light"/>
          <w:sz w:val="24"/>
          <w:szCs w:val="24"/>
        </w:rPr>
      </w:pPr>
    </w:p>
    <w:p w14:paraId="01514671" w14:textId="77777777" w:rsidR="00E268F4" w:rsidRDefault="00037359">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You may contact the University Scheduling Coordinator for more information </w:t>
      </w:r>
    </w:p>
    <w:p w14:paraId="26080417" w14:textId="77777777" w:rsidR="00E268F4" w:rsidRDefault="00037359">
      <w:pPr>
        <w:spacing w:line="240" w:lineRule="auto"/>
        <w:jc w:val="center"/>
        <w:rPr>
          <w:rFonts w:ascii="Roboto Light" w:eastAsia="Roboto Light" w:hAnsi="Roboto Light" w:cs="Roboto Light"/>
          <w:sz w:val="24"/>
          <w:szCs w:val="24"/>
        </w:rPr>
      </w:pPr>
      <w:hyperlink r:id="rId517">
        <w:r>
          <w:rPr>
            <w:rFonts w:ascii="Roboto Light" w:eastAsia="Roboto Light" w:hAnsi="Roboto Light" w:cs="Roboto Light"/>
            <w:color w:val="1155CC"/>
            <w:sz w:val="24"/>
            <w:szCs w:val="24"/>
            <w:u w:val="single"/>
          </w:rPr>
          <w:t>schedule@isu.edu</w:t>
        </w:r>
      </w:hyperlink>
    </w:p>
    <w:p w14:paraId="1C91B230" w14:textId="77777777" w:rsidR="00E268F4" w:rsidRDefault="00E268F4">
      <w:pPr>
        <w:widowControl w:val="0"/>
        <w:spacing w:before="213" w:line="240" w:lineRule="auto"/>
        <w:ind w:left="9"/>
        <w:rPr>
          <w:rFonts w:ascii="Roboto Light" w:eastAsia="Roboto Light" w:hAnsi="Roboto Light" w:cs="Roboto Light"/>
          <w:sz w:val="24"/>
          <w:szCs w:val="24"/>
        </w:rPr>
      </w:pPr>
    </w:p>
    <w:p w14:paraId="1C6D9386" w14:textId="77777777" w:rsidR="00E268F4" w:rsidRDefault="00037359">
      <w:pPr>
        <w:widowControl w:val="0"/>
        <w:spacing w:before="268" w:line="280" w:lineRule="auto"/>
        <w:ind w:left="1" w:right="118"/>
        <w:rPr>
          <w:rFonts w:ascii="Roboto Light" w:eastAsia="Roboto Light" w:hAnsi="Roboto Light" w:cs="Roboto Light"/>
          <w:sz w:val="24"/>
          <w:szCs w:val="24"/>
        </w:rPr>
      </w:pPr>
      <w:r>
        <w:rPr>
          <w:rFonts w:ascii="Roboto Light" w:eastAsia="Roboto Light" w:hAnsi="Roboto Light" w:cs="Roboto Light"/>
          <w:sz w:val="24"/>
          <w:szCs w:val="24"/>
        </w:rPr>
        <w:t xml:space="preserve">Academic departments are responsible for determining course offerings and ensuring that the </w:t>
      </w:r>
      <w:hyperlink r:id="rId518">
        <w:r>
          <w:rPr>
            <w:rFonts w:ascii="Roboto Light" w:eastAsia="Roboto Light" w:hAnsi="Roboto Light" w:cs="Roboto Light"/>
            <w:color w:val="1155CC"/>
            <w:sz w:val="24"/>
            <w:szCs w:val="24"/>
            <w:u w:val="single"/>
          </w:rPr>
          <w:t>schedule information</w:t>
        </w:r>
      </w:hyperlink>
      <w:r>
        <w:rPr>
          <w:rFonts w:ascii="Roboto Light" w:eastAsia="Roboto Light" w:hAnsi="Roboto Light" w:cs="Roboto Light"/>
          <w:sz w:val="24"/>
          <w:szCs w:val="24"/>
        </w:rPr>
        <w:t xml:space="preserve"> is accurate and submitted </w:t>
      </w:r>
      <w:r>
        <w:rPr>
          <w:rFonts w:ascii="Roboto Light" w:eastAsia="Roboto Light" w:hAnsi="Roboto Light" w:cs="Roboto Light"/>
          <w:sz w:val="24"/>
          <w:szCs w:val="24"/>
        </w:rPr>
        <w:t xml:space="preserve">by the deadlines provided by the Scheduling Coordinator every term. </w:t>
      </w:r>
    </w:p>
    <w:p w14:paraId="32C140BA" w14:textId="77777777" w:rsidR="00E268F4" w:rsidRDefault="00037359">
      <w:pPr>
        <w:widowControl w:val="0"/>
        <w:spacing w:before="214" w:line="280" w:lineRule="auto"/>
        <w:ind w:left="7" w:right="211" w:firstLine="9"/>
        <w:rPr>
          <w:rFonts w:ascii="Roboto Light" w:eastAsia="Roboto Light" w:hAnsi="Roboto Light" w:cs="Roboto Light"/>
          <w:sz w:val="24"/>
          <w:szCs w:val="24"/>
        </w:rPr>
      </w:pPr>
      <w:r>
        <w:rPr>
          <w:rFonts w:ascii="Roboto Light" w:eastAsia="Roboto Light" w:hAnsi="Roboto Light" w:cs="Roboto Light"/>
          <w:sz w:val="24"/>
          <w:szCs w:val="24"/>
        </w:rPr>
        <w:t>Each department has a designated scheduler. All department schedulers are required to attend a CourseLeaf CLSS training prior to being given access to make schedule edits. All schedule mo</w:t>
      </w:r>
      <w:r>
        <w:rPr>
          <w:rFonts w:ascii="Roboto Light" w:eastAsia="Roboto Light" w:hAnsi="Roboto Light" w:cs="Roboto Light"/>
          <w:sz w:val="24"/>
          <w:szCs w:val="24"/>
        </w:rPr>
        <w:t xml:space="preserve">difications must be submitted by the designated scheduler via CourseLeaf CLSS. In the event the designated scheduler is unavailable, the dean or department chair can email the requested modification to </w:t>
      </w:r>
      <w:hyperlink r:id="rId519">
        <w:r>
          <w:rPr>
            <w:rFonts w:ascii="Roboto Light" w:eastAsia="Roboto Light" w:hAnsi="Roboto Light" w:cs="Roboto Light"/>
            <w:color w:val="1155CC"/>
            <w:sz w:val="24"/>
            <w:szCs w:val="24"/>
            <w:u w:val="single"/>
          </w:rPr>
          <w:t>schedule@is</w:t>
        </w:r>
        <w:r>
          <w:rPr>
            <w:rFonts w:ascii="Roboto Light" w:eastAsia="Roboto Light" w:hAnsi="Roboto Light" w:cs="Roboto Light"/>
            <w:color w:val="1155CC"/>
            <w:sz w:val="24"/>
            <w:szCs w:val="24"/>
            <w:u w:val="single"/>
          </w:rPr>
          <w:t>u.edu</w:t>
        </w:r>
      </w:hyperlink>
      <w:r>
        <w:rPr>
          <w:rFonts w:ascii="Roboto Light" w:eastAsia="Roboto Light" w:hAnsi="Roboto Light" w:cs="Roboto Light"/>
          <w:sz w:val="24"/>
          <w:szCs w:val="24"/>
        </w:rPr>
        <w:t xml:space="preserve">. </w:t>
      </w:r>
    </w:p>
    <w:p w14:paraId="3ADCF4E0" w14:textId="77777777" w:rsidR="00E268F4" w:rsidRDefault="00037359">
      <w:pPr>
        <w:widowControl w:val="0"/>
        <w:spacing w:before="214" w:line="280" w:lineRule="auto"/>
        <w:ind w:left="7" w:right="346" w:firstLine="9"/>
        <w:rPr>
          <w:rFonts w:ascii="Roboto Light" w:eastAsia="Roboto Light" w:hAnsi="Roboto Light" w:cs="Roboto Light"/>
          <w:sz w:val="24"/>
          <w:szCs w:val="24"/>
        </w:rPr>
      </w:pPr>
      <w:r>
        <w:rPr>
          <w:rFonts w:ascii="Roboto Light" w:eastAsia="Roboto Light" w:hAnsi="Roboto Light" w:cs="Roboto Light"/>
          <w:sz w:val="24"/>
          <w:szCs w:val="24"/>
        </w:rPr>
        <w:t>Departments should strive to schedule classes within the session dates defined by the University. Courses that do not start/end within these defined session dates will be scheduled as a non-standard session. Students will not be able to drop the course wit</w:t>
      </w:r>
      <w:r>
        <w:rPr>
          <w:rFonts w:ascii="Roboto Light" w:eastAsia="Roboto Light" w:hAnsi="Roboto Light" w:cs="Roboto Light"/>
          <w:sz w:val="24"/>
          <w:szCs w:val="24"/>
        </w:rPr>
        <w:t xml:space="preserve">hout contacting </w:t>
      </w:r>
      <w:hyperlink r:id="rId520">
        <w:r>
          <w:rPr>
            <w:rFonts w:ascii="Roboto Light" w:eastAsia="Roboto Light" w:hAnsi="Roboto Light" w:cs="Roboto Light"/>
            <w:color w:val="1155CC"/>
            <w:sz w:val="24"/>
            <w:szCs w:val="24"/>
            <w:u w:val="single"/>
          </w:rPr>
          <w:t>reginfo@isu.edu</w:t>
        </w:r>
      </w:hyperlink>
      <w:r>
        <w:rPr>
          <w:rFonts w:ascii="Roboto Light" w:eastAsia="Roboto Light" w:hAnsi="Roboto Light" w:cs="Roboto Light"/>
          <w:sz w:val="24"/>
          <w:szCs w:val="24"/>
        </w:rPr>
        <w:t xml:space="preserve">. </w:t>
      </w:r>
    </w:p>
    <w:p w14:paraId="49AB1AA4" w14:textId="77777777" w:rsidR="00E268F4" w:rsidRDefault="00037359">
      <w:pPr>
        <w:widowControl w:val="0"/>
        <w:spacing w:before="214" w:line="280" w:lineRule="auto"/>
        <w:ind w:left="14" w:right="506" w:firstLine="1"/>
        <w:rPr>
          <w:rFonts w:ascii="Roboto Light" w:eastAsia="Roboto Light" w:hAnsi="Roboto Light" w:cs="Roboto Light"/>
          <w:sz w:val="24"/>
          <w:szCs w:val="24"/>
        </w:rPr>
      </w:pPr>
      <w:r>
        <w:rPr>
          <w:rFonts w:ascii="Roboto Light" w:eastAsia="Roboto Light" w:hAnsi="Roboto Light" w:cs="Roboto Light"/>
          <w:sz w:val="24"/>
          <w:szCs w:val="24"/>
        </w:rPr>
        <w:t>Faculty must use the classroom assigned to the section. If there is an issue with the room assigned, please contact the Scheduling Coordinator who will attempt to resolve the issue</w:t>
      </w:r>
      <w:r>
        <w:rPr>
          <w:rFonts w:ascii="Roboto Light" w:eastAsia="Roboto Light" w:hAnsi="Roboto Light" w:cs="Roboto Light"/>
          <w:sz w:val="24"/>
          <w:szCs w:val="24"/>
        </w:rPr>
        <w:t xml:space="preserve">. </w:t>
      </w:r>
    </w:p>
    <w:p w14:paraId="4429DEE5" w14:textId="77777777" w:rsidR="00E268F4" w:rsidRDefault="00037359">
      <w:pPr>
        <w:widowControl w:val="0"/>
        <w:spacing w:before="214" w:line="280" w:lineRule="auto"/>
        <w:ind w:left="14" w:right="506" w:firstLine="1"/>
        <w:rPr>
          <w:rFonts w:ascii="Roboto Light" w:eastAsia="Roboto Light" w:hAnsi="Roboto Light" w:cs="Roboto Light"/>
          <w:sz w:val="24"/>
          <w:szCs w:val="24"/>
        </w:rPr>
      </w:pPr>
      <w:r>
        <w:rPr>
          <w:rFonts w:ascii="Roboto Light" w:eastAsia="Roboto Light" w:hAnsi="Roboto Light" w:cs="Roboto Light"/>
          <w:sz w:val="24"/>
          <w:szCs w:val="24"/>
        </w:rPr>
        <w:t xml:space="preserve">Cross listed courses (held in the same room on the same day/time) must be </w:t>
      </w:r>
      <w:r>
        <w:rPr>
          <w:rFonts w:ascii="Roboto Light" w:eastAsia="Roboto Light" w:hAnsi="Roboto Light" w:cs="Roboto Light"/>
          <w:sz w:val="24"/>
          <w:szCs w:val="24"/>
        </w:rPr>
        <w:lastRenderedPageBreak/>
        <w:t xml:space="preserve">indicated in CourseLeaf CLSS. Please coordinate cross listed sections with other departments. </w:t>
      </w:r>
    </w:p>
    <w:p w14:paraId="1558BE73" w14:textId="77777777" w:rsidR="00E268F4" w:rsidRDefault="00037359">
      <w:pPr>
        <w:widowControl w:val="0"/>
        <w:spacing w:before="214" w:line="280" w:lineRule="auto"/>
        <w:ind w:left="7" w:right="79" w:firstLine="9"/>
        <w:rPr>
          <w:rFonts w:ascii="Roboto Light" w:eastAsia="Roboto Light" w:hAnsi="Roboto Light" w:cs="Roboto Light"/>
          <w:sz w:val="24"/>
          <w:szCs w:val="24"/>
        </w:rPr>
      </w:pPr>
      <w:r>
        <w:rPr>
          <w:rFonts w:ascii="Roboto Light" w:eastAsia="Roboto Light" w:hAnsi="Roboto Light" w:cs="Roboto Light"/>
          <w:sz w:val="24"/>
          <w:szCs w:val="24"/>
        </w:rPr>
        <w:t xml:space="preserve">If you wish to cancel a section that has significant enrollment, we may ask the dean of your college to approve the cancellation. This determination is based on the number of students enrolled, the type of course, impact on </w:t>
      </w:r>
      <w:proofErr w:type="gramStart"/>
      <w:r>
        <w:rPr>
          <w:rFonts w:ascii="Roboto Light" w:eastAsia="Roboto Light" w:hAnsi="Roboto Light" w:cs="Roboto Light"/>
          <w:sz w:val="24"/>
          <w:szCs w:val="24"/>
        </w:rPr>
        <w:t>students</w:t>
      </w:r>
      <w:proofErr w:type="gramEnd"/>
      <w:r>
        <w:rPr>
          <w:rFonts w:ascii="Roboto Light" w:eastAsia="Roboto Light" w:hAnsi="Roboto Light" w:cs="Roboto Light"/>
          <w:sz w:val="24"/>
          <w:szCs w:val="24"/>
        </w:rPr>
        <w:t xml:space="preserve"> ability to progress in </w:t>
      </w:r>
      <w:r>
        <w:rPr>
          <w:rFonts w:ascii="Roboto Light" w:eastAsia="Roboto Light" w:hAnsi="Roboto Light" w:cs="Roboto Light"/>
          <w:sz w:val="24"/>
          <w:szCs w:val="24"/>
        </w:rPr>
        <w:t xml:space="preserve">their program, and the ability of students to find similar section offerings. </w:t>
      </w:r>
    </w:p>
    <w:p w14:paraId="088F11A8" w14:textId="77777777" w:rsidR="00E268F4" w:rsidRDefault="00E268F4">
      <w:pPr>
        <w:rPr>
          <w:rFonts w:ascii="Roboto Light" w:eastAsia="Roboto Light" w:hAnsi="Roboto Light" w:cs="Roboto Light"/>
          <w:sz w:val="24"/>
          <w:szCs w:val="24"/>
        </w:rPr>
      </w:pPr>
    </w:p>
    <w:p w14:paraId="73A4FF45" w14:textId="77777777" w:rsidR="00E268F4" w:rsidRDefault="00E268F4">
      <w:pPr>
        <w:rPr>
          <w:rFonts w:ascii="Roboto Light" w:eastAsia="Roboto Light" w:hAnsi="Roboto Light" w:cs="Roboto Light"/>
          <w:sz w:val="24"/>
          <w:szCs w:val="24"/>
        </w:rPr>
        <w:sectPr w:rsidR="00E268F4">
          <w:headerReference w:type="default" r:id="rId521"/>
          <w:footerReference w:type="default" r:id="rId522"/>
          <w:headerReference w:type="first" r:id="rId523"/>
          <w:footerReference w:type="first" r:id="rId524"/>
          <w:pgSz w:w="12240" w:h="15840"/>
          <w:pgMar w:top="1440" w:right="1440" w:bottom="1440" w:left="1440" w:header="720" w:footer="720" w:gutter="0"/>
          <w:pgNumType w:start="1"/>
          <w:cols w:space="720"/>
          <w:titlePg/>
        </w:sectPr>
      </w:pPr>
    </w:p>
    <w:p w14:paraId="43208AB8" w14:textId="77777777" w:rsidR="00E268F4" w:rsidRDefault="00037359">
      <w:pPr>
        <w:shd w:val="clear" w:color="auto" w:fill="FFFFFF"/>
        <w:spacing w:after="240" w:line="240" w:lineRule="auto"/>
        <w:rPr>
          <w:rFonts w:ascii="Roboto Light" w:eastAsia="Roboto Light" w:hAnsi="Roboto Light" w:cs="Roboto Light"/>
          <w:color w:val="212529"/>
          <w:sz w:val="24"/>
          <w:szCs w:val="24"/>
        </w:rPr>
      </w:pPr>
      <w:bookmarkStart w:id="67" w:name="_2lqw8dt4o9gr" w:colFirst="0" w:colLast="0"/>
      <w:bookmarkEnd w:id="67"/>
      <w:r>
        <w:rPr>
          <w:rFonts w:ascii="Roboto" w:eastAsia="Roboto" w:hAnsi="Roboto" w:cs="Roboto"/>
          <w:color w:val="212529"/>
          <w:sz w:val="24"/>
          <w:szCs w:val="24"/>
        </w:rPr>
        <w:lastRenderedPageBreak/>
        <w:t>What to know:</w:t>
      </w:r>
      <w:r>
        <w:rPr>
          <w:rFonts w:ascii="Roboto Light" w:eastAsia="Roboto Light" w:hAnsi="Roboto Light" w:cs="Roboto Light"/>
          <w:color w:val="212529"/>
          <w:sz w:val="24"/>
          <w:szCs w:val="24"/>
        </w:rPr>
        <w:t xml:space="preserve"> The Office of the Registrar is the primary scheduler for all University classrooms and computer labs. These rooms can only be used by ISU academic courses, ISU departments, ISU student organizations, and ISU hosted events. Community usage of these spaces </w:t>
      </w:r>
      <w:r>
        <w:rPr>
          <w:rFonts w:ascii="Roboto Light" w:eastAsia="Roboto Light" w:hAnsi="Roboto Light" w:cs="Roboto Light"/>
          <w:color w:val="212529"/>
          <w:sz w:val="24"/>
          <w:szCs w:val="24"/>
        </w:rPr>
        <w:t xml:space="preserve">is not currently allowed. Requests for rooms will not be processed until all academic course scheduling for that term has been finalized. </w:t>
      </w:r>
    </w:p>
    <w:p w14:paraId="5276889D" w14:textId="77777777" w:rsidR="00E268F4" w:rsidRDefault="00037359">
      <w:pPr>
        <w:shd w:val="clear" w:color="auto" w:fill="FFFFFF"/>
        <w:spacing w:after="240" w:line="240" w:lineRule="auto"/>
        <w:rPr>
          <w:rFonts w:ascii="Roboto Light" w:eastAsia="Roboto Light" w:hAnsi="Roboto Light" w:cs="Roboto Light"/>
          <w:i/>
          <w:iCs/>
          <w:color w:val="212529"/>
          <w:sz w:val="24"/>
          <w:szCs w:val="24"/>
        </w:rPr>
      </w:pPr>
      <w:r>
        <w:rPr>
          <w:rFonts w:ascii="Roboto Light" w:eastAsia="Roboto Light" w:hAnsi="Roboto Light" w:cs="Roboto Light"/>
          <w:i/>
          <w:iCs/>
          <w:color w:val="212529"/>
          <w:sz w:val="24"/>
          <w:szCs w:val="24"/>
        </w:rPr>
        <w:t>NOTE:  Food and beverages (other than bottled water) are strictly prohibited in all academic spaces and the technolog</w:t>
      </w:r>
      <w:r>
        <w:rPr>
          <w:rFonts w:ascii="Roboto Light" w:eastAsia="Roboto Light" w:hAnsi="Roboto Light" w:cs="Roboto Light"/>
          <w:i/>
          <w:iCs/>
          <w:color w:val="212529"/>
          <w:sz w:val="24"/>
          <w:szCs w:val="24"/>
        </w:rPr>
        <w:t xml:space="preserve">y and furniture must </w:t>
      </w:r>
      <w:r>
        <w:rPr>
          <w:rFonts w:ascii="Roboto Light" w:eastAsia="Roboto Light" w:hAnsi="Roboto Light" w:cs="Roboto Light"/>
          <w:i/>
          <w:iCs/>
          <w:color w:val="212529"/>
          <w:sz w:val="24"/>
          <w:szCs w:val="24"/>
          <w:u w:val="single"/>
        </w:rPr>
        <w:t>not</w:t>
      </w:r>
      <w:r>
        <w:rPr>
          <w:rFonts w:ascii="Roboto Light" w:eastAsia="Roboto Light" w:hAnsi="Roboto Light" w:cs="Roboto Light"/>
          <w:i/>
          <w:iCs/>
          <w:color w:val="212529"/>
          <w:sz w:val="24"/>
          <w:szCs w:val="24"/>
        </w:rPr>
        <w:t xml:space="preserve"> be modified.</w:t>
      </w:r>
    </w:p>
    <w:p w14:paraId="2863CBB9" w14:textId="77777777" w:rsidR="00E268F4" w:rsidRDefault="00037359">
      <w:pPr>
        <w:shd w:val="clear" w:color="auto" w:fill="FFFFFF"/>
        <w:spacing w:after="240" w:line="240" w:lineRule="auto"/>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To request a classroom or computer lab, please email the University Scheduling Coordinator (</w:t>
      </w:r>
      <w:hyperlink r:id="rId525">
        <w:r>
          <w:rPr>
            <w:rFonts w:ascii="Roboto Light" w:eastAsia="Roboto Light" w:hAnsi="Roboto Light" w:cs="Roboto Light"/>
            <w:color w:val="1155CC"/>
            <w:sz w:val="24"/>
            <w:szCs w:val="24"/>
            <w:u w:val="single"/>
          </w:rPr>
          <w:t>schedule@isu.edu</w:t>
        </w:r>
      </w:hyperlink>
      <w:r>
        <w:rPr>
          <w:rFonts w:ascii="Roboto Light" w:eastAsia="Roboto Light" w:hAnsi="Roboto Light" w:cs="Roboto Light"/>
          <w:color w:val="212529"/>
          <w:sz w:val="24"/>
          <w:szCs w:val="24"/>
        </w:rPr>
        <w:t xml:space="preserve">) with the following information: </w:t>
      </w:r>
    </w:p>
    <w:p w14:paraId="178B4623"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Contact Person</w:t>
      </w:r>
    </w:p>
    <w:p w14:paraId="550E5C98"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Email address</w:t>
      </w:r>
    </w:p>
    <w:p w14:paraId="23030FAF"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Phone #</w:t>
      </w:r>
    </w:p>
    <w:p w14:paraId="477D6598"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Department / Organization</w:t>
      </w:r>
    </w:p>
    <w:p w14:paraId="30AF5AD3"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Event Title or Subject/Course#/Section#</w:t>
      </w:r>
    </w:p>
    <w:p w14:paraId="523C2BFD"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Description of event</w:t>
      </w:r>
    </w:p>
    <w:p w14:paraId="697072DB"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Number attending</w:t>
      </w:r>
    </w:p>
    <w:p w14:paraId="19F3359F"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Start date of event</w:t>
      </w:r>
    </w:p>
    <w:p w14:paraId="225CC41E"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End date of event</w:t>
      </w:r>
    </w:p>
    <w:p w14:paraId="5BDC84F2"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Day(s) of week</w:t>
      </w:r>
    </w:p>
    <w:p w14:paraId="35E50DC8"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Start time (AM/PM)</w:t>
      </w:r>
    </w:p>
    <w:p w14:paraId="2F4E91A4" w14:textId="77777777" w:rsidR="00E268F4" w:rsidRDefault="00037359">
      <w:pPr>
        <w:numPr>
          <w:ilvl w:val="0"/>
          <w:numId w:val="114"/>
        </w:numPr>
        <w:shd w:val="clear" w:color="auto" w:fill="FFFFFF"/>
        <w:spacing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 xml:space="preserve">End </w:t>
      </w:r>
      <w:proofErr w:type="gramStart"/>
      <w:r>
        <w:rPr>
          <w:rFonts w:ascii="Roboto Light" w:eastAsia="Roboto Light" w:hAnsi="Roboto Light" w:cs="Roboto Light"/>
          <w:color w:val="333333"/>
          <w:sz w:val="24"/>
          <w:szCs w:val="24"/>
        </w:rPr>
        <w:t>time  (</w:t>
      </w:r>
      <w:proofErr w:type="gramEnd"/>
      <w:r>
        <w:rPr>
          <w:rFonts w:ascii="Roboto Light" w:eastAsia="Roboto Light" w:hAnsi="Roboto Light" w:cs="Roboto Light"/>
          <w:color w:val="333333"/>
          <w:sz w:val="24"/>
          <w:szCs w:val="24"/>
        </w:rPr>
        <w:t>AM/PM)</w:t>
      </w:r>
    </w:p>
    <w:p w14:paraId="74360E33" w14:textId="77777777" w:rsidR="00E268F4" w:rsidRDefault="00037359">
      <w:pPr>
        <w:numPr>
          <w:ilvl w:val="0"/>
          <w:numId w:val="114"/>
        </w:numPr>
        <w:shd w:val="clear" w:color="auto" w:fill="FFFFFF"/>
        <w:spacing w:after="240" w:line="240" w:lineRule="auto"/>
        <w:rPr>
          <w:rFonts w:ascii="Roboto Light" w:eastAsia="Roboto Light" w:hAnsi="Roboto Light" w:cs="Roboto Light"/>
          <w:color w:val="333333"/>
          <w:sz w:val="24"/>
          <w:szCs w:val="24"/>
        </w:rPr>
      </w:pPr>
      <w:r>
        <w:rPr>
          <w:rFonts w:ascii="Roboto Light" w:eastAsia="Roboto Light" w:hAnsi="Roboto Light" w:cs="Roboto Light"/>
          <w:color w:val="333333"/>
          <w:sz w:val="24"/>
          <w:szCs w:val="24"/>
        </w:rPr>
        <w:t>Specific Building/Room, Room Type (Classroom or Computer Lab), Specific Technology</w:t>
      </w:r>
    </w:p>
    <w:p w14:paraId="58CBC19F" w14:textId="77777777" w:rsidR="00E268F4" w:rsidRDefault="00037359">
      <w:pPr>
        <w:shd w:val="clear" w:color="auto" w:fill="FFFFFF"/>
        <w:spacing w:after="240" w:line="240" w:lineRule="auto"/>
        <w:rPr>
          <w:rFonts w:ascii="Roboto Light" w:eastAsia="Roboto Light" w:hAnsi="Roboto Light" w:cs="Roboto Light"/>
          <w:color w:val="212529"/>
          <w:sz w:val="24"/>
          <w:szCs w:val="24"/>
        </w:rPr>
      </w:pPr>
      <w:r>
        <w:rPr>
          <w:rFonts w:ascii="Roboto Light" w:eastAsia="Roboto Light" w:hAnsi="Roboto Light" w:cs="Roboto Light"/>
          <w:color w:val="212529"/>
          <w:sz w:val="24"/>
          <w:szCs w:val="24"/>
        </w:rPr>
        <w:t>Please allow two to three business days to process your request. Once availability has been verified, you will receive an email confirma</w:t>
      </w:r>
      <w:r>
        <w:rPr>
          <w:rFonts w:ascii="Roboto Light" w:eastAsia="Roboto Light" w:hAnsi="Roboto Light" w:cs="Roboto Light"/>
          <w:color w:val="212529"/>
          <w:sz w:val="24"/>
          <w:szCs w:val="24"/>
        </w:rPr>
        <w:t>tion of the completed reservation.</w:t>
      </w:r>
    </w:p>
    <w:p w14:paraId="1BCFDDC9" w14:textId="77777777" w:rsidR="00E268F4" w:rsidRDefault="00037359">
      <w:pPr>
        <w:shd w:val="clear" w:color="auto" w:fill="FFFFFF"/>
        <w:spacing w:line="240" w:lineRule="auto"/>
        <w:sectPr w:rsidR="00E268F4">
          <w:headerReference w:type="default" r:id="rId526"/>
          <w:footerReference w:type="default" r:id="rId527"/>
          <w:headerReference w:type="first" r:id="rId528"/>
          <w:footerReference w:type="first" r:id="rId529"/>
          <w:pgSz w:w="12240" w:h="15840"/>
          <w:pgMar w:top="1440" w:right="1440" w:bottom="1440" w:left="1440" w:header="720" w:footer="720" w:gutter="0"/>
          <w:pgNumType w:start="1"/>
          <w:cols w:space="720"/>
          <w:titlePg/>
        </w:sectPr>
      </w:pPr>
      <w:r>
        <w:rPr>
          <w:rFonts w:ascii="Roboto Light" w:eastAsia="Roboto Light" w:hAnsi="Roboto Light" w:cs="Roboto Light"/>
          <w:color w:val="212529"/>
          <w:sz w:val="24"/>
          <w:szCs w:val="24"/>
        </w:rPr>
        <w:t xml:space="preserve">If you have questions about making a classroom reservation, please contact University Scheduling at </w:t>
      </w:r>
      <w:hyperlink r:id="rId530">
        <w:r>
          <w:rPr>
            <w:rFonts w:ascii="Roboto Light" w:eastAsia="Roboto Light" w:hAnsi="Roboto Light" w:cs="Roboto Light"/>
            <w:color w:val="1155CC"/>
            <w:sz w:val="24"/>
            <w:szCs w:val="24"/>
            <w:u w:val="single"/>
          </w:rPr>
          <w:t>schedule@isu.edu</w:t>
        </w:r>
      </w:hyperlink>
      <w:r>
        <w:rPr>
          <w:rFonts w:ascii="Roboto Light" w:eastAsia="Roboto Light" w:hAnsi="Roboto Light" w:cs="Roboto Light"/>
          <w:color w:val="212529"/>
          <w:sz w:val="24"/>
          <w:szCs w:val="24"/>
        </w:rPr>
        <w:t>.</w:t>
      </w:r>
    </w:p>
    <w:p w14:paraId="05DE35CD" w14:textId="77777777" w:rsidR="00E268F4" w:rsidRDefault="00037359">
      <w:pPr>
        <w:rPr>
          <w:rFonts w:ascii="Roboto Light" w:eastAsia="Roboto Light" w:hAnsi="Roboto Light" w:cs="Roboto Light"/>
          <w:sz w:val="24"/>
          <w:szCs w:val="24"/>
        </w:rPr>
      </w:pPr>
      <w:bookmarkStart w:id="68" w:name="_91cobjavd2z5" w:colFirst="0" w:colLast="0"/>
      <w:bookmarkEnd w:id="68"/>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Special course fees are additional charges that are imposed on students for specific courses or programs. These fees can cover extra costs associated with certain classes, such as materials, equipment, lab usage, field tr</w:t>
      </w:r>
      <w:r>
        <w:rPr>
          <w:rFonts w:ascii="Roboto Light" w:eastAsia="Roboto Light" w:hAnsi="Roboto Light" w:cs="Roboto Light"/>
          <w:sz w:val="24"/>
          <w:szCs w:val="24"/>
        </w:rPr>
        <w:t>ips, or specialized instruction. The fees aim to ensure that students have access to the necessary tools and experiences to succeed in their studies while allowing ISU to manage the costs associated with these specialized offerings.</w:t>
      </w:r>
    </w:p>
    <w:p w14:paraId="38C2B484" w14:textId="77777777" w:rsidR="00E268F4" w:rsidRDefault="00E268F4">
      <w:pPr>
        <w:rPr>
          <w:rFonts w:ascii="Roboto Light" w:eastAsia="Roboto Light" w:hAnsi="Roboto Light" w:cs="Roboto Light"/>
          <w:sz w:val="24"/>
          <w:szCs w:val="24"/>
        </w:rPr>
      </w:pPr>
    </w:p>
    <w:p w14:paraId="20940AE4"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pro</w:t>
      </w:r>
      <w:r>
        <w:rPr>
          <w:rFonts w:ascii="Roboto Light" w:eastAsia="Roboto Light" w:hAnsi="Roboto Light" w:cs="Roboto Light"/>
          <w:sz w:val="24"/>
          <w:szCs w:val="24"/>
        </w:rPr>
        <w:t xml:space="preserve">gram chair, you will be responsible for completing, reviewing, and submitting special course fee authorizations for your department.  The instructions, forms, and code lists can be found </w:t>
      </w:r>
      <w:hyperlink r:id="rId531">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p w14:paraId="6A72859F" w14:textId="77777777" w:rsidR="00E268F4" w:rsidRDefault="00037359">
      <w:pPr>
        <w:widowControl w:val="0"/>
        <w:spacing w:before="214" w:line="280" w:lineRule="auto"/>
        <w:ind w:left="4" w:right="447" w:firstLine="1"/>
        <w:rPr>
          <w:rFonts w:ascii="Roboto Light" w:eastAsia="Roboto Light" w:hAnsi="Roboto Light" w:cs="Roboto Light"/>
          <w:sz w:val="24"/>
          <w:szCs w:val="24"/>
        </w:rPr>
      </w:pPr>
      <w:r>
        <w:rPr>
          <w:rFonts w:ascii="Roboto Light" w:eastAsia="Roboto Light" w:hAnsi="Roboto Light" w:cs="Roboto Light"/>
          <w:sz w:val="24"/>
          <w:szCs w:val="24"/>
        </w:rPr>
        <w:t xml:space="preserve">Special course fees must be submitted to and approved by Academic Affairs. Please refer to their </w:t>
      </w:r>
      <w:hyperlink r:id="rId532">
        <w:r>
          <w:rPr>
            <w:rFonts w:ascii="Roboto Light" w:eastAsia="Roboto Light" w:hAnsi="Roboto Light" w:cs="Roboto Light"/>
            <w:color w:val="1155CC"/>
            <w:sz w:val="24"/>
            <w:szCs w:val="24"/>
            <w:u w:val="single"/>
          </w:rPr>
          <w:t>website</w:t>
        </w:r>
      </w:hyperlink>
      <w:r>
        <w:rPr>
          <w:rFonts w:ascii="Roboto Light" w:eastAsia="Roboto Light" w:hAnsi="Roboto Light" w:cs="Roboto Light"/>
          <w:color w:val="1155CC"/>
          <w:sz w:val="24"/>
          <w:szCs w:val="24"/>
        </w:rPr>
        <w:t xml:space="preserve"> </w:t>
      </w:r>
      <w:r>
        <w:rPr>
          <w:rFonts w:ascii="Roboto Light" w:eastAsia="Roboto Light" w:hAnsi="Roboto Light" w:cs="Roboto Light"/>
          <w:sz w:val="24"/>
          <w:szCs w:val="24"/>
        </w:rPr>
        <w:t xml:space="preserve">for procedure and deadline information. It is the department’s responsibility to review their special course fees for accuracy each term. </w:t>
      </w:r>
    </w:p>
    <w:p w14:paraId="467D18D3" w14:textId="77777777" w:rsidR="00E268F4" w:rsidRDefault="00E268F4">
      <w:pPr>
        <w:sectPr w:rsidR="00E268F4">
          <w:headerReference w:type="default" r:id="rId533"/>
          <w:footerReference w:type="default" r:id="rId534"/>
          <w:headerReference w:type="first" r:id="rId535"/>
          <w:footerReference w:type="first" r:id="rId536"/>
          <w:pgSz w:w="12240" w:h="15840"/>
          <w:pgMar w:top="1440" w:right="1440" w:bottom="1440" w:left="1440" w:header="720" w:footer="720" w:gutter="0"/>
          <w:pgNumType w:start="1"/>
          <w:cols w:space="720"/>
          <w:titlePg/>
        </w:sectPr>
      </w:pPr>
    </w:p>
    <w:p w14:paraId="311AEB85" w14:textId="77777777" w:rsidR="00E268F4" w:rsidRDefault="00037359">
      <w:pPr>
        <w:rPr>
          <w:rFonts w:ascii="Roboto Light" w:eastAsia="Roboto Light" w:hAnsi="Roboto Light" w:cs="Roboto Light"/>
          <w:sz w:val="24"/>
          <w:szCs w:val="24"/>
          <w:highlight w:val="white"/>
        </w:rPr>
      </w:pPr>
      <w:bookmarkStart w:id="69" w:name="_74cudftrcmur" w:colFirst="0" w:colLast="0"/>
      <w:bookmarkEnd w:id="69"/>
      <w:r>
        <w:rPr>
          <w:rFonts w:ascii="Roboto" w:eastAsia="Roboto" w:hAnsi="Roboto" w:cs="Roboto"/>
          <w:sz w:val="24"/>
          <w:szCs w:val="24"/>
          <w:highlight w:val="white"/>
        </w:rPr>
        <w:lastRenderedPageBreak/>
        <w:t>What it is:</w:t>
      </w:r>
      <w:r>
        <w:rPr>
          <w:rFonts w:ascii="Roboto Light" w:eastAsia="Roboto Light" w:hAnsi="Roboto Light" w:cs="Roboto Light"/>
          <w:sz w:val="24"/>
          <w:szCs w:val="24"/>
          <w:highlight w:val="white"/>
        </w:rPr>
        <w:t xml:space="preserve"> The General Education Requirements Committee (GERC) is a subcommittee of the Undergraduate Curriculum Council (UCC). The GERC reports directly to UCC and its purpose is: to consider all courses and policies that relate to the University’s general educatio</w:t>
      </w:r>
      <w:r>
        <w:rPr>
          <w:rFonts w:ascii="Roboto Light" w:eastAsia="Roboto Light" w:hAnsi="Roboto Light" w:cs="Roboto Light"/>
          <w:sz w:val="24"/>
          <w:szCs w:val="24"/>
          <w:highlight w:val="white"/>
        </w:rPr>
        <w:t xml:space="preserve">n requirements; to evaluate, on a regular basis, the University’s general education courses for appropriateness, rigor, and assessment; and to make general education curricular recommendations based on these evaluations to the UCC. </w:t>
      </w:r>
    </w:p>
    <w:p w14:paraId="70CA2B93" w14:textId="77777777" w:rsidR="00E268F4" w:rsidRDefault="00E268F4">
      <w:pPr>
        <w:spacing w:line="240" w:lineRule="auto"/>
        <w:rPr>
          <w:rFonts w:ascii="Roboto Light" w:eastAsia="Roboto Light" w:hAnsi="Roboto Light" w:cs="Roboto Light"/>
          <w:sz w:val="24"/>
          <w:szCs w:val="24"/>
          <w:highlight w:val="white"/>
        </w:rPr>
      </w:pPr>
    </w:p>
    <w:p w14:paraId="16F69393" w14:textId="77777777" w:rsidR="00E268F4" w:rsidRDefault="00037359">
      <w:pPr>
        <w:spacing w:line="240" w:lineRule="auto"/>
        <w:rPr>
          <w:rFonts w:ascii="Roboto Light" w:eastAsia="Roboto Light" w:hAnsi="Roboto Light" w:cs="Roboto Light"/>
          <w:sz w:val="24"/>
          <w:szCs w:val="24"/>
        </w:rPr>
      </w:pPr>
      <w:r>
        <w:rPr>
          <w:rFonts w:ascii="Roboto Light" w:eastAsia="Roboto Light" w:hAnsi="Roboto Light" w:cs="Roboto Light"/>
          <w:sz w:val="24"/>
          <w:szCs w:val="24"/>
          <w:highlight w:val="white"/>
        </w:rPr>
        <w:t xml:space="preserve">The General Education </w:t>
      </w:r>
      <w:r>
        <w:rPr>
          <w:rFonts w:ascii="Roboto Light" w:eastAsia="Roboto Light" w:hAnsi="Roboto Light" w:cs="Roboto Light"/>
          <w:sz w:val="24"/>
          <w:szCs w:val="24"/>
          <w:highlight w:val="white"/>
        </w:rPr>
        <w:t>Objectives are to be reviewed on a staged 5-year cycle (meaning that not all of the Objectives need be evaluated at once</w:t>
      </w:r>
      <w:proofErr w:type="gramStart"/>
      <w:r>
        <w:rPr>
          <w:rFonts w:ascii="Roboto Light" w:eastAsia="Roboto Light" w:hAnsi="Roboto Light" w:cs="Roboto Light"/>
          <w:sz w:val="24"/>
          <w:szCs w:val="24"/>
          <w:highlight w:val="white"/>
        </w:rPr>
        <w:t>).</w:t>
      </w:r>
      <w:r>
        <w:rPr>
          <w:rFonts w:ascii="Roboto Light" w:eastAsia="Roboto Light" w:hAnsi="Roboto Light" w:cs="Roboto Light"/>
          <w:sz w:val="24"/>
          <w:szCs w:val="24"/>
        </w:rPr>
        <w:t>The</w:t>
      </w:r>
      <w:proofErr w:type="gramEnd"/>
      <w:r>
        <w:rPr>
          <w:rFonts w:ascii="Roboto Light" w:eastAsia="Roboto Light" w:hAnsi="Roboto Light" w:cs="Roboto Light"/>
          <w:sz w:val="24"/>
          <w:szCs w:val="24"/>
        </w:rPr>
        <w:t xml:space="preserve"> </w:t>
      </w:r>
      <w:hyperlink r:id="rId537">
        <w:r>
          <w:rPr>
            <w:rFonts w:ascii="Roboto Light" w:eastAsia="Roboto Light" w:hAnsi="Roboto Light" w:cs="Roboto Light"/>
            <w:color w:val="1155CC"/>
            <w:sz w:val="24"/>
            <w:szCs w:val="24"/>
            <w:u w:val="single"/>
          </w:rPr>
          <w:t>ISU GERC site</w:t>
        </w:r>
      </w:hyperlink>
      <w:r>
        <w:rPr>
          <w:rFonts w:ascii="Roboto Light" w:eastAsia="Roboto Light" w:hAnsi="Roboto Light" w:cs="Roboto Light"/>
          <w:sz w:val="24"/>
          <w:szCs w:val="24"/>
        </w:rPr>
        <w:t xml:space="preserve"> describes the range of GenEd courses and GERC staff can be helpful in u</w:t>
      </w:r>
      <w:r>
        <w:rPr>
          <w:rFonts w:ascii="Roboto Light" w:eastAsia="Roboto Light" w:hAnsi="Roboto Light" w:cs="Roboto Light"/>
          <w:sz w:val="24"/>
          <w:szCs w:val="24"/>
        </w:rPr>
        <w:t>pdating your offerings.</w:t>
      </w:r>
    </w:p>
    <w:p w14:paraId="0C883AE8" w14:textId="77777777" w:rsidR="00E268F4" w:rsidRDefault="00E268F4">
      <w:pPr>
        <w:rPr>
          <w:rFonts w:ascii="Roboto Light" w:eastAsia="Roboto Light" w:hAnsi="Roboto Light" w:cs="Roboto Light"/>
          <w:sz w:val="24"/>
          <w:szCs w:val="24"/>
        </w:rPr>
      </w:pPr>
    </w:p>
    <w:p w14:paraId="61489B37" w14:textId="77777777" w:rsidR="00E268F4" w:rsidRDefault="00037359">
      <w:pPr>
        <w:rPr>
          <w:rFonts w:ascii="Roboto" w:eastAsia="Roboto" w:hAnsi="Roboto" w:cs="Roboto"/>
          <w:sz w:val="24"/>
          <w:szCs w:val="24"/>
        </w:rPr>
      </w:pPr>
      <w:r>
        <w:rPr>
          <w:rFonts w:ascii="Roboto" w:eastAsia="Roboto" w:hAnsi="Roboto" w:cs="Roboto"/>
          <w:sz w:val="24"/>
          <w:szCs w:val="24"/>
        </w:rPr>
        <w:t>Assessment Plan in a New Course</w:t>
      </w:r>
    </w:p>
    <w:p w14:paraId="39776B04" w14:textId="77777777" w:rsidR="00E268F4" w:rsidRDefault="00E268F4">
      <w:pPr>
        <w:rPr>
          <w:rFonts w:ascii="Roboto Light" w:eastAsia="Roboto Light" w:hAnsi="Roboto Light" w:cs="Roboto Light"/>
          <w:sz w:val="24"/>
          <w:szCs w:val="24"/>
        </w:rPr>
      </w:pPr>
    </w:p>
    <w:p w14:paraId="355150B8"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An assessment plan is essential in creating a new course. It helps establish a clear, consistent, and sustainable approach to assess student learning and evaluate course effectiveness and quality. By outlining assessment methods, timing, benchmarks for stu</w:t>
      </w:r>
      <w:r>
        <w:rPr>
          <w:rFonts w:ascii="Roboto Light" w:eastAsia="Roboto Light" w:hAnsi="Roboto Light" w:cs="Roboto Light"/>
          <w:sz w:val="24"/>
          <w:szCs w:val="24"/>
        </w:rPr>
        <w:t xml:space="preserve">dent learning, and closing the loop, the plan ensures alignment with course objectives, supporting a structured pathway for students to achieve desirable outcomes. A thoughtfully designed assessment plan also enables instructors to track student progress, </w:t>
      </w:r>
      <w:r>
        <w:rPr>
          <w:rFonts w:ascii="Roboto Light" w:eastAsia="Roboto Light" w:hAnsi="Roboto Light" w:cs="Roboto Light"/>
          <w:sz w:val="24"/>
          <w:szCs w:val="24"/>
        </w:rPr>
        <w:t>provide timely feedback, and make informed adjustments in teaching strategies, curricular materials, and assessments. This not only enhances student learning experience but also contributes to the course’s continuous improvement, ensuring it remains releva</w:t>
      </w:r>
      <w:r>
        <w:rPr>
          <w:rFonts w:ascii="Roboto Light" w:eastAsia="Roboto Light" w:hAnsi="Roboto Light" w:cs="Roboto Light"/>
          <w:sz w:val="24"/>
          <w:szCs w:val="24"/>
        </w:rPr>
        <w:t>nt and responsive to student needs and</w:t>
      </w:r>
      <w:r>
        <w:rPr>
          <w:rFonts w:ascii="Roboto Light" w:eastAsia="Roboto Light" w:hAnsi="Roboto Light" w:cs="Roboto Light"/>
          <w:color w:val="0000FF"/>
          <w:sz w:val="24"/>
          <w:szCs w:val="24"/>
        </w:rPr>
        <w:t xml:space="preserve"> the goals of the GERC program (program goals)</w:t>
      </w:r>
      <w:r>
        <w:rPr>
          <w:rFonts w:ascii="Roboto Light" w:eastAsia="Roboto Light" w:hAnsi="Roboto Light" w:cs="Roboto Light"/>
          <w:sz w:val="24"/>
          <w:szCs w:val="24"/>
        </w:rPr>
        <w:t>.</w:t>
      </w:r>
    </w:p>
    <w:p w14:paraId="0B927BA3" w14:textId="77777777" w:rsidR="00E268F4" w:rsidRDefault="00E268F4">
      <w:pPr>
        <w:sectPr w:rsidR="00E268F4">
          <w:headerReference w:type="default" r:id="rId538"/>
          <w:footerReference w:type="default" r:id="rId539"/>
          <w:headerReference w:type="first" r:id="rId540"/>
          <w:footerReference w:type="first" r:id="rId541"/>
          <w:pgSz w:w="12240" w:h="15840"/>
          <w:pgMar w:top="1440" w:right="1440" w:bottom="1440" w:left="1440" w:header="720" w:footer="720" w:gutter="0"/>
          <w:pgNumType w:start="1"/>
          <w:cols w:space="720"/>
          <w:titlePg/>
        </w:sectPr>
      </w:pPr>
    </w:p>
    <w:p w14:paraId="7B9CDACE" w14:textId="77777777" w:rsidR="00E268F4" w:rsidRDefault="00037359">
      <w:pPr>
        <w:rPr>
          <w:rFonts w:ascii="Roboto Light" w:eastAsia="Roboto Light" w:hAnsi="Roboto Light" w:cs="Roboto Light"/>
          <w:sz w:val="24"/>
          <w:szCs w:val="24"/>
        </w:rPr>
      </w:pPr>
      <w:bookmarkStart w:id="70" w:name="_owgpnjmkwtya" w:colFirst="0" w:colLast="0"/>
      <w:bookmarkEnd w:id="70"/>
      <w:r>
        <w:rPr>
          <w:rFonts w:ascii="Roboto" w:eastAsia="Roboto" w:hAnsi="Roboto" w:cs="Roboto"/>
          <w:sz w:val="24"/>
          <w:szCs w:val="24"/>
        </w:rPr>
        <w:lastRenderedPageBreak/>
        <w:t>What they are:</w:t>
      </w:r>
      <w:r>
        <w:rPr>
          <w:rFonts w:ascii="Roboto Light" w:eastAsia="Roboto Light" w:hAnsi="Roboto Light" w:cs="Roboto Light"/>
          <w:sz w:val="24"/>
          <w:szCs w:val="24"/>
        </w:rPr>
        <w:t xml:space="preserve"> Articulation Agreements are formally approved agreements between educational institutions for the transfer of course credit taken in one institution to another. They are completed at the institutional level by Academic Affairs between ISU and a two or fou</w:t>
      </w:r>
      <w:r>
        <w:rPr>
          <w:rFonts w:ascii="Roboto Light" w:eastAsia="Roboto Light" w:hAnsi="Roboto Light" w:cs="Roboto Light"/>
          <w:sz w:val="24"/>
          <w:szCs w:val="24"/>
        </w:rPr>
        <w:t>r-year institution. The agreements constitute a broad framework for more specific transfer planning that will define the articulation of baccalaureate degree program requirements to the particular program</w:t>
      </w:r>
    </w:p>
    <w:p w14:paraId="4B83002E"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course level.</w:t>
      </w:r>
      <w:r>
        <w:rPr>
          <w:noProof/>
        </w:rPr>
        <mc:AlternateContent>
          <mc:Choice Requires="wps">
            <w:drawing>
              <wp:anchor distT="114300" distB="114300" distL="114300" distR="114300" simplePos="0" relativeHeight="251714560" behindDoc="1" locked="0" layoutInCell="1" hidden="0" allowOverlap="1" wp14:anchorId="7A1DD939" wp14:editId="66236BD2">
                <wp:simplePos x="0" y="0"/>
                <wp:positionH relativeFrom="column">
                  <wp:posOffset>4763</wp:posOffset>
                </wp:positionH>
                <wp:positionV relativeFrom="paragraph">
                  <wp:posOffset>315121</wp:posOffset>
                </wp:positionV>
                <wp:extent cx="5943600" cy="1848850"/>
                <wp:effectExtent l="0" t="0" r="0" b="0"/>
                <wp:wrapNone/>
                <wp:docPr id="33" name="Rectangle 3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45FE9B6"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A1DD939" id="Rectangle 33" o:spid="_x0000_s1080" style="position:absolute;margin-left:.4pt;margin-top:24.8pt;width:468pt;height:145.6pt;z-index:-2516019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" fillcolor="#d9d9d9" stroked="f">
                <v:textbox inset="2.53958mm,2.53958mm,2.53958mm,2.53958mm">
                  <w:txbxContent>
                    <w:p w14:paraId="645FE9B6" w14:textId="77777777" w:rsidR="00E268F4" w:rsidRDefault="00E268F4">
                      <w:pPr>
                        <w:spacing w:line="240" w:lineRule="auto"/>
                        <w:jc w:val="center"/>
                        <w:textDirection w:val="btLr"/>
                      </w:pPr>
                    </w:p>
                  </w:txbxContent>
                </v:textbox>
              </v:rect>
            </w:pict>
          </mc:Fallback>
        </mc:AlternateContent>
      </w:r>
    </w:p>
    <w:p w14:paraId="7BAABB8D" w14:textId="77777777" w:rsidR="00E268F4" w:rsidRDefault="00E268F4">
      <w:pPr>
        <w:rPr>
          <w:rFonts w:ascii="Roboto Light" w:eastAsia="Roboto Light" w:hAnsi="Roboto Light" w:cs="Roboto Light"/>
          <w:sz w:val="24"/>
          <w:szCs w:val="24"/>
        </w:rPr>
      </w:pPr>
    </w:p>
    <w:p w14:paraId="5FE9FE1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regarding articula</w:t>
      </w:r>
      <w:r>
        <w:rPr>
          <w:rFonts w:ascii="Roboto Light" w:eastAsia="Roboto Light" w:hAnsi="Roboto Light" w:cs="Roboto Light"/>
          <w:sz w:val="24"/>
          <w:szCs w:val="24"/>
        </w:rPr>
        <w:t>tions and transfer agreements, contact:</w:t>
      </w:r>
    </w:p>
    <w:p w14:paraId="2EC4B71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Janna Graham</w:t>
      </w:r>
    </w:p>
    <w:p w14:paraId="4BB153FC" w14:textId="77777777" w:rsidR="00E268F4" w:rsidRDefault="00037359">
      <w:pPr>
        <w:jc w:val="center"/>
        <w:rPr>
          <w:rFonts w:ascii="Roboto Light" w:eastAsia="Roboto Light" w:hAnsi="Roboto Light" w:cs="Roboto Light"/>
          <w:sz w:val="24"/>
          <w:szCs w:val="24"/>
        </w:rPr>
      </w:pPr>
      <w:hyperlink r:id="rId542">
        <w:r>
          <w:rPr>
            <w:rFonts w:ascii="Roboto Light" w:eastAsia="Roboto Light" w:hAnsi="Roboto Light" w:cs="Roboto Light"/>
            <w:color w:val="1155CC"/>
            <w:sz w:val="24"/>
            <w:szCs w:val="24"/>
            <w:u w:val="single"/>
          </w:rPr>
          <w:t>grahjann@isu.edu</w:t>
        </w:r>
      </w:hyperlink>
    </w:p>
    <w:p w14:paraId="6CEFC7D5"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208-282-3014</w:t>
      </w:r>
    </w:p>
    <w:p w14:paraId="45D215B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or</w:t>
      </w:r>
    </w:p>
    <w:p w14:paraId="2796DC9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Michelle Collier</w:t>
      </w:r>
    </w:p>
    <w:p w14:paraId="6198D2DC" w14:textId="77777777" w:rsidR="00E268F4" w:rsidRDefault="00037359">
      <w:pPr>
        <w:jc w:val="center"/>
        <w:rPr>
          <w:rFonts w:ascii="Roboto Light" w:eastAsia="Roboto Light" w:hAnsi="Roboto Light" w:cs="Roboto Light"/>
          <w:sz w:val="24"/>
          <w:szCs w:val="24"/>
        </w:rPr>
      </w:pPr>
      <w:hyperlink r:id="rId543">
        <w:r>
          <w:rPr>
            <w:rFonts w:ascii="Roboto Light" w:eastAsia="Roboto Light" w:hAnsi="Roboto Light" w:cs="Roboto Light"/>
            <w:color w:val="1155CC"/>
            <w:sz w:val="24"/>
            <w:szCs w:val="24"/>
            <w:u w:val="single"/>
          </w:rPr>
          <w:t>michellecollier@isu.edu</w:t>
        </w:r>
      </w:hyperlink>
    </w:p>
    <w:p w14:paraId="3EDE2B7F"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 282-1249</w:t>
      </w:r>
    </w:p>
    <w:p w14:paraId="6C377E5A" w14:textId="77777777" w:rsidR="00E268F4" w:rsidRDefault="00E268F4">
      <w:pPr>
        <w:rPr>
          <w:rFonts w:ascii="Roboto Light" w:eastAsia="Roboto Light" w:hAnsi="Roboto Light" w:cs="Roboto Light"/>
          <w:sz w:val="24"/>
          <w:szCs w:val="24"/>
        </w:rPr>
      </w:pPr>
    </w:p>
    <w:p w14:paraId="27F72D05"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As a department chair, you may be involved in the review process for these agreements and may be required to sign off on the agreements during the approval process. You can learn more about the official process </w:t>
      </w:r>
      <w:hyperlink r:id="rId544">
        <w:r>
          <w:rPr>
            <w:rFonts w:ascii="Roboto Light" w:eastAsia="Roboto Light" w:hAnsi="Roboto Light" w:cs="Roboto Light"/>
            <w:color w:val="1155CC"/>
            <w:sz w:val="24"/>
            <w:szCs w:val="24"/>
            <w:u w:val="single"/>
          </w:rPr>
          <w:t>here</w:t>
        </w:r>
      </w:hyperlink>
      <w:r>
        <w:rPr>
          <w:rFonts w:ascii="Roboto Light" w:eastAsia="Roboto Light" w:hAnsi="Roboto Light" w:cs="Roboto Light"/>
          <w:sz w:val="24"/>
          <w:szCs w:val="24"/>
        </w:rPr>
        <w:t>.</w:t>
      </w:r>
    </w:p>
    <w:p w14:paraId="5086E910" w14:textId="77777777" w:rsidR="00E268F4" w:rsidRDefault="00E268F4">
      <w:pPr>
        <w:rPr>
          <w:rFonts w:ascii="Roboto Light" w:eastAsia="Roboto Light" w:hAnsi="Roboto Light" w:cs="Roboto Light"/>
          <w:sz w:val="24"/>
          <w:szCs w:val="24"/>
        </w:rPr>
      </w:pPr>
    </w:p>
    <w:p w14:paraId="62A7F941" w14:textId="77777777" w:rsidR="00E268F4" w:rsidRDefault="00037359">
      <w:pPr>
        <w:widowControl w:val="0"/>
        <w:spacing w:before="213" w:line="240" w:lineRule="auto"/>
        <w:rPr>
          <w:rFonts w:ascii="Roboto" w:eastAsia="Roboto" w:hAnsi="Roboto" w:cs="Roboto"/>
          <w:sz w:val="24"/>
          <w:szCs w:val="24"/>
        </w:rPr>
      </w:pPr>
      <w:r>
        <w:rPr>
          <w:rFonts w:ascii="Roboto" w:eastAsia="Roboto" w:hAnsi="Roboto" w:cs="Roboto"/>
          <w:sz w:val="24"/>
          <w:szCs w:val="24"/>
        </w:rPr>
        <w:t xml:space="preserve">Transfer Articulation </w:t>
      </w:r>
    </w:p>
    <w:p w14:paraId="611228C6" w14:textId="77777777" w:rsidR="00E268F4" w:rsidRDefault="00037359">
      <w:pPr>
        <w:widowControl w:val="0"/>
        <w:spacing w:before="268"/>
        <w:ind w:left="4" w:right="272"/>
        <w:rPr>
          <w:rFonts w:ascii="Roboto Light" w:eastAsia="Roboto Light" w:hAnsi="Roboto Light" w:cs="Roboto Light"/>
          <w:sz w:val="24"/>
          <w:szCs w:val="24"/>
        </w:rPr>
      </w:pPr>
      <w:r>
        <w:rPr>
          <w:rFonts w:ascii="Roboto Light" w:eastAsia="Roboto Light" w:hAnsi="Roboto Light" w:cs="Roboto Light"/>
          <w:sz w:val="24"/>
          <w:szCs w:val="24"/>
        </w:rPr>
        <w:t xml:space="preserve">The Office of the Registrar does an initial lower division </w:t>
      </w:r>
      <w:hyperlink r:id="rId545">
        <w:r>
          <w:rPr>
            <w:rFonts w:ascii="Roboto Light" w:eastAsia="Roboto Light" w:hAnsi="Roboto Light" w:cs="Roboto Light"/>
            <w:sz w:val="24"/>
            <w:szCs w:val="24"/>
          </w:rPr>
          <w:t>course evaluation</w:t>
        </w:r>
      </w:hyperlink>
      <w:r>
        <w:rPr>
          <w:rFonts w:ascii="Roboto Light" w:eastAsia="Roboto Light" w:hAnsi="Roboto Light" w:cs="Roboto Light"/>
          <w:sz w:val="24"/>
          <w:szCs w:val="24"/>
        </w:rPr>
        <w:t xml:space="preserve"> for all incoming trans</w:t>
      </w:r>
      <w:r>
        <w:rPr>
          <w:rFonts w:ascii="Roboto Light" w:eastAsia="Roboto Light" w:hAnsi="Roboto Light" w:cs="Roboto Light"/>
          <w:sz w:val="24"/>
          <w:szCs w:val="24"/>
        </w:rPr>
        <w:t xml:space="preserve">fer students. Course equivalencies are determined based on course content and may be reviewed by the department. All upper division course equivalencies are made by the major department area. If you wish to change a course equivalency, please email </w:t>
      </w:r>
      <w:hyperlink r:id="rId546">
        <w:r>
          <w:rPr>
            <w:rFonts w:ascii="Roboto Light" w:eastAsia="Roboto Light" w:hAnsi="Roboto Light" w:cs="Roboto Light"/>
            <w:color w:val="1155CC"/>
            <w:sz w:val="24"/>
            <w:szCs w:val="24"/>
            <w:u w:val="single"/>
          </w:rPr>
          <w:t>tceinfo@isu.edu</w:t>
        </w:r>
      </w:hyperlink>
      <w:r>
        <w:rPr>
          <w:rFonts w:ascii="Roboto Light" w:eastAsia="Roboto Light" w:hAnsi="Roboto Light" w:cs="Roboto Light"/>
          <w:sz w:val="24"/>
          <w:szCs w:val="24"/>
        </w:rPr>
        <w:t xml:space="preserve">  stating the course, the school and </w:t>
      </w:r>
      <w:r>
        <w:rPr>
          <w:rFonts w:ascii="Roboto Light" w:eastAsia="Roboto Light" w:hAnsi="Roboto Light" w:cs="Roboto Light"/>
          <w:sz w:val="24"/>
          <w:szCs w:val="24"/>
        </w:rPr>
        <w:lastRenderedPageBreak/>
        <w:t xml:space="preserve">rationale for the change or update. All course equivalencies are updated on a term basis. </w:t>
      </w:r>
    </w:p>
    <w:p w14:paraId="10B31EEE" w14:textId="77777777" w:rsidR="00E268F4" w:rsidRDefault="00E268F4">
      <w:pPr>
        <w:rPr>
          <w:rFonts w:ascii="Roboto Light" w:eastAsia="Roboto Light" w:hAnsi="Roboto Light" w:cs="Roboto Light"/>
          <w:sz w:val="24"/>
          <w:szCs w:val="24"/>
        </w:rPr>
      </w:pPr>
    </w:p>
    <w:p w14:paraId="42B6529F"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Types of credit accepted via test score at ISU are AP, IB, CLEP, ACT/SAT (ENG</w:t>
      </w:r>
      <w:r>
        <w:rPr>
          <w:rFonts w:ascii="Roboto Light" w:eastAsia="Roboto Light" w:hAnsi="Roboto Light" w:cs="Roboto Light"/>
          <w:sz w:val="24"/>
          <w:szCs w:val="24"/>
        </w:rPr>
        <w:t>L 1101, 1102). Coursework that transfers to ISU does not count in the official ISU GPA.</w:t>
      </w:r>
    </w:p>
    <w:p w14:paraId="678C8682"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Students transferring to ISU with an Associate of Science, Associate of Arts or Associate of Arts and Science degree earned from a regionally accredited institution wil</w:t>
      </w:r>
      <w:r>
        <w:rPr>
          <w:rFonts w:ascii="Roboto Light" w:eastAsia="Roboto Light" w:hAnsi="Roboto Light" w:cs="Roboto Light"/>
          <w:sz w:val="24"/>
          <w:szCs w:val="24"/>
        </w:rPr>
        <w:t xml:space="preserve">l be considered to have met ISU’s general education requirements. </w:t>
      </w:r>
    </w:p>
    <w:p w14:paraId="151126E2" w14:textId="77777777" w:rsidR="00E268F4" w:rsidRDefault="00E268F4">
      <w:pPr>
        <w:rPr>
          <w:rFonts w:ascii="Roboto Light" w:eastAsia="Roboto Light" w:hAnsi="Roboto Light" w:cs="Roboto Light"/>
          <w:sz w:val="24"/>
          <w:szCs w:val="24"/>
        </w:rPr>
      </w:pPr>
    </w:p>
    <w:p w14:paraId="4E0D7708" w14:textId="77777777" w:rsidR="00E268F4" w:rsidRDefault="00037359">
      <w:pPr>
        <w:rPr>
          <w:rFonts w:ascii="Roboto Light" w:eastAsia="Roboto Light" w:hAnsi="Roboto Light" w:cs="Roboto Light"/>
          <w:sz w:val="24"/>
          <w:szCs w:val="24"/>
        </w:rPr>
        <w:sectPr w:rsidR="00E268F4">
          <w:headerReference w:type="default" r:id="rId547"/>
          <w:footerReference w:type="default" r:id="rId548"/>
          <w:headerReference w:type="first" r:id="rId549"/>
          <w:footerReference w:type="first" r:id="rId550"/>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Credits are transferred to Idaho State University at the level earned at the institution of origin. Transferred lower division (1000 – 2000 level) credit may NOT count as</w:t>
      </w:r>
      <w:r>
        <w:rPr>
          <w:rFonts w:ascii="Roboto Light" w:eastAsia="Roboto Light" w:hAnsi="Roboto Light" w:cs="Roboto Light"/>
          <w:sz w:val="24"/>
          <w:szCs w:val="24"/>
        </w:rPr>
        <w:t xml:space="preserve"> upper division (3000 - 4000) credit regardless of the appropriate course content equivalencies.</w:t>
      </w:r>
    </w:p>
    <w:p w14:paraId="056853DC" w14:textId="77777777" w:rsidR="00E268F4" w:rsidRDefault="00037359">
      <w:pPr>
        <w:rPr>
          <w:rFonts w:ascii="Roboto Light" w:eastAsia="Roboto Light" w:hAnsi="Roboto Light" w:cs="Roboto Light"/>
          <w:sz w:val="24"/>
          <w:szCs w:val="24"/>
        </w:rPr>
      </w:pPr>
      <w:bookmarkStart w:id="71" w:name="_z66dog9qw7yu" w:colFirst="0" w:colLast="0"/>
      <w:bookmarkEnd w:id="71"/>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w:t>
      </w:r>
      <w:hyperlink r:id="rId551">
        <w:r>
          <w:rPr>
            <w:rFonts w:ascii="Roboto Light" w:eastAsia="Roboto Light" w:hAnsi="Roboto Light" w:cs="Roboto Light"/>
            <w:color w:val="1155CC"/>
            <w:sz w:val="24"/>
            <w:szCs w:val="24"/>
            <w:u w:val="single"/>
          </w:rPr>
          <w:t>Idaho State University Foundation</w:t>
        </w:r>
      </w:hyperlink>
      <w:r>
        <w:rPr>
          <w:rFonts w:ascii="Roboto Light" w:eastAsia="Roboto Light" w:hAnsi="Roboto Light" w:cs="Roboto Light"/>
          <w:sz w:val="24"/>
          <w:szCs w:val="24"/>
        </w:rPr>
        <w:t xml:space="preserve"> is a separate, nonprofit organization that was established to support the financial health and strategic goals of the university. It manages private donations, endowments, and fundraising campaigns to enhance educational p</w:t>
      </w:r>
      <w:r>
        <w:rPr>
          <w:rFonts w:ascii="Roboto Light" w:eastAsia="Roboto Light" w:hAnsi="Roboto Light" w:cs="Roboto Light"/>
          <w:sz w:val="24"/>
          <w:szCs w:val="24"/>
        </w:rPr>
        <w:t>rograms, research initiatives, scholarships, faculty support, and campus development. The foundation acts as a bridge between the university and its donors, ensuring that contributions are managed responsibly and align with the institution’s mission. The e</w:t>
      </w:r>
      <w:r>
        <w:rPr>
          <w:rFonts w:ascii="Roboto Light" w:eastAsia="Roboto Light" w:hAnsi="Roboto Light" w:cs="Roboto Light"/>
          <w:sz w:val="24"/>
          <w:szCs w:val="24"/>
        </w:rPr>
        <w:t>mployees that support the foundation are a part of University Advancement.</w:t>
      </w:r>
    </w:p>
    <w:p w14:paraId="0E65C91C"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5584" behindDoc="1" locked="0" layoutInCell="1" hidden="0" allowOverlap="1" wp14:anchorId="77EC4AE6" wp14:editId="3F02642C">
                <wp:simplePos x="0" y="0"/>
                <wp:positionH relativeFrom="column">
                  <wp:posOffset>4763</wp:posOffset>
                </wp:positionH>
                <wp:positionV relativeFrom="paragraph">
                  <wp:posOffset>115096</wp:posOffset>
                </wp:positionV>
                <wp:extent cx="5943600" cy="1023330"/>
                <wp:effectExtent l="0" t="0" r="0" b="0"/>
                <wp:wrapNone/>
                <wp:docPr id="10" name="Rectangle 10"/>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65CB2FFC"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7EC4AE6" id="Rectangle 10" o:spid="_x0000_s1081" style="position:absolute;margin-left:.4pt;margin-top:9.05pt;width:468pt;height:80.6pt;z-index:-2516008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" fillcolor="#d9d9d9" stroked="f">
                <v:textbox inset="2.53958mm,2.53958mm,2.53958mm,2.53958mm">
                  <w:txbxContent>
                    <w:p w14:paraId="65CB2FFC" w14:textId="77777777" w:rsidR="00E268F4" w:rsidRDefault="00E268F4">
                      <w:pPr>
                        <w:spacing w:line="240" w:lineRule="auto"/>
                        <w:jc w:val="center"/>
                        <w:textDirection w:val="btLr"/>
                      </w:pPr>
                    </w:p>
                  </w:txbxContent>
                </v:textbox>
              </v:rect>
            </w:pict>
          </mc:Fallback>
        </mc:AlternateContent>
      </w:r>
    </w:p>
    <w:p w14:paraId="71E0F4C3"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If you have general questions, please feel free to contact your development officer or:</w:t>
      </w:r>
    </w:p>
    <w:p w14:paraId="5E1AC284" w14:textId="77777777" w:rsidR="00E268F4" w:rsidRDefault="00037359">
      <w:pPr>
        <w:jc w:val="center"/>
        <w:rPr>
          <w:rFonts w:ascii="Roboto Light" w:eastAsia="Roboto Light" w:hAnsi="Roboto Light" w:cs="Roboto Light"/>
          <w:sz w:val="24"/>
          <w:szCs w:val="24"/>
        </w:rPr>
      </w:pPr>
      <w:hyperlink r:id="rId552">
        <w:r>
          <w:rPr>
            <w:rFonts w:ascii="Roboto Light" w:eastAsia="Roboto Light" w:hAnsi="Roboto Light" w:cs="Roboto Light"/>
            <w:color w:val="1155CC"/>
            <w:sz w:val="24"/>
            <w:szCs w:val="24"/>
            <w:u w:val="single"/>
          </w:rPr>
          <w:t>isufound@isu.edu</w:t>
        </w:r>
      </w:hyperlink>
    </w:p>
    <w:p w14:paraId="43A52E8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208-282-3470</w:t>
      </w:r>
    </w:p>
    <w:p w14:paraId="32F6AC1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You will then b</w:t>
      </w:r>
      <w:r>
        <w:rPr>
          <w:rFonts w:ascii="Roboto Light" w:eastAsia="Roboto Light" w:hAnsi="Roboto Light" w:cs="Roboto Light"/>
          <w:sz w:val="24"/>
          <w:szCs w:val="24"/>
        </w:rPr>
        <w:t>e connected with the appropriate contact</w:t>
      </w:r>
    </w:p>
    <w:p w14:paraId="3C34A6ED" w14:textId="77777777" w:rsidR="00E268F4" w:rsidRDefault="00E268F4">
      <w:pPr>
        <w:rPr>
          <w:rFonts w:ascii="Roboto Light" w:eastAsia="Roboto Light" w:hAnsi="Roboto Light" w:cs="Roboto Light"/>
          <w:sz w:val="24"/>
          <w:szCs w:val="24"/>
        </w:rPr>
      </w:pPr>
    </w:p>
    <w:p w14:paraId="4AF4B142"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It is important to know the difference between a grant and a charitable gift to determine how the funding will flow into the university. Grants will work through the Office of Research and Charitable Gifts will work through the foundation and University A</w:t>
      </w:r>
      <w:r>
        <w:rPr>
          <w:rFonts w:ascii="Roboto Light" w:eastAsia="Roboto Light" w:hAnsi="Roboto Light" w:cs="Roboto Light"/>
          <w:sz w:val="24"/>
          <w:szCs w:val="24"/>
        </w:rPr>
        <w:t>dvancement. A collaboratively developed questionnaire from both offices is underway to guide you in selecting the most effective starting point, helping to prevent delays and ensure a smooth and timely progression.</w:t>
      </w:r>
    </w:p>
    <w:p w14:paraId="2840FEAE" w14:textId="77777777" w:rsidR="00E268F4" w:rsidRDefault="00E268F4">
      <w:pPr>
        <w:rPr>
          <w:rFonts w:ascii="Roboto Light" w:eastAsia="Roboto Light" w:hAnsi="Roboto Light" w:cs="Roboto Light"/>
          <w:sz w:val="24"/>
          <w:szCs w:val="24"/>
        </w:rPr>
      </w:pPr>
    </w:p>
    <w:p w14:paraId="60771A8C" w14:textId="77777777" w:rsidR="00E268F4" w:rsidRDefault="00037359">
      <w:pPr>
        <w:numPr>
          <w:ilvl w:val="0"/>
          <w:numId w:val="34"/>
        </w:numPr>
        <w:rPr>
          <w:rFonts w:ascii="Roboto Light" w:eastAsia="Roboto Light" w:hAnsi="Roboto Light" w:cs="Roboto Light"/>
          <w:sz w:val="24"/>
          <w:szCs w:val="24"/>
        </w:rPr>
      </w:pPr>
      <w:r>
        <w:rPr>
          <w:rFonts w:ascii="Roboto Light" w:eastAsia="Roboto Light" w:hAnsi="Roboto Light" w:cs="Roboto Light"/>
          <w:sz w:val="24"/>
          <w:szCs w:val="24"/>
        </w:rPr>
        <w:t xml:space="preserve">Grant: </w:t>
      </w:r>
    </w:p>
    <w:p w14:paraId="544255AF" w14:textId="77777777" w:rsidR="00E268F4" w:rsidRDefault="00037359">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A grant is a financial award pro</w:t>
      </w:r>
      <w:r>
        <w:rPr>
          <w:rFonts w:ascii="Roboto Light" w:eastAsia="Roboto Light" w:hAnsi="Roboto Light" w:cs="Roboto Light"/>
          <w:sz w:val="24"/>
          <w:szCs w:val="24"/>
        </w:rPr>
        <w:t>vided by government agencies, private foundations, or corporations to support specific research projects, programs., or initiatives.</w:t>
      </w:r>
    </w:p>
    <w:p w14:paraId="0FDDF8D6" w14:textId="77777777" w:rsidR="00E268F4" w:rsidRDefault="00037359">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Grants are often competitive, require formal applications and have reporting obligations.</w:t>
      </w:r>
    </w:p>
    <w:p w14:paraId="519FF08C" w14:textId="77777777" w:rsidR="00E268F4" w:rsidRDefault="00037359">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Funds must be used for the stated</w:t>
      </w:r>
      <w:r>
        <w:rPr>
          <w:rFonts w:ascii="Roboto Light" w:eastAsia="Roboto Light" w:hAnsi="Roboto Light" w:cs="Roboto Light"/>
          <w:sz w:val="24"/>
          <w:szCs w:val="24"/>
        </w:rPr>
        <w:t xml:space="preserve"> purpose, with strict compliance and accountability measures.</w:t>
      </w:r>
    </w:p>
    <w:p w14:paraId="7FDC1DA5" w14:textId="77777777" w:rsidR="00E268F4" w:rsidRDefault="00037359">
      <w:pPr>
        <w:numPr>
          <w:ilvl w:val="0"/>
          <w:numId w:val="34"/>
        </w:numPr>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Charitable gift: </w:t>
      </w:r>
    </w:p>
    <w:p w14:paraId="3A6A4DA2" w14:textId="77777777" w:rsidR="00E268F4" w:rsidRDefault="00037359">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A charitable gift is a voluntary, non-reciprocal donation given by individuals, corporations, or foundations to support the university’s mission.</w:t>
      </w:r>
    </w:p>
    <w:p w14:paraId="1B312216" w14:textId="77777777" w:rsidR="00E268F4" w:rsidRDefault="00037359">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Gifts can be unrestricted, all</w:t>
      </w:r>
      <w:r>
        <w:rPr>
          <w:rFonts w:ascii="Roboto Light" w:eastAsia="Roboto Light" w:hAnsi="Roboto Light" w:cs="Roboto Light"/>
          <w:sz w:val="24"/>
          <w:szCs w:val="24"/>
        </w:rPr>
        <w:t>owing the university to allocate funds where needed most, or restricted to specific purposes such as faculty support, scholarships, or facility improvements.</w:t>
      </w:r>
    </w:p>
    <w:p w14:paraId="46F55E7D" w14:textId="77777777" w:rsidR="00E268F4" w:rsidRDefault="00037359">
      <w:pPr>
        <w:numPr>
          <w:ilvl w:val="1"/>
          <w:numId w:val="34"/>
        </w:numPr>
        <w:rPr>
          <w:rFonts w:ascii="Roboto Light" w:eastAsia="Roboto Light" w:hAnsi="Roboto Light" w:cs="Roboto Light"/>
          <w:sz w:val="24"/>
          <w:szCs w:val="24"/>
        </w:rPr>
      </w:pPr>
      <w:r>
        <w:rPr>
          <w:rFonts w:ascii="Roboto Light" w:eastAsia="Roboto Light" w:hAnsi="Roboto Light" w:cs="Roboto Light"/>
          <w:sz w:val="24"/>
          <w:szCs w:val="24"/>
        </w:rPr>
        <w:t>Unlike grants, charitable gifts do not require deliverables or reports.</w:t>
      </w:r>
    </w:p>
    <w:p w14:paraId="4E36B99A" w14:textId="77777777" w:rsidR="00E268F4" w:rsidRDefault="00E268F4">
      <w:pPr>
        <w:rPr>
          <w:rFonts w:ascii="Roboto Light" w:eastAsia="Roboto Light" w:hAnsi="Roboto Light" w:cs="Roboto Light"/>
          <w:sz w:val="24"/>
          <w:szCs w:val="24"/>
        </w:rPr>
      </w:pPr>
    </w:p>
    <w:p w14:paraId="247B1AC5"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When a donor or community</w:t>
      </w:r>
      <w:r>
        <w:rPr>
          <w:rFonts w:ascii="Roboto Light" w:eastAsia="Roboto Light" w:hAnsi="Roboto Light" w:cs="Roboto Light"/>
          <w:sz w:val="24"/>
          <w:szCs w:val="24"/>
        </w:rPr>
        <w:t xml:space="preserve"> partner expresses interest in funding a program or project, promptly contact your assigned Development Officer. Each college and division </w:t>
      </w:r>
      <w:proofErr w:type="gramStart"/>
      <w:r>
        <w:rPr>
          <w:rFonts w:ascii="Roboto Light" w:eastAsia="Roboto Light" w:hAnsi="Roboto Light" w:cs="Roboto Light"/>
          <w:sz w:val="24"/>
          <w:szCs w:val="24"/>
        </w:rPr>
        <w:t>has</w:t>
      </w:r>
      <w:proofErr w:type="gramEnd"/>
      <w:r>
        <w:rPr>
          <w:rFonts w:ascii="Roboto Light" w:eastAsia="Roboto Light" w:hAnsi="Roboto Light" w:cs="Roboto Light"/>
          <w:sz w:val="24"/>
          <w:szCs w:val="24"/>
        </w:rPr>
        <w:t xml:space="preserve"> a dedicated officer - if you’re unsure who yours is, your dean or vice president can provide an introduction. Dev</w:t>
      </w:r>
      <w:r>
        <w:rPr>
          <w:rFonts w:ascii="Roboto Light" w:eastAsia="Roboto Light" w:hAnsi="Roboto Light" w:cs="Roboto Light"/>
          <w:sz w:val="24"/>
          <w:szCs w:val="24"/>
        </w:rPr>
        <w:t xml:space="preserve">elopment Officers are instrumental in assessing the feasibility of securing donor support for your project and guiding you in approaching donors and partners in a manner that aligns with university priorities. </w:t>
      </w:r>
    </w:p>
    <w:p w14:paraId="21BEB888" w14:textId="77777777" w:rsidR="00E268F4" w:rsidRDefault="00E268F4">
      <w:pPr>
        <w:rPr>
          <w:rFonts w:ascii="Roboto Light" w:eastAsia="Roboto Light" w:hAnsi="Roboto Light" w:cs="Roboto Light"/>
          <w:sz w:val="24"/>
          <w:szCs w:val="24"/>
        </w:rPr>
      </w:pPr>
    </w:p>
    <w:p w14:paraId="2CB9FF64"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Keep in mind that cultivating donor relation</w:t>
      </w:r>
      <w:r>
        <w:rPr>
          <w:rFonts w:ascii="Roboto Light" w:eastAsia="Roboto Light" w:hAnsi="Roboto Light" w:cs="Roboto Light"/>
          <w:sz w:val="24"/>
          <w:szCs w:val="24"/>
        </w:rPr>
        <w:t>ships can take several years. Therefore, it is essential to involve your Development Officer early in your project planning to maximize funding opportunities and ensure long-term success.</w:t>
      </w:r>
    </w:p>
    <w:p w14:paraId="76876BD4" w14:textId="77777777" w:rsidR="00E268F4" w:rsidRDefault="00E268F4">
      <w:pPr>
        <w:rPr>
          <w:rFonts w:ascii="Roboto Light" w:eastAsia="Roboto Light" w:hAnsi="Roboto Light" w:cs="Roboto Light"/>
          <w:sz w:val="24"/>
          <w:szCs w:val="24"/>
        </w:rPr>
      </w:pPr>
    </w:p>
    <w:p w14:paraId="44408F50"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Key areas your Development Officer/University Advancement will help</w:t>
      </w:r>
      <w:r>
        <w:rPr>
          <w:rFonts w:ascii="Roboto Light" w:eastAsia="Roboto Light" w:hAnsi="Roboto Light" w:cs="Roboto Light"/>
          <w:sz w:val="24"/>
          <w:szCs w:val="24"/>
        </w:rPr>
        <w:t xml:space="preserve"> you and your team:</w:t>
      </w:r>
    </w:p>
    <w:p w14:paraId="7BC6CE18" w14:textId="77777777" w:rsidR="00E268F4" w:rsidRDefault="00037359">
      <w:pPr>
        <w:numPr>
          <w:ilvl w:val="0"/>
          <w:numId w:val="122"/>
        </w:numPr>
        <w:rPr>
          <w:rFonts w:ascii="Roboto Light" w:eastAsia="Roboto Light" w:hAnsi="Roboto Light" w:cs="Roboto Light"/>
          <w:sz w:val="24"/>
          <w:szCs w:val="24"/>
        </w:rPr>
      </w:pPr>
      <w:r>
        <w:rPr>
          <w:rFonts w:ascii="Roboto Light" w:eastAsia="Roboto Light" w:hAnsi="Roboto Light" w:cs="Roboto Light"/>
          <w:sz w:val="24"/>
          <w:szCs w:val="24"/>
        </w:rPr>
        <w:t>Align projects with donor interests: Tailor funding proposals to align with donor passions and university priorities. Understanding donor motivations increases the likelihood of securing funding.</w:t>
      </w:r>
    </w:p>
    <w:p w14:paraId="14DD6D5A" w14:textId="77777777" w:rsidR="00E268F4" w:rsidRDefault="00037359">
      <w:pPr>
        <w:numPr>
          <w:ilvl w:val="0"/>
          <w:numId w:val="122"/>
        </w:numPr>
        <w:rPr>
          <w:rFonts w:ascii="Roboto Light" w:eastAsia="Roboto Light" w:hAnsi="Roboto Light" w:cs="Roboto Light"/>
          <w:sz w:val="24"/>
          <w:szCs w:val="24"/>
        </w:rPr>
      </w:pPr>
      <w:r>
        <w:rPr>
          <w:rFonts w:ascii="Roboto Light" w:eastAsia="Roboto Light" w:hAnsi="Roboto Light" w:cs="Roboto Light"/>
          <w:sz w:val="24"/>
          <w:szCs w:val="24"/>
        </w:rPr>
        <w:t>Cultivate long-term relationships: Regul</w:t>
      </w:r>
      <w:r>
        <w:rPr>
          <w:rFonts w:ascii="Roboto Light" w:eastAsia="Roboto Light" w:hAnsi="Roboto Light" w:cs="Roboto Light"/>
          <w:sz w:val="24"/>
          <w:szCs w:val="24"/>
        </w:rPr>
        <w:t>ar communication, updates on progress, and showing appreciation strengthen relations and encourage ongoing support.</w:t>
      </w:r>
    </w:p>
    <w:p w14:paraId="0DB8C846" w14:textId="77777777" w:rsidR="00E268F4" w:rsidRDefault="00037359">
      <w:pPr>
        <w:numPr>
          <w:ilvl w:val="0"/>
          <w:numId w:val="122"/>
        </w:numPr>
        <w:rPr>
          <w:rFonts w:ascii="Roboto Light" w:eastAsia="Roboto Light" w:hAnsi="Roboto Light" w:cs="Roboto Light"/>
          <w:sz w:val="24"/>
          <w:szCs w:val="24"/>
        </w:rPr>
      </w:pPr>
      <w:r>
        <w:rPr>
          <w:rFonts w:ascii="Roboto Light" w:eastAsia="Roboto Light" w:hAnsi="Roboto Light" w:cs="Roboto Light"/>
          <w:sz w:val="24"/>
          <w:szCs w:val="24"/>
        </w:rPr>
        <w:t>Leverage Alumni Networks: Alumni often have a strong connection to their department. Networking opportunities and meetings in their current cities can engage alumni in giving back.</w:t>
      </w:r>
    </w:p>
    <w:p w14:paraId="04E7F036" w14:textId="77777777" w:rsidR="00E268F4" w:rsidRDefault="00037359">
      <w:pPr>
        <w:numPr>
          <w:ilvl w:val="0"/>
          <w:numId w:val="122"/>
        </w:numPr>
        <w:rPr>
          <w:rFonts w:ascii="Roboto Light" w:eastAsia="Roboto Light" w:hAnsi="Roboto Light" w:cs="Roboto Light"/>
          <w:sz w:val="24"/>
          <w:szCs w:val="24"/>
        </w:rPr>
      </w:pPr>
      <w:r>
        <w:rPr>
          <w:rFonts w:ascii="Roboto Light" w:eastAsia="Roboto Light" w:hAnsi="Roboto Light" w:cs="Roboto Light"/>
          <w:sz w:val="24"/>
          <w:szCs w:val="24"/>
        </w:rPr>
        <w:t>Highlight Impact: Clearly demonstrated how contributions will make a differ</w:t>
      </w:r>
      <w:r>
        <w:rPr>
          <w:rFonts w:ascii="Roboto Light" w:eastAsia="Roboto Light" w:hAnsi="Roboto Light" w:cs="Roboto Light"/>
          <w:sz w:val="24"/>
          <w:szCs w:val="24"/>
        </w:rPr>
        <w:t>ence, using data, success stories, and future goals to build compelling cases.</w:t>
      </w:r>
    </w:p>
    <w:p w14:paraId="50F705BB" w14:textId="77777777" w:rsidR="00E268F4" w:rsidRDefault="00037359">
      <w:pPr>
        <w:numPr>
          <w:ilvl w:val="0"/>
          <w:numId w:val="122"/>
        </w:numPr>
        <w:rPr>
          <w:rFonts w:ascii="Roboto Light" w:eastAsia="Roboto Light" w:hAnsi="Roboto Light" w:cs="Roboto Light"/>
          <w:sz w:val="24"/>
          <w:szCs w:val="24"/>
        </w:rPr>
      </w:pPr>
      <w:r>
        <w:rPr>
          <w:rFonts w:ascii="Roboto Light" w:eastAsia="Roboto Light" w:hAnsi="Roboto Light" w:cs="Roboto Light"/>
          <w:sz w:val="24"/>
          <w:szCs w:val="24"/>
        </w:rPr>
        <w:t>Naming Opportunities: Providing recognition through named scholarships, programs, or spaces can incentivize significant donations. Development Officers have the policy informati</w:t>
      </w:r>
      <w:r>
        <w:rPr>
          <w:rFonts w:ascii="Roboto Light" w:eastAsia="Roboto Light" w:hAnsi="Roboto Light" w:cs="Roboto Light"/>
          <w:sz w:val="24"/>
          <w:szCs w:val="24"/>
        </w:rPr>
        <w:t>on available to ensure those opportunities are appropriate and impactful.</w:t>
      </w:r>
    </w:p>
    <w:p w14:paraId="2FA3C707" w14:textId="77777777" w:rsidR="00E268F4" w:rsidRDefault="00037359">
      <w:pPr>
        <w:numPr>
          <w:ilvl w:val="0"/>
          <w:numId w:val="122"/>
        </w:numPr>
        <w:rPr>
          <w:rFonts w:ascii="Roboto Light" w:eastAsia="Roboto Light" w:hAnsi="Roboto Light" w:cs="Roboto Light"/>
          <w:sz w:val="24"/>
          <w:szCs w:val="24"/>
        </w:rPr>
        <w:sectPr w:rsidR="00E268F4">
          <w:headerReference w:type="default" r:id="rId553"/>
          <w:footerReference w:type="default" r:id="rId554"/>
          <w:headerReference w:type="first" r:id="rId555"/>
          <w:footerReference w:type="first" r:id="rId556"/>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Compliance: Understand gift acceptance policies and legal guidelines to ensure ethical and compliant fundraising.</w:t>
      </w:r>
    </w:p>
    <w:p w14:paraId="48475FDD" w14:textId="77777777" w:rsidR="00E268F4" w:rsidRDefault="00037359">
      <w:pPr>
        <w:rPr>
          <w:rFonts w:ascii="Roboto Light" w:eastAsia="Roboto Light" w:hAnsi="Roboto Light" w:cs="Roboto Light"/>
          <w:sz w:val="24"/>
          <w:szCs w:val="24"/>
        </w:rPr>
      </w:pPr>
      <w:bookmarkStart w:id="72" w:name="_5dl298aurkqh" w:colFirst="0" w:colLast="0"/>
      <w:bookmarkEnd w:id="72"/>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Family Educational Rights and Privacy Act (FERPA) is a federal law enacted in 1974 designed to protect t</w:t>
      </w:r>
      <w:r>
        <w:rPr>
          <w:rFonts w:ascii="Roboto Light" w:eastAsia="Roboto Light" w:hAnsi="Roboto Light" w:cs="Roboto Light"/>
          <w:sz w:val="24"/>
          <w:szCs w:val="24"/>
        </w:rPr>
        <w:t>he privacy of student education records. FERPA grants certain rights to students and their families regarding the access, amendment, and control over the disclosure of educational information. It applies to all educational institutions that receive funds f</w:t>
      </w:r>
      <w:r>
        <w:rPr>
          <w:rFonts w:ascii="Roboto Light" w:eastAsia="Roboto Light" w:hAnsi="Roboto Light" w:cs="Roboto Light"/>
          <w:sz w:val="24"/>
          <w:szCs w:val="24"/>
        </w:rPr>
        <w:t>rom the U.S. Department of Education.</w:t>
      </w:r>
    </w:p>
    <w:p w14:paraId="75356BB0"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6608" behindDoc="1" locked="0" layoutInCell="1" hidden="0" allowOverlap="1" wp14:anchorId="59C9C752" wp14:editId="2CF07EBD">
                <wp:simplePos x="0" y="0"/>
                <wp:positionH relativeFrom="column">
                  <wp:posOffset>1</wp:posOffset>
                </wp:positionH>
                <wp:positionV relativeFrom="paragraph">
                  <wp:posOffset>114300</wp:posOffset>
                </wp:positionV>
                <wp:extent cx="5943600" cy="1016194"/>
                <wp:effectExtent l="0" t="0" r="0" b="0"/>
                <wp:wrapNone/>
                <wp:docPr id="23" name="Rectangle 23"/>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7F9FF0C7"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9C9C752" id="Rectangle 23" o:spid="_x0000_s1082" style="position:absolute;margin-left:0;margin-top:9pt;width:468pt;height:80pt;z-index:-251599872;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" fillcolor="#d9d9d9" stroked="f">
                <v:textbox inset="2.53958mm,2.53958mm,2.53958mm,2.53958mm">
                  <w:txbxContent>
                    <w:p w14:paraId="7F9FF0C7" w14:textId="77777777" w:rsidR="00E268F4" w:rsidRDefault="00E268F4">
                      <w:pPr>
                        <w:spacing w:line="240" w:lineRule="auto"/>
                        <w:jc w:val="center"/>
                        <w:textDirection w:val="btLr"/>
                      </w:pPr>
                    </w:p>
                  </w:txbxContent>
                </v:textbox>
              </v:rect>
            </w:pict>
          </mc:Fallback>
        </mc:AlternateContent>
      </w:r>
    </w:p>
    <w:p w14:paraId="1D7126F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If you have any questions about FERPA, contact</w:t>
      </w:r>
    </w:p>
    <w:p w14:paraId="18EFA38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Aubrie Nield</w:t>
      </w:r>
    </w:p>
    <w:p w14:paraId="3C611975" w14:textId="77777777" w:rsidR="00E268F4" w:rsidRDefault="00037359">
      <w:pPr>
        <w:jc w:val="center"/>
        <w:rPr>
          <w:rFonts w:ascii="Roboto Light" w:eastAsia="Roboto Light" w:hAnsi="Roboto Light" w:cs="Roboto Light"/>
          <w:sz w:val="24"/>
          <w:szCs w:val="24"/>
        </w:rPr>
      </w:pPr>
      <w:hyperlink r:id="rId557">
        <w:r>
          <w:rPr>
            <w:rFonts w:ascii="Roboto Light" w:eastAsia="Roboto Light" w:hAnsi="Roboto Light" w:cs="Roboto Light"/>
            <w:color w:val="1155CC"/>
            <w:sz w:val="24"/>
            <w:szCs w:val="24"/>
            <w:u w:val="single"/>
          </w:rPr>
          <w:t>aubrienield@isu.edu</w:t>
        </w:r>
      </w:hyperlink>
    </w:p>
    <w:p w14:paraId="741A65CF"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208-282-3234</w:t>
      </w:r>
    </w:p>
    <w:p w14:paraId="33C09AE7" w14:textId="77777777" w:rsidR="00E268F4" w:rsidRDefault="00E268F4">
      <w:pPr>
        <w:rPr>
          <w:rFonts w:ascii="Roboto Light" w:eastAsia="Roboto Light" w:hAnsi="Roboto Light" w:cs="Roboto Light"/>
          <w:sz w:val="24"/>
          <w:szCs w:val="24"/>
        </w:rPr>
      </w:pPr>
    </w:p>
    <w:p w14:paraId="7F036E8D" w14:textId="77777777" w:rsidR="00E268F4" w:rsidRDefault="00037359">
      <w:pPr>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FERPA provides the following provisions:</w:t>
      </w:r>
    </w:p>
    <w:p w14:paraId="41B500DF" w14:textId="77777777" w:rsidR="00E268F4" w:rsidRDefault="00037359">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Access to Records - Students have the right to inspect and review their educational records</w:t>
      </w:r>
    </w:p>
    <w:p w14:paraId="57EF4958" w14:textId="77777777" w:rsidR="00E268F4" w:rsidRDefault="00037359">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Amendment Requests - Students can request corrections to records they believe are inaccurate or misleading</w:t>
      </w:r>
    </w:p>
    <w:p w14:paraId="11DDA91C" w14:textId="77777777" w:rsidR="00E268F4" w:rsidRDefault="00037359">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Consent to Disclose - Schools must obtain written consent from students before disclosing personally identifiable information from their records, except in specific circumstances outlined by FERPA</w:t>
      </w:r>
    </w:p>
    <w:p w14:paraId="7FAD5F79" w14:textId="77777777" w:rsidR="00E268F4" w:rsidRDefault="00037359">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Directory Information - Schools may disclose certain inform</w:t>
      </w:r>
      <w:r>
        <w:rPr>
          <w:rFonts w:ascii="Roboto Light" w:eastAsia="Roboto Light" w:hAnsi="Roboto Light" w:cs="Roboto Light"/>
          <w:sz w:val="24"/>
          <w:szCs w:val="24"/>
        </w:rPr>
        <w:t>ation categorized as “directory information” (such as name, address, phone number, and major) without consent, unless the student opts out</w:t>
      </w:r>
    </w:p>
    <w:p w14:paraId="3934B006" w14:textId="77777777" w:rsidR="00E268F4" w:rsidRDefault="00037359">
      <w:pPr>
        <w:numPr>
          <w:ilvl w:val="0"/>
          <w:numId w:val="96"/>
        </w:numPr>
        <w:rPr>
          <w:rFonts w:ascii="Roboto Light" w:eastAsia="Roboto Light" w:hAnsi="Roboto Light" w:cs="Roboto Light"/>
          <w:sz w:val="24"/>
          <w:szCs w:val="24"/>
        </w:rPr>
      </w:pPr>
      <w:r>
        <w:rPr>
          <w:rFonts w:ascii="Roboto Light" w:eastAsia="Roboto Light" w:hAnsi="Roboto Light" w:cs="Roboto Light"/>
          <w:sz w:val="24"/>
          <w:szCs w:val="24"/>
        </w:rPr>
        <w:t>Annual Notification - Schools must inform students annually of their FERPA rights</w:t>
      </w:r>
    </w:p>
    <w:p w14:paraId="3551B4D1" w14:textId="77777777" w:rsidR="00E268F4" w:rsidRDefault="00E268F4">
      <w:pPr>
        <w:rPr>
          <w:rFonts w:ascii="Roboto Light" w:eastAsia="Roboto Light" w:hAnsi="Roboto Light" w:cs="Roboto Light"/>
          <w:sz w:val="24"/>
          <w:szCs w:val="24"/>
        </w:rPr>
      </w:pPr>
    </w:p>
    <w:p w14:paraId="1A927937" w14:textId="77777777" w:rsidR="00E268F4" w:rsidRDefault="00037359">
      <w:pPr>
        <w:rPr>
          <w:rFonts w:ascii="Roboto Light" w:eastAsia="Roboto Light" w:hAnsi="Roboto Light" w:cs="Roboto Light"/>
          <w:sz w:val="24"/>
          <w:szCs w:val="24"/>
        </w:rPr>
        <w:sectPr w:rsidR="00E268F4">
          <w:headerReference w:type="default" r:id="rId558"/>
          <w:footerReference w:type="default" r:id="rId559"/>
          <w:headerReference w:type="first" r:id="rId560"/>
          <w:footerReference w:type="first" r:id="rId561"/>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Department chairs play a critical role in ensuring FERPA compliance within their departments. Chairs often oversee student records, manage faculty who interact with these records, and handle sensitive student information. It is important to understand FERP</w:t>
      </w:r>
      <w:r>
        <w:rPr>
          <w:rFonts w:ascii="Roboto Light" w:eastAsia="Roboto Light" w:hAnsi="Roboto Light" w:cs="Roboto Light"/>
          <w:sz w:val="24"/>
          <w:szCs w:val="24"/>
        </w:rPr>
        <w:t>A regulations and ensure faculty and staff are properly trained.</w:t>
      </w:r>
    </w:p>
    <w:p w14:paraId="557CA0AD" w14:textId="77777777" w:rsidR="00E268F4" w:rsidRDefault="00037359">
      <w:pPr>
        <w:widowControl w:val="0"/>
        <w:spacing w:before="268" w:line="280" w:lineRule="auto"/>
        <w:ind w:left="8" w:right="645" w:firstLine="4"/>
        <w:rPr>
          <w:rFonts w:ascii="Roboto Light" w:eastAsia="Roboto Light" w:hAnsi="Roboto Light" w:cs="Roboto Light"/>
          <w:sz w:val="24"/>
          <w:szCs w:val="24"/>
        </w:rPr>
      </w:pPr>
      <w:bookmarkStart w:id="73" w:name="_1ld1yagat0bk" w:colFirst="0" w:colLast="0"/>
      <w:bookmarkEnd w:id="73"/>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w:t>
      </w:r>
      <w:hyperlink r:id="rId562">
        <w:r>
          <w:rPr>
            <w:rFonts w:ascii="Roboto Light" w:eastAsia="Roboto Light" w:hAnsi="Roboto Light" w:cs="Roboto Light"/>
            <w:color w:val="1155CC"/>
            <w:sz w:val="24"/>
            <w:szCs w:val="24"/>
            <w:u w:val="single"/>
          </w:rPr>
          <w:t>Deadlines</w:t>
        </w:r>
      </w:hyperlink>
      <w:r>
        <w:rPr>
          <w:rFonts w:ascii="Roboto Light" w:eastAsia="Roboto Light" w:hAnsi="Roboto Light" w:cs="Roboto Light"/>
          <w:sz w:val="24"/>
          <w:szCs w:val="24"/>
        </w:rPr>
        <w:t xml:space="preserve"> for grading by session</w:t>
      </w:r>
      <w:r>
        <w:rPr>
          <w:rFonts w:ascii="Roboto Light" w:eastAsia="Roboto Light" w:hAnsi="Roboto Light" w:cs="Roboto Light"/>
          <w:color w:val="1155CC"/>
          <w:sz w:val="24"/>
          <w:szCs w:val="24"/>
        </w:rPr>
        <w:t xml:space="preserve"> </w:t>
      </w:r>
      <w:r>
        <w:rPr>
          <w:rFonts w:ascii="Roboto Light" w:eastAsia="Roboto Light" w:hAnsi="Roboto Light" w:cs="Roboto Light"/>
          <w:sz w:val="24"/>
          <w:szCs w:val="24"/>
        </w:rPr>
        <w:t>will be emailed to faculty and staff ea</w:t>
      </w:r>
      <w:r>
        <w:rPr>
          <w:rFonts w:ascii="Roboto Light" w:eastAsia="Roboto Light" w:hAnsi="Roboto Light" w:cs="Roboto Light"/>
          <w:sz w:val="24"/>
          <w:szCs w:val="24"/>
        </w:rPr>
        <w:t xml:space="preserve">ch term. Please provide training to new faculty on </w:t>
      </w:r>
      <w:hyperlink r:id="rId563">
        <w:r>
          <w:rPr>
            <w:rFonts w:ascii="Roboto Light" w:eastAsia="Roboto Light" w:hAnsi="Roboto Light" w:cs="Roboto Light"/>
            <w:color w:val="1155CC"/>
            <w:sz w:val="24"/>
            <w:szCs w:val="24"/>
            <w:u w:val="single"/>
          </w:rPr>
          <w:t>how to grade</w:t>
        </w:r>
      </w:hyperlink>
      <w:r>
        <w:rPr>
          <w:rFonts w:ascii="Roboto Light" w:eastAsia="Roboto Light" w:hAnsi="Roboto Light" w:cs="Roboto Light"/>
          <w:sz w:val="24"/>
          <w:szCs w:val="24"/>
        </w:rPr>
        <w:t xml:space="preserve"> in MyISU and remind faculty and staff of grading deadlines. </w:t>
      </w:r>
    </w:p>
    <w:p w14:paraId="292CDD66" w14:textId="77777777" w:rsidR="00E268F4" w:rsidRDefault="00037359">
      <w:pPr>
        <w:widowControl w:val="0"/>
        <w:spacing w:before="214" w:line="280" w:lineRule="auto"/>
        <w:ind w:left="6" w:right="199" w:firstLine="10"/>
        <w:rPr>
          <w:rFonts w:ascii="Roboto Light" w:eastAsia="Roboto Light" w:hAnsi="Roboto Light" w:cs="Roboto Light"/>
          <w:sz w:val="24"/>
          <w:szCs w:val="24"/>
        </w:rPr>
      </w:pPr>
      <w:r>
        <w:rPr>
          <w:rFonts w:ascii="Roboto Light" w:eastAsia="Roboto Light" w:hAnsi="Roboto Light" w:cs="Roboto Light"/>
          <w:sz w:val="24"/>
          <w:szCs w:val="24"/>
        </w:rPr>
        <w:t xml:space="preserve">Instructors are required to report all </w:t>
      </w:r>
      <w:r>
        <w:rPr>
          <w:rFonts w:ascii="Roboto Light" w:eastAsia="Roboto Light" w:hAnsi="Roboto Light" w:cs="Roboto Light"/>
          <w:sz w:val="24"/>
          <w:szCs w:val="24"/>
        </w:rPr>
        <w:t>grades in lower-division courses at midterm, including A, B, C, D, F, S, U, NP (not passing), X, NB (no basis to grade) to help improve student retention. Instructors are encouraged to report midterm grades for upper-division courses as well. Midterm grade</w:t>
      </w:r>
      <w:r>
        <w:rPr>
          <w:rFonts w:ascii="Roboto Light" w:eastAsia="Roboto Light" w:hAnsi="Roboto Light" w:cs="Roboto Light"/>
          <w:sz w:val="24"/>
          <w:szCs w:val="24"/>
        </w:rPr>
        <w:t xml:space="preserve">s are not recorded on the student’s transcript and are not used in grade point average computations. They are used for advisor intervention, and other student support functions. </w:t>
      </w:r>
    </w:p>
    <w:p w14:paraId="39365E08" w14:textId="77777777" w:rsidR="00E268F4" w:rsidRDefault="00037359">
      <w:pPr>
        <w:widowControl w:val="0"/>
        <w:spacing w:before="214" w:line="280" w:lineRule="auto"/>
        <w:ind w:left="7" w:right="112" w:firstLine="9"/>
        <w:rPr>
          <w:rFonts w:ascii="Roboto Light" w:eastAsia="Roboto Light" w:hAnsi="Roboto Light" w:cs="Roboto Light"/>
          <w:sz w:val="24"/>
          <w:szCs w:val="24"/>
        </w:rPr>
      </w:pPr>
      <w:hyperlink r:id="rId564">
        <w:r>
          <w:rPr>
            <w:rFonts w:ascii="Roboto Light" w:eastAsia="Roboto Light" w:hAnsi="Roboto Light" w:cs="Roboto Light"/>
            <w:color w:val="1155CC"/>
            <w:sz w:val="24"/>
            <w:szCs w:val="24"/>
            <w:u w:val="single"/>
          </w:rPr>
          <w:t>Final Grading</w:t>
        </w:r>
      </w:hyperlink>
      <w:r>
        <w:rPr>
          <w:rFonts w:ascii="Roboto Light" w:eastAsia="Roboto Light" w:hAnsi="Roboto Light" w:cs="Roboto Light"/>
          <w:sz w:val="24"/>
          <w:szCs w:val="24"/>
        </w:rPr>
        <w:t xml:space="preserve"> must be complete, accurate, and on time. The grading deadline is the Tuesday after the end of the full semester session, no later than 5 pm, unless otherwise noted</w:t>
      </w:r>
      <w:r>
        <w:rPr>
          <w:rFonts w:ascii="Roboto Light" w:eastAsia="Roboto Light" w:hAnsi="Roboto Light" w:cs="Roboto Light"/>
          <w:sz w:val="24"/>
          <w:szCs w:val="24"/>
        </w:rPr>
        <w:t>. Not grading on time creates adverse effects on students, Financial Aid, Veterans Benefits, NCAA Student Athlete Eligibility, scholarships, academic standing and transcript(s) ordering, to name a few. FINAL grades are permanent and grading must be done in</w:t>
      </w:r>
      <w:r>
        <w:rPr>
          <w:rFonts w:ascii="Roboto Light" w:eastAsia="Roboto Light" w:hAnsi="Roboto Light" w:cs="Roboto Light"/>
          <w:sz w:val="24"/>
          <w:szCs w:val="24"/>
        </w:rPr>
        <w:t xml:space="preserve"> MyISU. Note: student numbers found in Moodle are not the same as student numbers on your class roster. </w:t>
      </w:r>
    </w:p>
    <w:p w14:paraId="75C239C9" w14:textId="77777777" w:rsidR="00E268F4" w:rsidRDefault="00037359">
      <w:pPr>
        <w:widowControl w:val="0"/>
        <w:spacing w:before="214" w:line="280" w:lineRule="auto"/>
        <w:ind w:left="7" w:right="365"/>
        <w:rPr>
          <w:rFonts w:ascii="Roboto Light" w:eastAsia="Roboto Light" w:hAnsi="Roboto Light" w:cs="Roboto Light"/>
          <w:sz w:val="24"/>
          <w:szCs w:val="24"/>
        </w:rPr>
      </w:pPr>
      <w:r>
        <w:rPr>
          <w:rFonts w:ascii="Roboto Light" w:eastAsia="Roboto Light" w:hAnsi="Roboto Light" w:cs="Roboto Light"/>
          <w:sz w:val="24"/>
          <w:szCs w:val="24"/>
        </w:rPr>
        <w:t>Grades can be viewed in MyISU after the end-of-term roll to the transcript after the full semester has ended. Grades for the E8, E6, E4, etc., sessions</w:t>
      </w:r>
      <w:r>
        <w:rPr>
          <w:rFonts w:ascii="Roboto Light" w:eastAsia="Roboto Light" w:hAnsi="Roboto Light" w:cs="Roboto Light"/>
          <w:sz w:val="24"/>
          <w:szCs w:val="24"/>
        </w:rPr>
        <w:t xml:space="preserve"> will not be visible on a transcript until after the full semester session ends and the grade roll for all sessions is completed. </w:t>
      </w:r>
    </w:p>
    <w:p w14:paraId="372FCEE7" w14:textId="77777777" w:rsidR="00E268F4" w:rsidRDefault="00037359">
      <w:pPr>
        <w:widowControl w:val="0"/>
        <w:spacing w:before="214" w:line="280" w:lineRule="auto"/>
        <w:ind w:left="2" w:right="432"/>
        <w:rPr>
          <w:rFonts w:ascii="Roboto Light" w:eastAsia="Roboto Light" w:hAnsi="Roboto Light" w:cs="Roboto Light"/>
          <w:sz w:val="24"/>
          <w:szCs w:val="24"/>
        </w:rPr>
      </w:pPr>
      <w:r>
        <w:rPr>
          <w:rFonts w:ascii="Roboto Light" w:eastAsia="Roboto Light" w:hAnsi="Roboto Light" w:cs="Roboto Light"/>
          <w:sz w:val="24"/>
          <w:szCs w:val="24"/>
        </w:rPr>
        <w:t>An X grade is different from an F. X means the student stopped attending, never participated in the course, or never attended</w:t>
      </w:r>
      <w:r>
        <w:rPr>
          <w:rFonts w:ascii="Roboto Light" w:eastAsia="Roboto Light" w:hAnsi="Roboto Light" w:cs="Roboto Light"/>
          <w:sz w:val="24"/>
          <w:szCs w:val="24"/>
        </w:rPr>
        <w:t xml:space="preserve">. F means that the student participated, submitted work, took exams, but failed to master course material. </w:t>
      </w:r>
    </w:p>
    <w:p w14:paraId="40214990" w14:textId="77777777" w:rsidR="00E268F4" w:rsidRDefault="00037359">
      <w:pPr>
        <w:widowControl w:val="0"/>
        <w:spacing w:before="214" w:line="240" w:lineRule="auto"/>
        <w:ind w:left="6"/>
        <w:rPr>
          <w:rFonts w:ascii="Roboto Light" w:eastAsia="Roboto Light" w:hAnsi="Roboto Light" w:cs="Roboto Light"/>
          <w:sz w:val="24"/>
          <w:szCs w:val="24"/>
        </w:rPr>
      </w:pPr>
      <w:r>
        <w:rPr>
          <w:rFonts w:ascii="Roboto Light" w:eastAsia="Roboto Light" w:hAnsi="Roboto Light" w:cs="Roboto Light"/>
          <w:sz w:val="24"/>
          <w:szCs w:val="24"/>
        </w:rPr>
        <w:t>Submitting an X grade requires a 2</w:t>
      </w:r>
      <w:r>
        <w:rPr>
          <w:rFonts w:ascii="Roboto Light" w:eastAsia="Roboto Light" w:hAnsi="Roboto Light" w:cs="Roboto Light"/>
          <w:sz w:val="24"/>
          <w:szCs w:val="24"/>
          <w:vertAlign w:val="superscript"/>
        </w:rPr>
        <w:t xml:space="preserve">nd </w:t>
      </w:r>
      <w:r>
        <w:rPr>
          <w:rFonts w:ascii="Roboto Light" w:eastAsia="Roboto Light" w:hAnsi="Roboto Light" w:cs="Roboto Light"/>
          <w:sz w:val="24"/>
          <w:szCs w:val="24"/>
        </w:rPr>
        <w:t xml:space="preserve">step of entering the last date of attendance. </w:t>
      </w:r>
    </w:p>
    <w:p w14:paraId="580FE464" w14:textId="77777777" w:rsidR="00E268F4" w:rsidRDefault="00037359">
      <w:pPr>
        <w:widowControl w:val="0"/>
        <w:spacing w:before="251" w:line="280" w:lineRule="auto"/>
        <w:ind w:left="8" w:right="135" w:hanging="1"/>
        <w:rPr>
          <w:rFonts w:ascii="Roboto Light" w:eastAsia="Roboto Light" w:hAnsi="Roboto Light" w:cs="Roboto Light"/>
          <w:sz w:val="24"/>
          <w:szCs w:val="24"/>
        </w:rPr>
      </w:pPr>
      <w:r>
        <w:rPr>
          <w:rFonts w:ascii="Roboto Light" w:eastAsia="Roboto Light" w:hAnsi="Roboto Light" w:cs="Roboto Light"/>
          <w:sz w:val="24"/>
          <w:szCs w:val="24"/>
        </w:rPr>
        <w:lastRenderedPageBreak/>
        <w:t>Submitting an I grade requires a 2</w:t>
      </w:r>
      <w:r>
        <w:rPr>
          <w:rFonts w:ascii="Roboto Light" w:eastAsia="Roboto Light" w:hAnsi="Roboto Light" w:cs="Roboto Light"/>
          <w:sz w:val="24"/>
          <w:szCs w:val="24"/>
          <w:vertAlign w:val="superscript"/>
        </w:rPr>
        <w:t xml:space="preserve">nd </w:t>
      </w:r>
      <w:r>
        <w:rPr>
          <w:rFonts w:ascii="Roboto Light" w:eastAsia="Roboto Light" w:hAnsi="Roboto Light" w:cs="Roboto Light"/>
          <w:sz w:val="24"/>
          <w:szCs w:val="24"/>
        </w:rPr>
        <w:t>step of selecting length of</w:t>
      </w:r>
      <w:r>
        <w:rPr>
          <w:rFonts w:ascii="Roboto Light" w:eastAsia="Roboto Light" w:hAnsi="Roboto Light" w:cs="Roboto Light"/>
          <w:sz w:val="24"/>
          <w:szCs w:val="24"/>
        </w:rPr>
        <w:t xml:space="preserve"> time for completion and final grade if not completed. </w:t>
      </w:r>
    </w:p>
    <w:p w14:paraId="74B9AA50" w14:textId="77777777" w:rsidR="00E268F4" w:rsidRDefault="00037359">
      <w:pPr>
        <w:widowControl w:val="0"/>
        <w:spacing w:before="214" w:line="280" w:lineRule="auto"/>
        <w:ind w:left="7" w:right="192"/>
        <w:rPr>
          <w:rFonts w:ascii="Roboto Light" w:eastAsia="Roboto Light" w:hAnsi="Roboto Light" w:cs="Roboto Light"/>
          <w:sz w:val="24"/>
          <w:szCs w:val="24"/>
        </w:rPr>
      </w:pPr>
      <w:r>
        <w:rPr>
          <w:rFonts w:ascii="Roboto Light" w:eastAsia="Roboto Light" w:hAnsi="Roboto Light" w:cs="Roboto Light"/>
          <w:sz w:val="24"/>
          <w:szCs w:val="24"/>
        </w:rPr>
        <w:t xml:space="preserve">To submit a late grade, faculty must fill out a </w:t>
      </w:r>
      <w:hyperlink r:id="rId565" w:anchor="d.en.14465">
        <w:r>
          <w:rPr>
            <w:rFonts w:ascii="Roboto Light" w:eastAsia="Roboto Light" w:hAnsi="Roboto Light" w:cs="Roboto Light"/>
            <w:color w:val="1155CC"/>
            <w:sz w:val="24"/>
            <w:szCs w:val="24"/>
            <w:u w:val="single"/>
          </w:rPr>
          <w:t>Grade Change</w:t>
        </w:r>
      </w:hyperlink>
      <w:r>
        <w:rPr>
          <w:rFonts w:ascii="Roboto Light" w:eastAsia="Roboto Light" w:hAnsi="Roboto Light" w:cs="Roboto Light"/>
          <w:sz w:val="24"/>
          <w:szCs w:val="24"/>
        </w:rPr>
        <w:t xml:space="preserve"> form. Missing grades require a Grade Change form with instru</w:t>
      </w:r>
      <w:r>
        <w:rPr>
          <w:rFonts w:ascii="Roboto Light" w:eastAsia="Roboto Light" w:hAnsi="Roboto Light" w:cs="Roboto Light"/>
          <w:sz w:val="24"/>
          <w:szCs w:val="24"/>
        </w:rPr>
        <w:t xml:space="preserve">ctor, department chair, dean, and if a graduate level course, the graduate dean signatures. </w:t>
      </w:r>
    </w:p>
    <w:p w14:paraId="11C7C50A" w14:textId="77777777" w:rsidR="00E268F4" w:rsidRDefault="00037359">
      <w:pPr>
        <w:widowControl w:val="0"/>
        <w:spacing w:before="214" w:line="280" w:lineRule="auto"/>
        <w:ind w:left="12" w:right="917" w:firstLine="4"/>
        <w:rPr>
          <w:rFonts w:ascii="Roboto Light" w:eastAsia="Roboto Light" w:hAnsi="Roboto Light" w:cs="Roboto Light"/>
          <w:sz w:val="24"/>
          <w:szCs w:val="24"/>
        </w:rPr>
      </w:pPr>
      <w:r>
        <w:rPr>
          <w:rFonts w:ascii="Roboto Light" w:eastAsia="Roboto Light" w:hAnsi="Roboto Light" w:cs="Roboto Light"/>
          <w:sz w:val="24"/>
          <w:szCs w:val="24"/>
        </w:rPr>
        <w:t>No additional work may be considered in calculating a grade once grading has closed unless an incomplete was awarded for the grade and a course completion contract</w:t>
      </w:r>
      <w:r>
        <w:rPr>
          <w:rFonts w:ascii="Roboto Light" w:eastAsia="Roboto Light" w:hAnsi="Roboto Light" w:cs="Roboto Light"/>
          <w:sz w:val="24"/>
          <w:szCs w:val="24"/>
        </w:rPr>
        <w:t xml:space="preserve"> is in place.</w:t>
      </w:r>
    </w:p>
    <w:p w14:paraId="37DEBB6B" w14:textId="77777777" w:rsidR="00E268F4" w:rsidRDefault="00E268F4">
      <w:pPr>
        <w:widowControl w:val="0"/>
        <w:spacing w:line="280" w:lineRule="auto"/>
        <w:ind w:left="2" w:right="209"/>
        <w:rPr>
          <w:rFonts w:ascii="Roboto Light" w:eastAsia="Roboto Light" w:hAnsi="Roboto Light" w:cs="Roboto Light"/>
          <w:sz w:val="24"/>
          <w:szCs w:val="24"/>
        </w:rPr>
      </w:pPr>
    </w:p>
    <w:p w14:paraId="76C8C6D8" w14:textId="77777777" w:rsidR="00E268F4" w:rsidRDefault="00037359">
      <w:pPr>
        <w:widowControl w:val="0"/>
        <w:spacing w:line="280" w:lineRule="auto"/>
        <w:ind w:left="2" w:right="209"/>
        <w:rPr>
          <w:rFonts w:ascii="Roboto Light" w:eastAsia="Roboto Light" w:hAnsi="Roboto Light" w:cs="Roboto Light"/>
          <w:sz w:val="24"/>
          <w:szCs w:val="24"/>
        </w:rPr>
        <w:sectPr w:rsidR="00E268F4">
          <w:headerReference w:type="default" r:id="rId566"/>
          <w:footerReference w:type="default" r:id="rId567"/>
          <w:headerReference w:type="first" r:id="rId568"/>
          <w:footerReference w:type="first" r:id="rId569"/>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Any grade changes for acceptable instructor error must be submitted immediately after the grading period. Administrative assistants have the Undergraduate Grade Change form or you may request it from the Office of the Registrar. It is not available online.</w:t>
      </w:r>
      <w:r>
        <w:rPr>
          <w:rFonts w:ascii="Roboto Light" w:eastAsia="Roboto Light" w:hAnsi="Roboto Light" w:cs="Roboto Light"/>
          <w:sz w:val="24"/>
          <w:szCs w:val="24"/>
        </w:rPr>
        <w:t xml:space="preserve"> Graduate grade changes can be found on the Graduate School website. </w:t>
      </w:r>
    </w:p>
    <w:p w14:paraId="6B3C98B3" w14:textId="77777777" w:rsidR="00E268F4" w:rsidRDefault="00037359">
      <w:pPr>
        <w:widowControl w:val="0"/>
        <w:spacing w:before="213" w:line="240" w:lineRule="auto"/>
        <w:ind w:left="8"/>
        <w:rPr>
          <w:rFonts w:ascii="Roboto Light" w:eastAsia="Roboto Light" w:hAnsi="Roboto Light" w:cs="Roboto Light"/>
          <w:sz w:val="24"/>
          <w:szCs w:val="24"/>
        </w:rPr>
      </w:pPr>
      <w:bookmarkStart w:id="74" w:name="_ny0yd1e8tp77" w:colFirst="0" w:colLast="0"/>
      <w:bookmarkEnd w:id="74"/>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Graduation is the process of being awarded a degree after completion of credit hours and other degree requirements, whereas the commencement ceremony is the congratulatory ceremony in which students are publicly and formally recognized - some students may</w:t>
      </w:r>
      <w:r>
        <w:rPr>
          <w:rFonts w:ascii="Roboto Light" w:eastAsia="Roboto Light" w:hAnsi="Roboto Light" w:cs="Roboto Light"/>
          <w:sz w:val="24"/>
          <w:szCs w:val="24"/>
        </w:rPr>
        <w:t xml:space="preserve"> be unaware of the difference between the two.</w:t>
      </w:r>
    </w:p>
    <w:p w14:paraId="0EBAF6A1" w14:textId="77777777" w:rsidR="00E268F4" w:rsidRDefault="00037359">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7632" behindDoc="1" locked="0" layoutInCell="1" hidden="0" allowOverlap="1" wp14:anchorId="213AEC5B" wp14:editId="6C8A34C6">
                <wp:simplePos x="0" y="0"/>
                <wp:positionH relativeFrom="column">
                  <wp:posOffset>4763</wp:posOffset>
                </wp:positionH>
                <wp:positionV relativeFrom="paragraph">
                  <wp:posOffset>124621</wp:posOffset>
                </wp:positionV>
                <wp:extent cx="5943600" cy="2477331"/>
                <wp:effectExtent l="0" t="0" r="0" b="0"/>
                <wp:wrapNone/>
                <wp:docPr id="56" name="Rectangle 56"/>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F4FA06E"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213AEC5B" id="Rectangle 56" o:spid="_x0000_s1083" style="position:absolute;left:0;text-align:left;margin-left:.4pt;margin-top:9.8pt;width:468pt;height:195.05pt;z-index:-25159884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" fillcolor="#d9d9d9" stroked="f">
                <v:textbox inset="2.53958mm,2.53958mm,2.53958mm,2.53958mm">
                  <w:txbxContent>
                    <w:p w14:paraId="2F4FA06E" w14:textId="77777777" w:rsidR="00E268F4" w:rsidRDefault="00E268F4">
                      <w:pPr>
                        <w:spacing w:line="240" w:lineRule="auto"/>
                        <w:jc w:val="center"/>
                        <w:textDirection w:val="btLr"/>
                      </w:pPr>
                    </w:p>
                  </w:txbxContent>
                </v:textbox>
              </v:rect>
            </w:pict>
          </mc:Fallback>
        </mc:AlternateContent>
      </w:r>
    </w:p>
    <w:p w14:paraId="35942BAC"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academic questions, contact:</w:t>
      </w:r>
    </w:p>
    <w:p w14:paraId="105C2D45"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The Registrar’s Office</w:t>
      </w:r>
    </w:p>
    <w:p w14:paraId="3B4163FE" w14:textId="77777777" w:rsidR="00E268F4" w:rsidRDefault="00037359">
      <w:pPr>
        <w:jc w:val="center"/>
        <w:rPr>
          <w:rFonts w:ascii="Roboto Light" w:eastAsia="Roboto Light" w:hAnsi="Roboto Light" w:cs="Roboto Light"/>
          <w:sz w:val="24"/>
          <w:szCs w:val="24"/>
        </w:rPr>
      </w:pPr>
      <w:hyperlink r:id="rId570">
        <w:r>
          <w:rPr>
            <w:rFonts w:ascii="Roboto Light" w:eastAsia="Roboto Light" w:hAnsi="Roboto Light" w:cs="Roboto Light"/>
            <w:color w:val="1155CC"/>
            <w:sz w:val="24"/>
            <w:szCs w:val="24"/>
            <w:u w:val="single"/>
          </w:rPr>
          <w:t>graduation@isu.edu</w:t>
        </w:r>
      </w:hyperlink>
    </w:p>
    <w:p w14:paraId="56A5DC64"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208-282-4874</w:t>
      </w:r>
    </w:p>
    <w:p w14:paraId="3404CF5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commencement ceremony questions, contact:</w:t>
      </w:r>
    </w:p>
    <w:p w14:paraId="3793A688"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MarCom</w:t>
      </w:r>
    </w:p>
    <w:p w14:paraId="36688C65" w14:textId="77777777" w:rsidR="00E268F4" w:rsidRDefault="00037359">
      <w:pPr>
        <w:jc w:val="center"/>
        <w:rPr>
          <w:rFonts w:ascii="Roboto Light" w:eastAsia="Roboto Light" w:hAnsi="Roboto Light" w:cs="Roboto Light"/>
          <w:sz w:val="24"/>
          <w:szCs w:val="24"/>
        </w:rPr>
      </w:pPr>
      <w:hyperlink r:id="rId571">
        <w:r>
          <w:rPr>
            <w:rFonts w:ascii="Roboto Light" w:eastAsia="Roboto Light" w:hAnsi="Roboto Light" w:cs="Roboto Light"/>
            <w:color w:val="1155CC"/>
            <w:sz w:val="24"/>
            <w:szCs w:val="24"/>
            <w:u w:val="single"/>
          </w:rPr>
          <w:t>isugrads@isu.edu</w:t>
        </w:r>
      </w:hyperlink>
    </w:p>
    <w:p w14:paraId="63DEC22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208-282-4798</w:t>
      </w:r>
    </w:p>
    <w:p w14:paraId="73CA31B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cap and gown questions, contact:</w:t>
      </w:r>
    </w:p>
    <w:p w14:paraId="2EE34A59"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The University Bookstore</w:t>
      </w:r>
    </w:p>
    <w:p w14:paraId="60A809C7"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208-282-3237</w:t>
      </w:r>
    </w:p>
    <w:p w14:paraId="298C0224" w14:textId="77777777" w:rsidR="00E268F4" w:rsidRDefault="00037359">
      <w:pPr>
        <w:widowControl w:val="0"/>
        <w:spacing w:before="268" w:line="280" w:lineRule="auto"/>
        <w:ind w:left="1" w:right="227" w:firstLine="4"/>
        <w:rPr>
          <w:rFonts w:ascii="Roboto Light" w:eastAsia="Roboto Light" w:hAnsi="Roboto Light" w:cs="Roboto Light"/>
          <w:sz w:val="24"/>
          <w:szCs w:val="24"/>
        </w:rPr>
      </w:pPr>
      <w:r>
        <w:rPr>
          <w:rFonts w:ascii="Roboto" w:eastAsia="Roboto" w:hAnsi="Roboto" w:cs="Roboto"/>
          <w:sz w:val="24"/>
          <w:szCs w:val="24"/>
        </w:rPr>
        <w:t>What to know:</w:t>
      </w:r>
      <w:r>
        <w:rPr>
          <w:rFonts w:ascii="Roboto Light" w:eastAsia="Roboto Light" w:hAnsi="Roboto Light" w:cs="Roboto Light"/>
          <w:sz w:val="24"/>
          <w:szCs w:val="24"/>
        </w:rPr>
        <w:t xml:space="preserve"> Students must </w:t>
      </w:r>
      <w:hyperlink r:id="rId572">
        <w:r>
          <w:rPr>
            <w:rFonts w:ascii="Roboto Light" w:eastAsia="Roboto Light" w:hAnsi="Roboto Light" w:cs="Roboto Light"/>
            <w:color w:val="1155CC"/>
            <w:sz w:val="24"/>
            <w:szCs w:val="24"/>
            <w:u w:val="single"/>
          </w:rPr>
          <w:t>apply for graduation</w:t>
        </w:r>
      </w:hyperlink>
      <w:r>
        <w:rPr>
          <w:rFonts w:ascii="Roboto Light" w:eastAsia="Roboto Light" w:hAnsi="Roboto Light" w:cs="Roboto Light"/>
          <w:sz w:val="24"/>
          <w:szCs w:val="24"/>
        </w:rPr>
        <w:t xml:space="preserve"> through their MyISU account. Idaho State University posts degrees three times a year at the conclusion of the Fall, Spring and Summer semesters.</w:t>
      </w:r>
    </w:p>
    <w:p w14:paraId="7B3AF9AA" w14:textId="77777777" w:rsidR="00E268F4" w:rsidRDefault="00E268F4">
      <w:pPr>
        <w:rPr>
          <w:rFonts w:ascii="Roboto Light" w:eastAsia="Roboto Light" w:hAnsi="Roboto Light" w:cs="Roboto Light"/>
          <w:sz w:val="24"/>
          <w:szCs w:val="24"/>
        </w:rPr>
      </w:pPr>
    </w:p>
    <w:p w14:paraId="2088DFC0" w14:textId="77777777" w:rsidR="00E268F4" w:rsidRDefault="00037359">
      <w:pPr>
        <w:rPr>
          <w:rFonts w:ascii="Roboto Light" w:eastAsia="Roboto Light" w:hAnsi="Roboto Light" w:cs="Roboto Light"/>
          <w:sz w:val="24"/>
          <w:szCs w:val="24"/>
        </w:rPr>
        <w:sectPr w:rsidR="00E268F4">
          <w:headerReference w:type="default" r:id="rId573"/>
          <w:footerReference w:type="default" r:id="rId574"/>
          <w:headerReference w:type="first" r:id="rId575"/>
          <w:footerReference w:type="first" r:id="rId576"/>
          <w:pgSz w:w="12240" w:h="15840"/>
          <w:pgMar w:top="1440" w:right="1440" w:bottom="1440" w:left="1440" w:header="720" w:footer="720" w:gutter="0"/>
          <w:pgNumType w:start="1"/>
          <w:cols w:space="720"/>
          <w:titlePg/>
        </w:sectPr>
      </w:pPr>
      <w:r>
        <w:rPr>
          <w:rFonts w:ascii="Roboto Light" w:eastAsia="Roboto Light" w:hAnsi="Roboto Light" w:cs="Roboto Light"/>
          <w:sz w:val="24"/>
          <w:szCs w:val="24"/>
          <w:highlight w:val="white"/>
        </w:rPr>
        <w:t xml:space="preserve">Chairs should expect an email from the graduation office asking Chairs to review students each semester and approve them. The best practice is to pull up Degreeworks as soon as you get the email for each student to make sure nothing </w:t>
      </w:r>
      <w:proofErr w:type="gramStart"/>
      <w:r>
        <w:rPr>
          <w:rFonts w:ascii="Roboto Light" w:eastAsia="Roboto Light" w:hAnsi="Roboto Light" w:cs="Roboto Light"/>
          <w:sz w:val="24"/>
          <w:szCs w:val="24"/>
          <w:highlight w:val="white"/>
        </w:rPr>
        <w:t>was  missed</w:t>
      </w:r>
      <w:proofErr w:type="gramEnd"/>
      <w:r>
        <w:rPr>
          <w:rFonts w:ascii="Roboto Light" w:eastAsia="Roboto Light" w:hAnsi="Roboto Light" w:cs="Roboto Light"/>
          <w:sz w:val="24"/>
          <w:szCs w:val="24"/>
          <w:highlight w:val="white"/>
        </w:rPr>
        <w:t xml:space="preserve">  and follow</w:t>
      </w:r>
      <w:r>
        <w:rPr>
          <w:rFonts w:ascii="Roboto Light" w:eastAsia="Roboto Light" w:hAnsi="Roboto Light" w:cs="Roboto Light"/>
          <w:sz w:val="24"/>
          <w:szCs w:val="24"/>
          <w:highlight w:val="white"/>
        </w:rPr>
        <w:t xml:space="preserve"> up on any incompletes. Then if there is an incomplete to be managed, there is a little time before you need to approve them. If there are any </w:t>
      </w:r>
      <w:proofErr w:type="gramStart"/>
      <w:r>
        <w:rPr>
          <w:rFonts w:ascii="Roboto Light" w:eastAsia="Roboto Light" w:hAnsi="Roboto Light" w:cs="Roboto Light"/>
          <w:sz w:val="24"/>
          <w:szCs w:val="24"/>
          <w:highlight w:val="white"/>
        </w:rPr>
        <w:t>issues,  reach</w:t>
      </w:r>
      <w:proofErr w:type="gramEnd"/>
      <w:r>
        <w:rPr>
          <w:rFonts w:ascii="Roboto Light" w:eastAsia="Roboto Light" w:hAnsi="Roboto Light" w:cs="Roboto Light"/>
          <w:sz w:val="24"/>
          <w:szCs w:val="24"/>
          <w:highlight w:val="white"/>
        </w:rPr>
        <w:t xml:space="preserve"> out to their advisor to make sure we didn't miss a substitution or transfer credit.  At this time </w:t>
      </w:r>
      <w:r>
        <w:rPr>
          <w:rFonts w:ascii="Roboto Light" w:eastAsia="Roboto Light" w:hAnsi="Roboto Light" w:cs="Roboto Light"/>
          <w:sz w:val="24"/>
          <w:szCs w:val="24"/>
          <w:highlight w:val="white"/>
        </w:rPr>
        <w:t xml:space="preserve">(unless their catalog year will expire), students can postpone/update their graduation date if they need more time once they have paid the $20 application fee. </w:t>
      </w:r>
    </w:p>
    <w:p w14:paraId="1F77D238" w14:textId="77777777" w:rsidR="00E268F4" w:rsidRDefault="00037359">
      <w:pPr>
        <w:rPr>
          <w:rFonts w:ascii="Roboto Light" w:eastAsia="Roboto Light" w:hAnsi="Roboto Light" w:cs="Roboto Light"/>
          <w:sz w:val="24"/>
          <w:szCs w:val="24"/>
        </w:rPr>
      </w:pPr>
      <w:bookmarkStart w:id="75" w:name="_kk38nrrj2n8o" w:colFirst="0" w:colLast="0"/>
      <w:bookmarkEnd w:id="75"/>
      <w:r>
        <w:rPr>
          <w:rFonts w:ascii="Roboto" w:eastAsia="Roboto" w:hAnsi="Roboto" w:cs="Roboto"/>
          <w:sz w:val="24"/>
          <w:szCs w:val="24"/>
        </w:rPr>
        <w:lastRenderedPageBreak/>
        <w:t>What it is:</w:t>
      </w:r>
      <w:r>
        <w:rPr>
          <w:rFonts w:ascii="Roboto Light" w:eastAsia="Roboto Light" w:hAnsi="Roboto Light" w:cs="Roboto Light"/>
          <w:sz w:val="24"/>
          <w:szCs w:val="24"/>
        </w:rPr>
        <w:t xml:space="preserve"> The </w:t>
      </w:r>
      <w:hyperlink r:id="rId577">
        <w:r>
          <w:rPr>
            <w:rFonts w:ascii="Roboto Light" w:eastAsia="Roboto Light" w:hAnsi="Roboto Light" w:cs="Roboto Light"/>
            <w:color w:val="1155CC"/>
            <w:sz w:val="24"/>
            <w:szCs w:val="24"/>
            <w:u w:val="single"/>
          </w:rPr>
          <w:t>Early College Program</w:t>
        </w:r>
      </w:hyperlink>
      <w:r>
        <w:rPr>
          <w:rFonts w:ascii="Roboto Light" w:eastAsia="Roboto Light" w:hAnsi="Roboto Light" w:cs="Roboto Light"/>
          <w:sz w:val="24"/>
          <w:szCs w:val="24"/>
        </w:rPr>
        <w:t xml:space="preserve"> offers academic enrichment opportunities for qualified high school students. Dual credit courses allow high school students the ability to earn college credit, along with high school credit wh</w:t>
      </w:r>
      <w:r>
        <w:rPr>
          <w:rFonts w:ascii="Roboto Light" w:eastAsia="Roboto Light" w:hAnsi="Roboto Light" w:cs="Roboto Light"/>
          <w:sz w:val="24"/>
          <w:szCs w:val="24"/>
        </w:rPr>
        <w:t>ile continuing their other courses and activities. Earning college credit while in high school can accelerate a student's degree completion and help students adapt early to the rigor of college-level study.</w:t>
      </w:r>
    </w:p>
    <w:p w14:paraId="52C87D3E" w14:textId="77777777" w:rsidR="00E268F4" w:rsidRDefault="00037359">
      <w:pP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8656" behindDoc="1" locked="0" layoutInCell="1" hidden="0" allowOverlap="1" wp14:anchorId="0D178858" wp14:editId="5AD6478C">
                <wp:simplePos x="0" y="0"/>
                <wp:positionH relativeFrom="column">
                  <wp:posOffset>4763</wp:posOffset>
                </wp:positionH>
                <wp:positionV relativeFrom="paragraph">
                  <wp:posOffset>143671</wp:posOffset>
                </wp:positionV>
                <wp:extent cx="5943600" cy="1159069"/>
                <wp:effectExtent l="0" t="0" r="0" b="0"/>
                <wp:wrapNone/>
                <wp:docPr id="8" name="Rectangle 8"/>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1ED6A27B"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0D178858" id="Rectangle 8" o:spid="_x0000_s1084" style="position:absolute;margin-left:.4pt;margin-top:11.3pt;width:468pt;height:91.25pt;z-index:-25159782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" fillcolor="#d9d9d9" stroked="f">
                <v:textbox inset="2.53958mm,2.53958mm,2.53958mm,2.53958mm">
                  <w:txbxContent>
                    <w:p w14:paraId="1ED6A27B" w14:textId="77777777" w:rsidR="00E268F4" w:rsidRDefault="00E268F4">
                      <w:pPr>
                        <w:spacing w:line="240" w:lineRule="auto"/>
                        <w:jc w:val="center"/>
                        <w:textDirection w:val="btLr"/>
                      </w:pPr>
                    </w:p>
                  </w:txbxContent>
                </v:textbox>
              </v:rect>
            </w:pict>
          </mc:Fallback>
        </mc:AlternateContent>
      </w:r>
    </w:p>
    <w:p w14:paraId="707997A0"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Early College Program, contact:</w:t>
      </w:r>
    </w:p>
    <w:p w14:paraId="03BAC8B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Chelsie Rauh</w:t>
      </w:r>
    </w:p>
    <w:p w14:paraId="2FB3DEFE" w14:textId="77777777" w:rsidR="00E268F4" w:rsidRDefault="00037359">
      <w:pPr>
        <w:jc w:val="center"/>
        <w:rPr>
          <w:rFonts w:ascii="Roboto Light" w:eastAsia="Roboto Light" w:hAnsi="Roboto Light" w:cs="Roboto Light"/>
          <w:sz w:val="24"/>
          <w:szCs w:val="24"/>
        </w:rPr>
      </w:pPr>
      <w:hyperlink r:id="rId578">
        <w:r>
          <w:rPr>
            <w:rFonts w:ascii="Roboto Light" w:eastAsia="Roboto Light" w:hAnsi="Roboto Light" w:cs="Roboto Light"/>
            <w:color w:val="1155CC"/>
            <w:sz w:val="24"/>
            <w:szCs w:val="24"/>
            <w:u w:val="single"/>
          </w:rPr>
          <w:t>chelsierauh@isu.edu</w:t>
        </w:r>
      </w:hyperlink>
    </w:p>
    <w:p w14:paraId="227E721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208-282-6067</w:t>
      </w:r>
    </w:p>
    <w:p w14:paraId="67EACE11"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Google Voice - 208-244-0936</w:t>
      </w:r>
    </w:p>
    <w:p w14:paraId="35F03E7D" w14:textId="77777777" w:rsidR="00E268F4" w:rsidRDefault="00037359">
      <w:pPr>
        <w:spacing w:before="240" w:after="240"/>
        <w:rPr>
          <w:rFonts w:ascii="Roboto Light" w:eastAsia="Roboto Light" w:hAnsi="Roboto Light" w:cs="Roboto Light"/>
          <w:sz w:val="24"/>
          <w:szCs w:val="24"/>
        </w:rPr>
      </w:pPr>
      <w:r>
        <w:rPr>
          <w:rFonts w:ascii="Roboto Light" w:eastAsia="Roboto Light" w:hAnsi="Roboto Light" w:cs="Roboto Light"/>
          <w:sz w:val="24"/>
          <w:szCs w:val="24"/>
        </w:rPr>
        <w:t>The Early College Program is accredited through the National Alliance of Concurr</w:t>
      </w:r>
      <w:r>
        <w:rPr>
          <w:rFonts w:ascii="Roboto Light" w:eastAsia="Roboto Light" w:hAnsi="Roboto Light" w:cs="Roboto Light"/>
          <w:sz w:val="24"/>
          <w:szCs w:val="24"/>
        </w:rPr>
        <w:t>ent Enrollment Partnerships (NACEP). They are one of three institutions in the United States that have two endorsements; Concurrent Enrollment Program (CEP) where students take courses at their high school by approved adjunct faculty and the College Provid</w:t>
      </w:r>
      <w:r>
        <w:rPr>
          <w:rFonts w:ascii="Roboto Light" w:eastAsia="Roboto Light" w:hAnsi="Roboto Light" w:cs="Roboto Light"/>
          <w:sz w:val="24"/>
          <w:szCs w:val="24"/>
        </w:rPr>
        <w:t>ed Faculty (CPF) model where students take courses from ISU faculty. These sections are designated as “Z” and “E” sections respectively.</w:t>
      </w:r>
    </w:p>
    <w:p w14:paraId="5C9A12DB" w14:textId="77777777" w:rsidR="00E268F4" w:rsidRDefault="00037359">
      <w:pPr>
        <w:spacing w:before="240" w:after="240"/>
        <w:rPr>
          <w:rFonts w:ascii="Roboto Light" w:eastAsia="Roboto Light" w:hAnsi="Roboto Light" w:cs="Roboto Light"/>
          <w:sz w:val="24"/>
          <w:szCs w:val="24"/>
        </w:rPr>
        <w:sectPr w:rsidR="00E268F4">
          <w:headerReference w:type="default" r:id="rId579"/>
          <w:footerReference w:type="default" r:id="rId580"/>
          <w:headerReference w:type="first" r:id="rId581"/>
          <w:footerReference w:type="first" r:id="rId582"/>
          <w:pgSz w:w="12240" w:h="15840"/>
          <w:pgMar w:top="1440" w:right="1440" w:bottom="1440" w:left="1440" w:header="720" w:footer="720" w:gutter="0"/>
          <w:pgNumType w:start="1"/>
          <w:cols w:space="720"/>
          <w:titlePg/>
        </w:sectPr>
      </w:pPr>
      <w:r>
        <w:rPr>
          <w:rFonts w:ascii="Roboto Light" w:eastAsia="Roboto Light" w:hAnsi="Roboto Light" w:cs="Roboto Light"/>
          <w:sz w:val="24"/>
          <w:szCs w:val="24"/>
        </w:rPr>
        <w:t>All high school instructors meet the department required adjunct criteria to teach these college cour</w:t>
      </w:r>
      <w:r>
        <w:rPr>
          <w:rFonts w:ascii="Roboto Light" w:eastAsia="Roboto Light" w:hAnsi="Roboto Light" w:cs="Roboto Light"/>
          <w:sz w:val="24"/>
          <w:szCs w:val="24"/>
        </w:rPr>
        <w:t xml:space="preserve">ses. The department chair, sometimes in conjunction with other faculty, reviews an application sent from the ECP Director. Oversight of the course falls on a department assigned faculty liaison. This liaison </w:t>
      </w:r>
      <w:proofErr w:type="gramStart"/>
      <w:r>
        <w:rPr>
          <w:rFonts w:ascii="Roboto Light" w:eastAsia="Roboto Light" w:hAnsi="Roboto Light" w:cs="Roboto Light"/>
          <w:sz w:val="24"/>
          <w:szCs w:val="24"/>
        </w:rPr>
        <w:t>mentors</w:t>
      </w:r>
      <w:proofErr w:type="gramEnd"/>
      <w:r>
        <w:rPr>
          <w:rFonts w:ascii="Roboto Light" w:eastAsia="Roboto Light" w:hAnsi="Roboto Light" w:cs="Roboto Light"/>
          <w:sz w:val="24"/>
          <w:szCs w:val="24"/>
        </w:rPr>
        <w:t xml:space="preserve"> new instructors, completes orientations,</w:t>
      </w:r>
      <w:r>
        <w:rPr>
          <w:rFonts w:ascii="Roboto Light" w:eastAsia="Roboto Light" w:hAnsi="Roboto Light" w:cs="Roboto Light"/>
          <w:sz w:val="24"/>
          <w:szCs w:val="24"/>
        </w:rPr>
        <w:t xml:space="preserve"> annual professional development and site conducts visits as needed. Both high school instructors and faculty liaisons receive stipends for their duties.</w:t>
      </w:r>
    </w:p>
    <w:p w14:paraId="26E3DE5F" w14:textId="77777777" w:rsidR="00E268F4" w:rsidRDefault="00037359">
      <w:pPr>
        <w:rPr>
          <w:rFonts w:ascii="Roboto Light" w:eastAsia="Roboto Light" w:hAnsi="Roboto Light" w:cs="Roboto Light"/>
          <w:sz w:val="24"/>
          <w:szCs w:val="24"/>
        </w:rPr>
      </w:pPr>
      <w:bookmarkStart w:id="76" w:name="_m4jhxnqd3jd7" w:colFirst="0" w:colLast="0"/>
      <w:bookmarkEnd w:id="76"/>
      <w:r>
        <w:rPr>
          <w:rFonts w:ascii="Roboto" w:eastAsia="Roboto" w:hAnsi="Roboto" w:cs="Roboto"/>
          <w:sz w:val="24"/>
          <w:szCs w:val="24"/>
        </w:rPr>
        <w:lastRenderedPageBreak/>
        <w:t>What to know:</w:t>
      </w:r>
      <w:r>
        <w:rPr>
          <w:rFonts w:ascii="Roboto Light" w:eastAsia="Roboto Light" w:hAnsi="Roboto Light" w:cs="Roboto Light"/>
          <w:sz w:val="24"/>
          <w:szCs w:val="24"/>
        </w:rPr>
        <w:t xml:space="preserve"> Idaho State University is committed to providing a workplace and educational environment, as well as other benefits, programs, and activities, that are free from discrimination, harassment, and retaliation. To ensure compliance with federal and state civi</w:t>
      </w:r>
      <w:r>
        <w:rPr>
          <w:rFonts w:ascii="Roboto Light" w:eastAsia="Roboto Light" w:hAnsi="Roboto Light" w:cs="Roboto Light"/>
          <w:sz w:val="24"/>
          <w:szCs w:val="24"/>
        </w:rPr>
        <w:t xml:space="preserve">l rights laws and regulations and to affirm its commitment to promoting the goals of fairness and equity in all aspects of the education program or activity, ISU has developed internal </w:t>
      </w:r>
      <w:hyperlink r:id="rId583">
        <w:r>
          <w:rPr>
            <w:rFonts w:ascii="Roboto Light" w:eastAsia="Roboto Light" w:hAnsi="Roboto Light" w:cs="Roboto Light"/>
            <w:color w:val="1155CC"/>
            <w:sz w:val="24"/>
            <w:szCs w:val="24"/>
            <w:u w:val="single"/>
          </w:rPr>
          <w:t>policies and procedures</w:t>
        </w:r>
      </w:hyperlink>
      <w:r>
        <w:rPr>
          <w:rFonts w:ascii="Roboto Light" w:eastAsia="Roboto Light" w:hAnsi="Roboto Light" w:cs="Roboto Light"/>
          <w:sz w:val="24"/>
          <w:szCs w:val="24"/>
        </w:rPr>
        <w:t xml:space="preserve"> that provide a prompt, fair and impartial process for those inv</w:t>
      </w:r>
      <w:r>
        <w:rPr>
          <w:rFonts w:ascii="Roboto Light" w:eastAsia="Roboto Light" w:hAnsi="Roboto Light" w:cs="Roboto Light"/>
          <w:sz w:val="24"/>
          <w:szCs w:val="24"/>
        </w:rPr>
        <w:t xml:space="preserve">olved in an allegation of discrimination or harassment on the basis of protected class status, and for allegations of retaliation. ISU values and upholds the equal dignity of all members of its community and strives to balance the rights of the parties in </w:t>
      </w:r>
      <w:r>
        <w:rPr>
          <w:rFonts w:ascii="Roboto Light" w:eastAsia="Roboto Light" w:hAnsi="Roboto Light" w:cs="Roboto Light"/>
          <w:sz w:val="24"/>
          <w:szCs w:val="24"/>
        </w:rPr>
        <w:t>the grievance process during what is often a difficult time for all those involved.</w:t>
      </w:r>
    </w:p>
    <w:p w14:paraId="0ED6AD25" w14:textId="77777777" w:rsidR="00E268F4" w:rsidRDefault="00037359">
      <w:pPr>
        <w:jc w:val="center"/>
        <w:rPr>
          <w:rFonts w:ascii="Roboto Light" w:eastAsia="Roboto Light" w:hAnsi="Roboto Light" w:cs="Roboto Light"/>
          <w:sz w:val="24"/>
          <w:szCs w:val="24"/>
        </w:rPr>
      </w:pPr>
      <w:r>
        <w:rPr>
          <w:noProof/>
        </w:rPr>
        <mc:AlternateContent>
          <mc:Choice Requires="wps">
            <w:drawing>
              <wp:anchor distT="114300" distB="114300" distL="114300" distR="114300" simplePos="0" relativeHeight="251719680" behindDoc="1" locked="0" layoutInCell="1" hidden="0" allowOverlap="1" wp14:anchorId="6983ACCF" wp14:editId="7B897110">
                <wp:simplePos x="0" y="0"/>
                <wp:positionH relativeFrom="column">
                  <wp:posOffset>4763</wp:posOffset>
                </wp:positionH>
                <wp:positionV relativeFrom="paragraph">
                  <wp:posOffset>115096</wp:posOffset>
                </wp:positionV>
                <wp:extent cx="5943600" cy="1221763"/>
                <wp:effectExtent l="0" t="0" r="0" b="0"/>
                <wp:wrapNone/>
                <wp:docPr id="42" name="Rectangle 42"/>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2319AE31"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6983ACCF" id="Rectangle 42" o:spid="_x0000_s1085" style="position:absolute;left:0;text-align:left;margin-left:.4pt;margin-top:9.05pt;width:468pt;height:96.2pt;z-index:-25159680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" fillcolor="#d9d9d9" stroked="f">
                <v:textbox inset="2.53958mm,2.53958mm,2.53958mm,2.53958mm">
                  <w:txbxContent>
                    <w:p w14:paraId="2319AE31" w14:textId="77777777" w:rsidR="00E268F4" w:rsidRDefault="00E268F4">
                      <w:pPr>
                        <w:spacing w:line="240" w:lineRule="auto"/>
                        <w:jc w:val="center"/>
                        <w:textDirection w:val="btLr"/>
                      </w:pPr>
                    </w:p>
                  </w:txbxContent>
                </v:textbox>
              </v:rect>
            </w:pict>
          </mc:Fallback>
        </mc:AlternateContent>
      </w:r>
    </w:p>
    <w:p w14:paraId="5CBD149E"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For questions about the Mandatory Reporting, contact:</w:t>
      </w:r>
    </w:p>
    <w:p w14:paraId="5CCCE9BB"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Ian Parker, Title IX/Title VI Coordinator</w:t>
      </w:r>
    </w:p>
    <w:p w14:paraId="3C2FA032" w14:textId="77777777" w:rsidR="00E268F4" w:rsidRDefault="00037359">
      <w:pPr>
        <w:jc w:val="center"/>
        <w:rPr>
          <w:rFonts w:ascii="Roboto Light" w:eastAsia="Roboto Light" w:hAnsi="Roboto Light" w:cs="Roboto Light"/>
          <w:sz w:val="24"/>
          <w:szCs w:val="24"/>
        </w:rPr>
      </w:pPr>
      <w:hyperlink r:id="rId584">
        <w:r>
          <w:rPr>
            <w:rFonts w:ascii="Roboto Light" w:eastAsia="Roboto Light" w:hAnsi="Roboto Light" w:cs="Roboto Light"/>
            <w:color w:val="1155CC"/>
            <w:sz w:val="24"/>
            <w:szCs w:val="24"/>
            <w:u w:val="single"/>
          </w:rPr>
          <w:t>ianparker@isu.edu</w:t>
        </w:r>
      </w:hyperlink>
    </w:p>
    <w:p w14:paraId="0A218246" w14:textId="77777777" w:rsidR="00E268F4" w:rsidRDefault="00037359">
      <w:pPr>
        <w:jc w:val="center"/>
        <w:rPr>
          <w:rFonts w:ascii="Roboto Light" w:eastAsia="Roboto Light" w:hAnsi="Roboto Light" w:cs="Roboto Light"/>
          <w:sz w:val="24"/>
          <w:szCs w:val="24"/>
        </w:rPr>
      </w:pPr>
      <w:r>
        <w:rPr>
          <w:rFonts w:ascii="Roboto Light" w:eastAsia="Roboto Light" w:hAnsi="Roboto Light" w:cs="Roboto Light"/>
          <w:sz w:val="24"/>
          <w:szCs w:val="24"/>
        </w:rPr>
        <w:t>208-282-1</w:t>
      </w:r>
      <w:r>
        <w:rPr>
          <w:rFonts w:ascii="Roboto Light" w:eastAsia="Roboto Light" w:hAnsi="Roboto Light" w:cs="Roboto Light"/>
          <w:sz w:val="24"/>
          <w:szCs w:val="24"/>
        </w:rPr>
        <w:t>439</w:t>
      </w:r>
    </w:p>
    <w:p w14:paraId="428F5E51" w14:textId="77777777" w:rsidR="00E268F4" w:rsidRDefault="00037359">
      <w:pPr>
        <w:jc w:val="center"/>
        <w:rPr>
          <w:rFonts w:ascii="Roboto Light" w:eastAsia="Roboto Light" w:hAnsi="Roboto Light" w:cs="Roboto Light"/>
          <w:sz w:val="24"/>
          <w:szCs w:val="24"/>
        </w:rPr>
      </w:pPr>
      <w:hyperlink r:id="rId585">
        <w:r>
          <w:rPr>
            <w:rFonts w:ascii="Roboto Light" w:eastAsia="Roboto Light" w:hAnsi="Roboto Light" w:cs="Roboto Light"/>
            <w:color w:val="1155CC"/>
            <w:sz w:val="24"/>
            <w:szCs w:val="24"/>
            <w:u w:val="single"/>
          </w:rPr>
          <w:t>titleix@isu.edu</w:t>
        </w:r>
      </w:hyperlink>
    </w:p>
    <w:p w14:paraId="11222DAF" w14:textId="77777777" w:rsidR="00E268F4" w:rsidRDefault="00E268F4">
      <w:pPr>
        <w:rPr>
          <w:rFonts w:ascii="Roboto Light" w:eastAsia="Roboto Light" w:hAnsi="Roboto Light" w:cs="Roboto Light"/>
          <w:color w:val="B82B00"/>
          <w:sz w:val="24"/>
          <w:szCs w:val="24"/>
        </w:rPr>
      </w:pPr>
    </w:p>
    <w:p w14:paraId="673F4766" w14:textId="77777777" w:rsidR="00E268F4" w:rsidRDefault="00037359">
      <w:pPr>
        <w:rPr>
          <w:rFonts w:ascii="Roboto Light" w:eastAsia="Roboto Light" w:hAnsi="Roboto Light" w:cs="Roboto Light"/>
          <w:sz w:val="24"/>
          <w:szCs w:val="24"/>
        </w:rPr>
      </w:pPr>
      <w:hyperlink r:id="rId586">
        <w:r>
          <w:rPr>
            <w:rFonts w:ascii="Roboto Light" w:eastAsia="Roboto Light" w:hAnsi="Roboto Light" w:cs="Roboto Light"/>
            <w:color w:val="1155CC"/>
            <w:sz w:val="24"/>
            <w:szCs w:val="24"/>
            <w:u w:val="single"/>
          </w:rPr>
          <w:t>How to report a concern/Title IX website</w:t>
        </w:r>
      </w:hyperlink>
    </w:p>
    <w:p w14:paraId="01A2F012" w14:textId="77777777" w:rsidR="00E268F4" w:rsidRDefault="00037359">
      <w:pPr>
        <w:pStyle w:val="Heading3"/>
        <w:keepNext w:val="0"/>
        <w:keepLines w:val="0"/>
        <w:shd w:val="clear" w:color="auto" w:fill="FFFFFF"/>
        <w:spacing w:before="180" w:after="240" w:line="288" w:lineRule="auto"/>
        <w:rPr>
          <w:rFonts w:ascii="Roboto" w:eastAsia="Roboto" w:hAnsi="Roboto" w:cs="Roboto"/>
          <w:b/>
          <w:bCs/>
          <w:color w:val="201547"/>
          <w:sz w:val="24"/>
          <w:szCs w:val="24"/>
        </w:rPr>
      </w:pPr>
      <w:bookmarkStart w:id="77" w:name="_mo38wsy8p3cs" w:colFirst="0" w:colLast="0"/>
      <w:bookmarkEnd w:id="77"/>
      <w:r>
        <w:rPr>
          <w:rFonts w:ascii="Roboto" w:eastAsia="Roboto" w:hAnsi="Roboto" w:cs="Roboto"/>
          <w:b/>
          <w:bCs/>
          <w:color w:val="201547"/>
          <w:sz w:val="24"/>
          <w:szCs w:val="24"/>
        </w:rPr>
        <w:t>What does it mean to be a mandated reporter?</w:t>
      </w:r>
    </w:p>
    <w:p w14:paraId="62E0981C" w14:textId="77777777" w:rsidR="00E268F4" w:rsidRDefault="00037359">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Mandated reporters are required by ISU policy to report to the Title IX Coordinator any incident of sexual misconduct or gender-based harassment, including all information they know about the incident. Examples of gender-based harassment include: unwanted </w:t>
      </w:r>
      <w:r>
        <w:rPr>
          <w:rFonts w:ascii="Roboto Light" w:eastAsia="Roboto Light" w:hAnsi="Roboto Light" w:cs="Roboto Light"/>
          <w:sz w:val="24"/>
          <w:szCs w:val="24"/>
        </w:rPr>
        <w:t xml:space="preserve">touching on any part of the body, comments about someone’s body, dress or physical appearance that make that person uncomfortable, stalking behaviors, domestic or dating violence situations, repeated requests for dates or social interactions. </w:t>
      </w:r>
    </w:p>
    <w:p w14:paraId="5D386581" w14:textId="77777777" w:rsidR="00E268F4" w:rsidRDefault="00037359">
      <w:pPr>
        <w:shd w:val="clear" w:color="auto" w:fill="FFFFFF"/>
        <w:spacing w:after="240" w:line="320" w:lineRule="auto"/>
        <w:rPr>
          <w:rFonts w:ascii="Roboto Light" w:eastAsia="Roboto Light" w:hAnsi="Roboto Light" w:cs="Roboto Light"/>
          <w:i/>
          <w:iCs/>
          <w:sz w:val="24"/>
          <w:szCs w:val="24"/>
        </w:rPr>
      </w:pPr>
      <w:r>
        <w:rPr>
          <w:rFonts w:ascii="Roboto Light" w:eastAsia="Roboto Light" w:hAnsi="Roboto Light" w:cs="Roboto Light"/>
          <w:i/>
          <w:iCs/>
          <w:sz w:val="24"/>
          <w:szCs w:val="24"/>
        </w:rPr>
        <w:lastRenderedPageBreak/>
        <w:t>*As a Mandat</w:t>
      </w:r>
      <w:r>
        <w:rPr>
          <w:rFonts w:ascii="Roboto Light" w:eastAsia="Roboto Light" w:hAnsi="Roboto Light" w:cs="Roboto Light"/>
          <w:i/>
          <w:iCs/>
          <w:sz w:val="24"/>
          <w:szCs w:val="24"/>
        </w:rPr>
        <w:t xml:space="preserve">ed Reporter, you are </w:t>
      </w:r>
      <w:r>
        <w:rPr>
          <w:rFonts w:ascii="Roboto Light" w:eastAsia="Roboto Light" w:hAnsi="Roboto Light" w:cs="Roboto Light"/>
          <w:i/>
          <w:iCs/>
          <w:sz w:val="24"/>
          <w:szCs w:val="24"/>
          <w:u w:val="single"/>
        </w:rPr>
        <w:t>not responsible for investigating or asking questions</w:t>
      </w:r>
      <w:r>
        <w:rPr>
          <w:rFonts w:ascii="Roboto Light" w:eastAsia="Roboto Light" w:hAnsi="Roboto Light" w:cs="Roboto Light"/>
          <w:i/>
          <w:iCs/>
          <w:sz w:val="24"/>
          <w:szCs w:val="24"/>
        </w:rPr>
        <w:t xml:space="preserve">—just reporting what you are told.  </w:t>
      </w:r>
    </w:p>
    <w:p w14:paraId="579AEA6A" w14:textId="77777777" w:rsidR="00E268F4" w:rsidRDefault="00037359">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78" w:name="_912gj9m41rpq" w:colFirst="0" w:colLast="0"/>
      <w:bookmarkEnd w:id="78"/>
      <w:r>
        <w:rPr>
          <w:rFonts w:ascii="Roboto" w:eastAsia="Roboto" w:hAnsi="Roboto" w:cs="Roboto"/>
          <w:b/>
          <w:bCs/>
          <w:color w:val="000000"/>
          <w:sz w:val="24"/>
          <w:szCs w:val="24"/>
        </w:rPr>
        <w:t>How do I know if someone else is or if I am a Mandated Reporter?</w:t>
      </w:r>
    </w:p>
    <w:p w14:paraId="6D1FDB91" w14:textId="77777777" w:rsidR="00E268F4" w:rsidRDefault="00037359">
      <w:pPr>
        <w:rPr>
          <w:rFonts w:ascii="Roboto Light" w:eastAsia="Roboto Light" w:hAnsi="Roboto Light" w:cs="Roboto Light"/>
          <w:sz w:val="24"/>
          <w:szCs w:val="24"/>
        </w:rPr>
      </w:pPr>
      <w:r>
        <w:rPr>
          <w:rFonts w:ascii="Roboto Light" w:eastAsia="Roboto Light" w:hAnsi="Roboto Light" w:cs="Roboto Light"/>
          <w:sz w:val="24"/>
          <w:szCs w:val="24"/>
        </w:rPr>
        <w:t>All ISU employees are Mandatory Reporters, including:</w:t>
      </w:r>
    </w:p>
    <w:p w14:paraId="7A373B90" w14:textId="77777777" w:rsidR="00E268F4" w:rsidRDefault="00037359">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Vice Presidents, Assistant Vice Presidents, Associate Vice Presidents, Provosts, Deans, Department Chairs, Directors, and Coaches;</w:t>
      </w:r>
    </w:p>
    <w:p w14:paraId="33F5071D" w14:textId="77777777" w:rsidR="00E268F4" w:rsidRDefault="00037359">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Title IX Coordinators;</w:t>
      </w:r>
    </w:p>
    <w:p w14:paraId="5A1EAA7E" w14:textId="77777777" w:rsidR="00E268F4" w:rsidRDefault="00037359">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Human Resources staff;</w:t>
      </w:r>
    </w:p>
    <w:p w14:paraId="657F7E23" w14:textId="77777777" w:rsidR="00E268F4" w:rsidRDefault="00037359">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staff (in</w:t>
      </w:r>
      <w:r>
        <w:rPr>
          <w:rFonts w:ascii="Roboto Light" w:eastAsia="Roboto Light" w:hAnsi="Roboto Light" w:cs="Roboto Light"/>
          <w:sz w:val="24"/>
          <w:szCs w:val="24"/>
        </w:rPr>
        <w:t>cluding, for purposes of clarity, Resident Assistants and Advisors);</w:t>
      </w:r>
    </w:p>
    <w:p w14:paraId="6716E0CD" w14:textId="77777777" w:rsidR="00E268F4" w:rsidRDefault="00037359">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employees serving in a supervisory or management role (including, for purposes of clarity, all employees who supervise activities or programs that involve direct contact with students</w:t>
      </w:r>
      <w:r>
        <w:rPr>
          <w:rFonts w:ascii="Roboto Light" w:eastAsia="Roboto Light" w:hAnsi="Roboto Light" w:cs="Roboto Light"/>
          <w:sz w:val="24"/>
          <w:szCs w:val="24"/>
        </w:rPr>
        <w:t>, such as advisors to recognized student organizations);</w:t>
      </w:r>
    </w:p>
    <w:p w14:paraId="73BAFB60" w14:textId="77777777" w:rsidR="00E268F4" w:rsidRDefault="00037359">
      <w:pPr>
        <w:numPr>
          <w:ilvl w:val="0"/>
          <w:numId w:val="80"/>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All members of the faculty; and</w:t>
      </w:r>
    </w:p>
    <w:p w14:paraId="674A8915" w14:textId="77777777" w:rsidR="00E268F4" w:rsidRDefault="00037359">
      <w:pPr>
        <w:numPr>
          <w:ilvl w:val="0"/>
          <w:numId w:val="80"/>
        </w:numPr>
        <w:pBdr>
          <w:top w:val="nil"/>
          <w:bottom w:val="none" w:sz="0" w:space="3" w:color="auto"/>
          <w:right w:val="nil"/>
        </w:pBdr>
        <w:shd w:val="clear" w:color="auto" w:fill="FFFFFF"/>
        <w:spacing w:after="520" w:line="320" w:lineRule="auto"/>
        <w:rPr>
          <w:rFonts w:ascii="Roboto Light" w:eastAsia="Roboto Light" w:hAnsi="Roboto Light" w:cs="Roboto Light"/>
          <w:sz w:val="24"/>
          <w:szCs w:val="24"/>
        </w:rPr>
      </w:pPr>
      <w:r>
        <w:rPr>
          <w:rFonts w:ascii="Roboto Light" w:eastAsia="Roboto Light" w:hAnsi="Roboto Light" w:cs="Roboto Light"/>
          <w:sz w:val="24"/>
          <w:szCs w:val="24"/>
        </w:rPr>
        <w:t>All ISU Public Safety personnel.</w:t>
      </w:r>
    </w:p>
    <w:p w14:paraId="3179EA88" w14:textId="77777777" w:rsidR="00E268F4" w:rsidRDefault="00037359">
      <w:pPr>
        <w:pBdr>
          <w:top w:val="nil"/>
          <w:bottom w:val="none" w:sz="0" w:space="3" w:color="auto"/>
          <w:right w:val="nil"/>
        </w:pBdr>
        <w:shd w:val="clear" w:color="auto" w:fill="FFFFFF"/>
        <w:spacing w:after="520" w:line="320" w:lineRule="auto"/>
        <w:rPr>
          <w:rFonts w:ascii="Roboto Light" w:eastAsia="Roboto Light" w:hAnsi="Roboto Light" w:cs="Roboto Light"/>
          <w:i/>
          <w:iCs/>
          <w:sz w:val="24"/>
          <w:szCs w:val="24"/>
        </w:rPr>
      </w:pPr>
      <w:r>
        <w:rPr>
          <w:rFonts w:ascii="Roboto Light" w:eastAsia="Roboto Light" w:hAnsi="Roboto Light" w:cs="Roboto Light"/>
          <w:i/>
          <w:iCs/>
          <w:sz w:val="24"/>
          <w:szCs w:val="24"/>
        </w:rPr>
        <w:t>The only ISU employees who are not mandatory reporters are Counselors and Health Care providers engaged with patients/clients in a health care setting.</w:t>
      </w:r>
    </w:p>
    <w:p w14:paraId="2D273F92" w14:textId="77777777" w:rsidR="00E268F4" w:rsidRDefault="00037359">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79" w:name="_wo0pvfcefpzj" w:colFirst="0" w:colLast="0"/>
      <w:bookmarkEnd w:id="79"/>
      <w:r>
        <w:rPr>
          <w:rFonts w:ascii="Roboto" w:eastAsia="Roboto" w:hAnsi="Roboto" w:cs="Roboto"/>
          <w:b/>
          <w:bCs/>
          <w:color w:val="000000"/>
          <w:sz w:val="24"/>
          <w:szCs w:val="24"/>
        </w:rPr>
        <w:t>When should I report an incident to the Title IX Coordinator?</w:t>
      </w:r>
    </w:p>
    <w:p w14:paraId="55BE878C" w14:textId="77777777" w:rsidR="00E268F4" w:rsidRDefault="00037359">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You should report the incident as soon as </w:t>
      </w:r>
      <w:r>
        <w:rPr>
          <w:rFonts w:ascii="Roboto Light" w:eastAsia="Roboto Light" w:hAnsi="Roboto Light" w:cs="Roboto Light"/>
          <w:sz w:val="24"/>
          <w:szCs w:val="24"/>
        </w:rPr>
        <w:t xml:space="preserve">possible after you become aware of the incident whether by your own observation or by a report from another individual. Mandated Reporters are expected to inform the </w:t>
      </w:r>
      <w:proofErr w:type="gramStart"/>
      <w:r>
        <w:rPr>
          <w:rFonts w:ascii="Roboto Light" w:eastAsia="Roboto Light" w:hAnsi="Roboto Light" w:cs="Roboto Light"/>
          <w:sz w:val="24"/>
          <w:szCs w:val="24"/>
        </w:rPr>
        <w:t>Title  IX</w:t>
      </w:r>
      <w:proofErr w:type="gramEnd"/>
      <w:r>
        <w:rPr>
          <w:rFonts w:ascii="Roboto Light" w:eastAsia="Roboto Light" w:hAnsi="Roboto Light" w:cs="Roboto Light"/>
          <w:sz w:val="24"/>
          <w:szCs w:val="24"/>
        </w:rPr>
        <w:t xml:space="preserve"> Coordinator of any reported Sexual Misconduct within 24 hours of receiving a rep</w:t>
      </w:r>
      <w:r>
        <w:rPr>
          <w:rFonts w:ascii="Roboto Light" w:eastAsia="Roboto Light" w:hAnsi="Roboto Light" w:cs="Roboto Light"/>
          <w:sz w:val="24"/>
          <w:szCs w:val="24"/>
        </w:rPr>
        <w:t>ort.</w:t>
      </w:r>
    </w:p>
    <w:p w14:paraId="0962F8F4" w14:textId="77777777" w:rsidR="00E268F4" w:rsidRDefault="00037359">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80" w:name="_3xe8wcy0n0ou" w:colFirst="0" w:colLast="0"/>
      <w:bookmarkEnd w:id="80"/>
      <w:r>
        <w:rPr>
          <w:rFonts w:ascii="Roboto" w:eastAsia="Roboto" w:hAnsi="Roboto" w:cs="Roboto"/>
          <w:b/>
          <w:bCs/>
          <w:color w:val="000000"/>
          <w:sz w:val="24"/>
          <w:szCs w:val="24"/>
        </w:rPr>
        <w:t>What information should I report?</w:t>
      </w:r>
    </w:p>
    <w:p w14:paraId="34F55C1E" w14:textId="77777777" w:rsidR="00E268F4" w:rsidRDefault="00037359">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All known facts, including the names of all involved, status of all involved (student, staff member, faculty member, not university-affiliated, etc.), the date of the incident, the alleged conduct and the location of </w:t>
      </w:r>
      <w:r>
        <w:rPr>
          <w:rFonts w:ascii="Roboto Light" w:eastAsia="Roboto Light" w:hAnsi="Roboto Light" w:cs="Roboto Light"/>
          <w:sz w:val="24"/>
          <w:szCs w:val="24"/>
        </w:rPr>
        <w:t>the incident.</w:t>
      </w:r>
    </w:p>
    <w:p w14:paraId="43DBBC92" w14:textId="77777777" w:rsidR="00E268F4" w:rsidRDefault="00037359">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 xml:space="preserve">When the Title IX Coordinator receives the report, they will reach out to the impacted person to provide support and discuss options for resolution. </w:t>
      </w:r>
    </w:p>
    <w:p w14:paraId="5FDE066D" w14:textId="77777777" w:rsidR="00E268F4" w:rsidRDefault="00037359">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 xml:space="preserve">You can file a report through email, by phone, or </w:t>
      </w:r>
      <w:hyperlink r:id="rId587">
        <w:r>
          <w:rPr>
            <w:rFonts w:ascii="Roboto Light" w:eastAsia="Roboto Light" w:hAnsi="Roboto Light" w:cs="Roboto Light"/>
            <w:color w:val="1155CC"/>
            <w:sz w:val="24"/>
            <w:szCs w:val="24"/>
            <w:u w:val="single"/>
          </w:rPr>
          <w:t>online</w:t>
        </w:r>
      </w:hyperlink>
      <w:r>
        <w:rPr>
          <w:rFonts w:ascii="Roboto Light" w:eastAsia="Roboto Light" w:hAnsi="Roboto Light" w:cs="Roboto Light"/>
          <w:sz w:val="24"/>
          <w:szCs w:val="24"/>
        </w:rPr>
        <w:t xml:space="preserve">. </w:t>
      </w:r>
    </w:p>
    <w:p w14:paraId="63A9782F" w14:textId="64FF896D" w:rsidR="00E268F4" w:rsidRDefault="00037359">
      <w:pPr>
        <w:shd w:val="clear" w:color="auto" w:fill="FFFFFF"/>
        <w:spacing w:after="240" w:line="320" w:lineRule="auto"/>
        <w:rPr>
          <w:rFonts w:ascii="Roboto" w:eastAsia="Roboto" w:hAnsi="Roboto" w:cs="Roboto"/>
          <w:b/>
          <w:bCs/>
          <w:sz w:val="24"/>
          <w:szCs w:val="24"/>
        </w:rPr>
      </w:pPr>
      <w:r>
        <w:rPr>
          <w:rFonts w:ascii="Roboto" w:eastAsia="Roboto" w:hAnsi="Roboto" w:cs="Roboto"/>
          <w:b/>
          <w:bCs/>
          <w:sz w:val="24"/>
          <w:szCs w:val="24"/>
        </w:rPr>
        <w:t xml:space="preserve">What should I do first when an individual starts telling me about an incident of sexual harassment, gender-based harassment, intimate partner violence, </w:t>
      </w:r>
      <w:r>
        <w:rPr>
          <w:rFonts w:ascii="Roboto" w:eastAsia="Roboto" w:hAnsi="Roboto" w:cs="Roboto"/>
          <w:b/>
          <w:bCs/>
          <w:sz w:val="24"/>
          <w:szCs w:val="24"/>
        </w:rPr>
        <w:t>stalking or sexual violence?</w:t>
      </w:r>
    </w:p>
    <w:p w14:paraId="77749530" w14:textId="77777777" w:rsidR="00E268F4" w:rsidRDefault="00037359">
      <w:pPr>
        <w:shd w:val="clear" w:color="auto" w:fill="FFFFFF"/>
        <w:spacing w:after="240" w:line="320" w:lineRule="auto"/>
        <w:rPr>
          <w:rFonts w:ascii="Roboto Light" w:eastAsia="Roboto Light" w:hAnsi="Roboto Light" w:cs="Roboto Light"/>
          <w:i/>
          <w:iCs/>
          <w:sz w:val="24"/>
          <w:szCs w:val="24"/>
        </w:rPr>
      </w:pPr>
      <w:r>
        <w:rPr>
          <w:rFonts w:ascii="Roboto Light" w:eastAsia="Roboto Light" w:hAnsi="Roboto Light" w:cs="Roboto Light"/>
          <w:sz w:val="24"/>
          <w:szCs w:val="24"/>
        </w:rPr>
        <w:t>*</w:t>
      </w:r>
      <w:r>
        <w:rPr>
          <w:rFonts w:ascii="Roboto Light" w:eastAsia="Roboto Light" w:hAnsi="Roboto Light" w:cs="Roboto Light"/>
          <w:i/>
          <w:iCs/>
          <w:sz w:val="24"/>
          <w:szCs w:val="24"/>
        </w:rPr>
        <w:t>If someone tells you about an incident of sexual misconduct, your respons</w:t>
      </w:r>
      <w:r>
        <w:rPr>
          <w:rFonts w:ascii="Roboto Light" w:eastAsia="Roboto Light" w:hAnsi="Roboto Light" w:cs="Roboto Light"/>
          <w:i/>
          <w:iCs/>
          <w:sz w:val="24"/>
          <w:szCs w:val="24"/>
        </w:rPr>
        <w:t xml:space="preserve">e can help the healing process.  </w:t>
      </w:r>
    </w:p>
    <w:p w14:paraId="4E8C44C7" w14:textId="77777777" w:rsidR="00E268F4" w:rsidRDefault="00037359">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Gently interrupt that person as soon as possible to advise him or her of your reporting obligations, and ask if he or she still wants to describe the incident to you. Explain that you cannot keep confidentiality. Explain t</w:t>
      </w:r>
      <w:r>
        <w:rPr>
          <w:rFonts w:ascii="Roboto Light" w:eastAsia="Roboto Light" w:hAnsi="Roboto Light" w:cs="Roboto Light"/>
          <w:sz w:val="24"/>
          <w:szCs w:val="24"/>
        </w:rPr>
        <w:t xml:space="preserve">hat the Title IX Coordinator will only share the information with those who need to know in order to take appropriate action to address the problem.  Advise the person that you can support them by contacting the Title IX Coordinator, who can fully explain </w:t>
      </w:r>
      <w:r>
        <w:rPr>
          <w:rFonts w:ascii="Roboto Light" w:eastAsia="Roboto Light" w:hAnsi="Roboto Light" w:cs="Roboto Light"/>
          <w:sz w:val="24"/>
          <w:szCs w:val="24"/>
        </w:rPr>
        <w:t>the support services available and the steps that will be taken to address the reported incident.</w:t>
      </w:r>
    </w:p>
    <w:p w14:paraId="76376752" w14:textId="77777777" w:rsidR="00E268F4" w:rsidRDefault="00037359">
      <w:pPr>
        <w:shd w:val="clear" w:color="auto" w:fill="FFFFFF"/>
        <w:spacing w:after="240" w:line="320" w:lineRule="auto"/>
        <w:rPr>
          <w:rFonts w:ascii="Roboto" w:eastAsia="Roboto" w:hAnsi="Roboto" w:cs="Roboto"/>
          <w:b/>
          <w:bCs/>
          <w:sz w:val="24"/>
          <w:szCs w:val="24"/>
        </w:rPr>
      </w:pPr>
      <w:r>
        <w:rPr>
          <w:rFonts w:ascii="Roboto" w:eastAsia="Roboto" w:hAnsi="Roboto" w:cs="Roboto"/>
          <w:b/>
          <w:bCs/>
          <w:sz w:val="24"/>
          <w:szCs w:val="24"/>
        </w:rPr>
        <w:t>If the individual still wants to tell me about the incident, what can I say or do to support them?</w:t>
      </w:r>
    </w:p>
    <w:p w14:paraId="4683BD9C" w14:textId="77777777" w:rsidR="00E268F4" w:rsidRDefault="00037359">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Listen to them.</w:t>
      </w:r>
    </w:p>
    <w:p w14:paraId="470DD739" w14:textId="77777777" w:rsidR="00E268F4" w:rsidRDefault="00037359">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Acknowledge what they are telling you.</w:t>
      </w:r>
    </w:p>
    <w:p w14:paraId="79067F78" w14:textId="77777777" w:rsidR="00E268F4" w:rsidRDefault="00037359">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Don’</w:t>
      </w:r>
      <w:r>
        <w:rPr>
          <w:rFonts w:ascii="Roboto Light" w:eastAsia="Roboto Light" w:hAnsi="Roboto Light" w:cs="Roboto Light"/>
          <w:sz w:val="24"/>
          <w:szCs w:val="24"/>
        </w:rPr>
        <w:t>t judge what they tell you.</w:t>
      </w:r>
    </w:p>
    <w:p w14:paraId="09550FAA" w14:textId="77777777" w:rsidR="00E268F4" w:rsidRDefault="00037359">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try to investigate on your own.</w:t>
      </w:r>
    </w:p>
    <w:p w14:paraId="1F46A3FB" w14:textId="77777777" w:rsidR="00E268F4" w:rsidRDefault="00037359">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Thank them for sharing with you.</w:t>
      </w:r>
    </w:p>
    <w:p w14:paraId="740DA900" w14:textId="77777777" w:rsidR="00E268F4" w:rsidRDefault="00037359">
      <w:pPr>
        <w:numPr>
          <w:ilvl w:val="0"/>
          <w:numId w:val="54"/>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Encourage them to reach out directly to the Title IX Coordinator and report the incident.</w:t>
      </w:r>
    </w:p>
    <w:p w14:paraId="4B195684" w14:textId="77777777" w:rsidR="00E268F4" w:rsidRDefault="00037359">
      <w:pPr>
        <w:numPr>
          <w:ilvl w:val="0"/>
          <w:numId w:val="54"/>
        </w:numPr>
        <w:pBdr>
          <w:top w:val="nil"/>
          <w:bottom w:val="none" w:sz="0" w:space="3" w:color="auto"/>
          <w:right w:val="nil"/>
        </w:pBdr>
        <w:shd w:val="clear" w:color="auto" w:fill="FFFFFF"/>
        <w:spacing w:after="520" w:line="320" w:lineRule="auto"/>
        <w:rPr>
          <w:rFonts w:ascii="Roboto Light" w:eastAsia="Roboto Light" w:hAnsi="Roboto Light" w:cs="Roboto Light"/>
          <w:sz w:val="24"/>
          <w:szCs w:val="24"/>
        </w:rPr>
      </w:pPr>
      <w:r>
        <w:rPr>
          <w:rFonts w:ascii="Roboto Light" w:eastAsia="Roboto Light" w:hAnsi="Roboto Light" w:cs="Roboto Light"/>
          <w:sz w:val="24"/>
          <w:szCs w:val="24"/>
        </w:rPr>
        <w:t>Remind them you will be reporting it as well.</w:t>
      </w:r>
    </w:p>
    <w:p w14:paraId="2618E6FD" w14:textId="77777777" w:rsidR="00E268F4" w:rsidRDefault="00037359">
      <w:pPr>
        <w:shd w:val="clear" w:color="auto" w:fill="FFFFFF"/>
        <w:spacing w:after="240" w:line="320" w:lineRule="auto"/>
        <w:rPr>
          <w:rFonts w:ascii="Roboto" w:eastAsia="Roboto" w:hAnsi="Roboto" w:cs="Roboto"/>
          <w:b/>
          <w:bCs/>
          <w:sz w:val="24"/>
          <w:szCs w:val="24"/>
        </w:rPr>
      </w:pPr>
      <w:r>
        <w:rPr>
          <w:rFonts w:ascii="Roboto" w:eastAsia="Roboto" w:hAnsi="Roboto" w:cs="Roboto"/>
          <w:b/>
          <w:bCs/>
          <w:sz w:val="24"/>
          <w:szCs w:val="24"/>
        </w:rPr>
        <w:t>What you should NOT do:</w:t>
      </w:r>
    </w:p>
    <w:p w14:paraId="24623401" w14:textId="77777777" w:rsidR="00E268F4" w:rsidRDefault="00037359">
      <w:pPr>
        <w:numPr>
          <w:ilvl w:val="0"/>
          <w:numId w:val="3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tell the complainant to ignore the behavior.</w:t>
      </w:r>
    </w:p>
    <w:p w14:paraId="6671D7C3" w14:textId="77777777" w:rsidR="00E268F4" w:rsidRDefault="00037359">
      <w:pPr>
        <w:numPr>
          <w:ilvl w:val="0"/>
          <w:numId w:val="3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make light of the situation.</w:t>
      </w:r>
    </w:p>
    <w:p w14:paraId="386F4608" w14:textId="77777777" w:rsidR="00E268F4" w:rsidRDefault="00037359">
      <w:pPr>
        <w:numPr>
          <w:ilvl w:val="0"/>
          <w:numId w:val="3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lastRenderedPageBreak/>
        <w:t>Do not a</w:t>
      </w:r>
      <w:r>
        <w:rPr>
          <w:rFonts w:ascii="Roboto Light" w:eastAsia="Roboto Light" w:hAnsi="Roboto Light" w:cs="Roboto Light"/>
          <w:sz w:val="24"/>
          <w:szCs w:val="24"/>
        </w:rPr>
        <w:t>ttempt to investigate or resolve the situation on your own.</w:t>
      </w:r>
    </w:p>
    <w:p w14:paraId="1FDE73DB" w14:textId="77777777" w:rsidR="00E268F4" w:rsidRDefault="00037359">
      <w:pPr>
        <w:numPr>
          <w:ilvl w:val="0"/>
          <w:numId w:val="32"/>
        </w:numPr>
        <w:pBdr>
          <w:top w:val="nil"/>
          <w:bottom w:val="none" w:sz="0" w:space="3" w:color="auto"/>
          <w:right w:val="nil"/>
        </w:pBdr>
        <w:shd w:val="clear" w:color="auto" w:fill="FFFFFF"/>
        <w:spacing w:line="320" w:lineRule="auto"/>
        <w:rPr>
          <w:rFonts w:ascii="Roboto Light" w:eastAsia="Roboto Light" w:hAnsi="Roboto Light" w:cs="Roboto Light"/>
          <w:sz w:val="24"/>
          <w:szCs w:val="24"/>
        </w:rPr>
      </w:pPr>
      <w:r>
        <w:rPr>
          <w:rFonts w:ascii="Roboto Light" w:eastAsia="Roboto Light" w:hAnsi="Roboto Light" w:cs="Roboto Light"/>
          <w:sz w:val="24"/>
          <w:szCs w:val="24"/>
        </w:rPr>
        <w:t>Do not wait for someone to complain if you know or suspect sexual misconduct is or has occurred.</w:t>
      </w:r>
    </w:p>
    <w:p w14:paraId="340F4EF5" w14:textId="77777777" w:rsidR="00E268F4" w:rsidRDefault="00037359">
      <w:pPr>
        <w:numPr>
          <w:ilvl w:val="0"/>
          <w:numId w:val="32"/>
        </w:numPr>
        <w:pBdr>
          <w:top w:val="nil"/>
          <w:bottom w:val="none" w:sz="0" w:space="3" w:color="auto"/>
          <w:right w:val="nil"/>
        </w:pBdr>
        <w:shd w:val="clear" w:color="auto" w:fill="FFFFFF"/>
        <w:spacing w:after="520" w:line="320" w:lineRule="auto"/>
        <w:rPr>
          <w:rFonts w:ascii="Roboto Light" w:eastAsia="Roboto Light" w:hAnsi="Roboto Light" w:cs="Roboto Light"/>
          <w:sz w:val="24"/>
          <w:szCs w:val="24"/>
        </w:rPr>
      </w:pPr>
      <w:r>
        <w:rPr>
          <w:rFonts w:ascii="Roboto Light" w:eastAsia="Roboto Light" w:hAnsi="Roboto Light" w:cs="Roboto Light"/>
          <w:sz w:val="24"/>
          <w:szCs w:val="24"/>
        </w:rPr>
        <w:t>Do not promise confidentiality</w:t>
      </w:r>
    </w:p>
    <w:p w14:paraId="4A54E1E6" w14:textId="77777777" w:rsidR="00E268F4" w:rsidRDefault="00037359">
      <w:pPr>
        <w:pStyle w:val="Heading3"/>
        <w:keepNext w:val="0"/>
        <w:keepLines w:val="0"/>
        <w:shd w:val="clear" w:color="auto" w:fill="FFFFFF"/>
        <w:spacing w:before="180" w:after="240" w:line="288" w:lineRule="auto"/>
        <w:rPr>
          <w:rFonts w:ascii="Roboto" w:eastAsia="Roboto" w:hAnsi="Roboto" w:cs="Roboto"/>
          <w:b/>
          <w:bCs/>
          <w:color w:val="000000"/>
          <w:sz w:val="24"/>
          <w:szCs w:val="24"/>
        </w:rPr>
      </w:pPr>
      <w:bookmarkStart w:id="81" w:name="_6qphse8t0llm" w:colFirst="0" w:colLast="0"/>
      <w:bookmarkEnd w:id="81"/>
      <w:r>
        <w:rPr>
          <w:rFonts w:ascii="Roboto" w:eastAsia="Roboto" w:hAnsi="Roboto" w:cs="Roboto"/>
          <w:b/>
          <w:bCs/>
          <w:color w:val="000000"/>
          <w:sz w:val="24"/>
          <w:szCs w:val="24"/>
        </w:rPr>
        <w:t>If the complainant says that she or he wants me to maintain confidentiality, what should I do?</w:t>
      </w:r>
    </w:p>
    <w:p w14:paraId="356B06AD" w14:textId="77777777" w:rsidR="00E268F4" w:rsidRDefault="00037359">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Prior to hearing the particulars of the complaint, you should advise the complainant that you are unable to maintain confidentiality and would need to report the</w:t>
      </w:r>
      <w:r>
        <w:rPr>
          <w:rFonts w:ascii="Roboto Light" w:eastAsia="Roboto Light" w:hAnsi="Roboto Light" w:cs="Roboto Light"/>
          <w:sz w:val="24"/>
          <w:szCs w:val="24"/>
        </w:rPr>
        <w:t xml:space="preserve"> incident to the Title IX Coordinator. If the complainant continues to state that he or she wants confidentiality, you should direct student complainants to the confidential resources:  Counseling Services or the student health center.  </w:t>
      </w:r>
    </w:p>
    <w:p w14:paraId="65EBF7AF" w14:textId="77777777" w:rsidR="00E268F4" w:rsidRDefault="00037359">
      <w:pPr>
        <w:pStyle w:val="Heading2"/>
        <w:keepNext w:val="0"/>
        <w:keepLines w:val="0"/>
        <w:shd w:val="clear" w:color="auto" w:fill="FFFFFF"/>
        <w:spacing w:before="0" w:after="80" w:line="592" w:lineRule="auto"/>
        <w:rPr>
          <w:rFonts w:ascii="Roboto" w:eastAsia="Roboto" w:hAnsi="Roboto" w:cs="Roboto"/>
          <w:b/>
          <w:bCs/>
          <w:sz w:val="24"/>
          <w:szCs w:val="24"/>
        </w:rPr>
      </w:pPr>
      <w:bookmarkStart w:id="82" w:name="_istrncg1bddw" w:colFirst="0" w:colLast="0"/>
      <w:bookmarkEnd w:id="82"/>
      <w:r>
        <w:rPr>
          <w:rFonts w:ascii="Roboto" w:eastAsia="Roboto" w:hAnsi="Roboto" w:cs="Roboto"/>
          <w:b/>
          <w:bCs/>
          <w:sz w:val="24"/>
          <w:szCs w:val="24"/>
        </w:rPr>
        <w:t xml:space="preserve">How can I support </w:t>
      </w:r>
      <w:r>
        <w:rPr>
          <w:rFonts w:ascii="Roboto" w:eastAsia="Roboto" w:hAnsi="Roboto" w:cs="Roboto"/>
          <w:b/>
          <w:bCs/>
          <w:sz w:val="24"/>
          <w:szCs w:val="24"/>
        </w:rPr>
        <w:t>a student/faculty/staff complainant as a responsible employee?</w:t>
      </w:r>
    </w:p>
    <w:p w14:paraId="2889D070" w14:textId="77777777" w:rsidR="00E268F4" w:rsidRDefault="00037359">
      <w:pPr>
        <w:shd w:val="clear" w:color="auto" w:fill="FFFFFF"/>
        <w:spacing w:after="240" w:line="320" w:lineRule="auto"/>
        <w:rPr>
          <w:rFonts w:ascii="Roboto Light" w:eastAsia="Roboto Light" w:hAnsi="Roboto Light" w:cs="Roboto Light"/>
          <w:sz w:val="24"/>
          <w:szCs w:val="24"/>
        </w:rPr>
      </w:pPr>
      <w:r>
        <w:rPr>
          <w:rFonts w:ascii="Roboto Light" w:eastAsia="Roboto Light" w:hAnsi="Roboto Light" w:cs="Roboto Light"/>
          <w:sz w:val="24"/>
          <w:szCs w:val="24"/>
        </w:rPr>
        <w:t>If someone discloses an incident of sexual misconduct to you, including sexual assault, stalking, dating or domestic violence, or sexual harassment, we encourage you to take the following steps:</w:t>
      </w:r>
    </w:p>
    <w:p w14:paraId="4A0E26B0" w14:textId="77777777" w:rsidR="00E268F4" w:rsidRDefault="00037359">
      <w:pPr>
        <w:numPr>
          <w:ilvl w:val="0"/>
          <w:numId w:val="44"/>
        </w:numPr>
        <w:shd w:val="clear" w:color="auto" w:fill="FFFFFF"/>
        <w:spacing w:before="80" w:line="320" w:lineRule="auto"/>
        <w:rPr>
          <w:rFonts w:ascii="Roboto Light" w:eastAsia="Roboto Light" w:hAnsi="Roboto Light" w:cs="Roboto Light"/>
          <w:sz w:val="24"/>
          <w:szCs w:val="24"/>
        </w:rPr>
      </w:pPr>
      <w:r>
        <w:rPr>
          <w:rFonts w:ascii="Roboto" w:eastAsia="Roboto" w:hAnsi="Roboto" w:cs="Roboto"/>
          <w:b/>
          <w:bCs/>
          <w:sz w:val="24"/>
          <w:szCs w:val="24"/>
        </w:rPr>
        <w:t>LISTEN</w:t>
      </w:r>
      <w:r>
        <w:rPr>
          <w:rFonts w:ascii="Roboto Light" w:eastAsia="Roboto Light" w:hAnsi="Roboto Light" w:cs="Roboto Light"/>
          <w:sz w:val="24"/>
          <w:szCs w:val="24"/>
        </w:rPr>
        <w:t xml:space="preserve"> and start by believing. It isn’t your job to investiga</w:t>
      </w:r>
      <w:r>
        <w:rPr>
          <w:rFonts w:ascii="Roboto Light" w:eastAsia="Roboto Light" w:hAnsi="Roboto Light" w:cs="Roboto Light"/>
          <w:sz w:val="24"/>
          <w:szCs w:val="24"/>
        </w:rPr>
        <w:t xml:space="preserve">te the issue. Suspend any judgment and avoid victim-blaming. </w:t>
      </w:r>
      <w:r>
        <w:rPr>
          <w:rFonts w:ascii="Roboto Light" w:eastAsia="Roboto Light" w:hAnsi="Roboto Light" w:cs="Roboto Light"/>
          <w:sz w:val="24"/>
          <w:szCs w:val="24"/>
        </w:rPr>
        <w:br/>
      </w:r>
      <w:r>
        <w:rPr>
          <w:rFonts w:ascii="Roboto" w:eastAsia="Roboto" w:hAnsi="Roboto" w:cs="Roboto"/>
          <w:b/>
          <w:bCs/>
          <w:sz w:val="24"/>
          <w:szCs w:val="24"/>
        </w:rPr>
        <w:t>CONFIRM</w:t>
      </w:r>
      <w:r>
        <w:rPr>
          <w:rFonts w:ascii="Roboto Light" w:eastAsia="Roboto Light" w:hAnsi="Roboto Light" w:cs="Roboto Light"/>
          <w:sz w:val="24"/>
          <w:szCs w:val="24"/>
        </w:rPr>
        <w:t xml:space="preserve"> the student’s safety. If they are not safe, work with the Title IX Coordinator to help them create a plan to get to a safe place.</w:t>
      </w:r>
      <w:r>
        <w:rPr>
          <w:rFonts w:ascii="Roboto Light" w:eastAsia="Roboto Light" w:hAnsi="Roboto Light" w:cs="Roboto Light"/>
          <w:sz w:val="24"/>
          <w:szCs w:val="24"/>
        </w:rPr>
        <w:br/>
      </w:r>
      <w:r>
        <w:rPr>
          <w:rFonts w:ascii="Roboto" w:eastAsia="Roboto" w:hAnsi="Roboto" w:cs="Roboto"/>
          <w:b/>
          <w:bCs/>
          <w:sz w:val="24"/>
          <w:szCs w:val="24"/>
        </w:rPr>
        <w:t>PROVIDE</w:t>
      </w:r>
      <w:r>
        <w:rPr>
          <w:rFonts w:ascii="Roboto Light" w:eastAsia="Roboto Light" w:hAnsi="Roboto Light" w:cs="Roboto Light"/>
          <w:sz w:val="24"/>
          <w:szCs w:val="24"/>
        </w:rPr>
        <w:t xml:space="preserve"> nonjudgmental support. Avoid questions that sugg</w:t>
      </w:r>
      <w:r>
        <w:rPr>
          <w:rFonts w:ascii="Roboto Light" w:eastAsia="Roboto Light" w:hAnsi="Roboto Light" w:cs="Roboto Light"/>
          <w:sz w:val="24"/>
          <w:szCs w:val="24"/>
        </w:rPr>
        <w:t>est blame or show doubt.</w:t>
      </w:r>
      <w:r>
        <w:rPr>
          <w:rFonts w:ascii="Roboto Light" w:eastAsia="Roboto Light" w:hAnsi="Roboto Light" w:cs="Roboto Light"/>
          <w:sz w:val="24"/>
          <w:szCs w:val="24"/>
        </w:rPr>
        <w:br/>
      </w:r>
      <w:r>
        <w:rPr>
          <w:rFonts w:ascii="Roboto" w:eastAsia="Roboto" w:hAnsi="Roboto" w:cs="Roboto"/>
          <w:b/>
          <w:bCs/>
          <w:sz w:val="24"/>
          <w:szCs w:val="24"/>
        </w:rPr>
        <w:t>RESPOND</w:t>
      </w:r>
      <w:r>
        <w:rPr>
          <w:rFonts w:ascii="Roboto Light" w:eastAsia="Roboto Light" w:hAnsi="Roboto Light" w:cs="Roboto Light"/>
          <w:sz w:val="24"/>
          <w:szCs w:val="24"/>
        </w:rPr>
        <w:t xml:space="preserve"> with compassion and sensitivity.</w:t>
      </w:r>
    </w:p>
    <w:p w14:paraId="1BEF0B27" w14:textId="79395329" w:rsidR="00E268F4" w:rsidRDefault="00037359">
      <w:pPr>
        <w:numPr>
          <w:ilvl w:val="0"/>
          <w:numId w:val="44"/>
        </w:numPr>
        <w:shd w:val="clear" w:color="auto" w:fill="FFFFFF"/>
        <w:spacing w:after="320" w:line="320" w:lineRule="auto"/>
        <w:rPr>
          <w:rFonts w:ascii="Roboto Light" w:eastAsia="Roboto Light" w:hAnsi="Roboto Light" w:cs="Roboto Light"/>
          <w:sz w:val="24"/>
          <w:szCs w:val="24"/>
        </w:rPr>
      </w:pPr>
      <w:r>
        <w:rPr>
          <w:rFonts w:ascii="Roboto" w:eastAsia="Roboto" w:hAnsi="Roboto" w:cs="Roboto"/>
          <w:b/>
          <w:bCs/>
          <w:sz w:val="24"/>
          <w:szCs w:val="24"/>
        </w:rPr>
        <w:t>REVIEW</w:t>
      </w:r>
      <w:r>
        <w:rPr>
          <w:rFonts w:ascii="Roboto Light" w:eastAsia="Roboto Light" w:hAnsi="Roboto Light" w:cs="Roboto Light"/>
          <w:sz w:val="24"/>
          <w:szCs w:val="24"/>
        </w:rPr>
        <w:t xml:space="preserve"> reporting options with the student (both the right to file a report with law enforcement and the right to file a complaint with the Title IX Coordinator).</w:t>
      </w:r>
      <w:r>
        <w:rPr>
          <w:rFonts w:ascii="Roboto Light" w:eastAsia="Roboto Light" w:hAnsi="Roboto Light" w:cs="Roboto Light"/>
          <w:sz w:val="24"/>
          <w:szCs w:val="24"/>
        </w:rPr>
        <w:br/>
      </w:r>
      <w:r>
        <w:rPr>
          <w:rFonts w:ascii="Roboto" w:eastAsia="Roboto" w:hAnsi="Roboto" w:cs="Roboto"/>
          <w:b/>
          <w:bCs/>
          <w:sz w:val="24"/>
          <w:szCs w:val="24"/>
        </w:rPr>
        <w:t>DIRECT</w:t>
      </w:r>
      <w:r>
        <w:rPr>
          <w:rFonts w:ascii="Roboto Light" w:eastAsia="Roboto Light" w:hAnsi="Roboto Light" w:cs="Roboto Light"/>
          <w:sz w:val="24"/>
          <w:szCs w:val="24"/>
        </w:rPr>
        <w:t xml:space="preserve"> the student to on-cam</w:t>
      </w:r>
      <w:r>
        <w:rPr>
          <w:rFonts w:ascii="Roboto Light" w:eastAsia="Roboto Light" w:hAnsi="Roboto Light" w:cs="Roboto Light"/>
          <w:sz w:val="24"/>
          <w:szCs w:val="24"/>
        </w:rPr>
        <w:t xml:space="preserve">pus support resources, such as Counseling Services </w:t>
      </w:r>
      <w:r>
        <w:rPr>
          <w:rFonts w:ascii="Roboto Light" w:eastAsia="Roboto Light" w:hAnsi="Roboto Light" w:cs="Roboto Light"/>
          <w:sz w:val="24"/>
          <w:szCs w:val="24"/>
        </w:rPr>
        <w:t xml:space="preserve">and the </w:t>
      </w:r>
      <w:r>
        <w:rPr>
          <w:rFonts w:ascii="Roboto Light" w:eastAsia="Roboto Light" w:hAnsi="Roboto Light" w:cs="Roboto Light"/>
          <w:sz w:val="24"/>
          <w:szCs w:val="24"/>
        </w:rPr>
        <w:t>Student Health Center.</w:t>
      </w:r>
      <w:r>
        <w:rPr>
          <w:rFonts w:ascii="Roboto Light" w:eastAsia="Roboto Light" w:hAnsi="Roboto Light" w:cs="Roboto Light"/>
          <w:sz w:val="24"/>
          <w:szCs w:val="24"/>
        </w:rPr>
        <w:br/>
      </w:r>
      <w:r>
        <w:rPr>
          <w:rFonts w:ascii="Roboto" w:eastAsia="Roboto" w:hAnsi="Roboto" w:cs="Roboto"/>
          <w:b/>
          <w:bCs/>
          <w:sz w:val="24"/>
          <w:szCs w:val="24"/>
        </w:rPr>
        <w:t>CONTACT</w:t>
      </w:r>
      <w:r>
        <w:rPr>
          <w:rFonts w:ascii="Roboto Light" w:eastAsia="Roboto Light" w:hAnsi="Roboto Light" w:cs="Roboto Light"/>
          <w:sz w:val="24"/>
          <w:szCs w:val="24"/>
        </w:rPr>
        <w:t xml:space="preserve"> the Title IX Coordinator to report the incident.</w:t>
      </w:r>
      <w:r>
        <w:rPr>
          <w:rFonts w:ascii="Roboto Light" w:eastAsia="Roboto Light" w:hAnsi="Roboto Light" w:cs="Roboto Light"/>
          <w:sz w:val="24"/>
          <w:szCs w:val="24"/>
        </w:rPr>
        <w:br/>
      </w:r>
      <w:r>
        <w:rPr>
          <w:rFonts w:ascii="Roboto" w:eastAsia="Roboto" w:hAnsi="Roboto" w:cs="Roboto"/>
          <w:b/>
          <w:bCs/>
          <w:sz w:val="24"/>
          <w:szCs w:val="24"/>
        </w:rPr>
        <w:t>EXPLAIN</w:t>
      </w:r>
      <w:r>
        <w:rPr>
          <w:rFonts w:ascii="Roboto Light" w:eastAsia="Roboto Light" w:hAnsi="Roboto Light" w:cs="Roboto Light"/>
          <w:sz w:val="24"/>
          <w:szCs w:val="24"/>
        </w:rPr>
        <w:t xml:space="preserve"> to the student that the Title IX Coordinator will contact them to discuss their reporting options and resou</w:t>
      </w:r>
      <w:r>
        <w:rPr>
          <w:rFonts w:ascii="Roboto Light" w:eastAsia="Roboto Light" w:hAnsi="Roboto Light" w:cs="Roboto Light"/>
          <w:sz w:val="24"/>
          <w:szCs w:val="24"/>
        </w:rPr>
        <w:t>rces.</w:t>
      </w:r>
    </w:p>
    <w:sectPr w:rsidR="00E268F4">
      <w:headerReference w:type="default" r:id="rId588"/>
      <w:footerReference w:type="default" r:id="rId589"/>
      <w:headerReference w:type="first" r:id="rId590"/>
      <w:footerReference w:type="first" r:id="rId59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E2151" w14:textId="77777777" w:rsidR="00037359" w:rsidRDefault="00037359">
      <w:pPr>
        <w:spacing w:line="240" w:lineRule="auto"/>
      </w:pPr>
      <w:r>
        <w:separator/>
      </w:r>
    </w:p>
  </w:endnote>
  <w:endnote w:type="continuationSeparator" w:id="0">
    <w:p w14:paraId="657FE6FF" w14:textId="77777777" w:rsidR="00037359" w:rsidRDefault="00037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embedRegular r:id="rId1" w:fontKey="{F7D9BA55-9B4A-4F10-B2A6-45071709ADDE}"/>
    <w:embedBold r:id="rId2" w:fontKey="{FE0D18E7-670E-4412-ADB7-CA31F5D08605}"/>
    <w:embedBoldItalic r:id="rId3" w:fontKey="{D20E4CF1-BEA2-4679-A0F4-47A66E63A174}"/>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2FF" w:usb1="5000205B" w:usb2="00000020" w:usb3="00000000" w:csb0="0000019F" w:csb1="00000000"/>
    <w:embedRegular r:id="rId4" w:fontKey="{EAF895F8-7352-4B4C-B70B-CCCE5B49A515}"/>
    <w:embedBold r:id="rId5" w:fontKey="{665EDBB9-5424-4E1A-A4E7-7BFD234EAD18}"/>
    <w:embedItalic r:id="rId6" w:fontKey="{65ECF9AD-C8E3-40E9-A7D0-D0DA326C0BC0}"/>
  </w:font>
  <w:font w:name="Roboto Medium">
    <w:charset w:val="00"/>
    <w:family w:val="auto"/>
    <w:pitch w:val="variable"/>
    <w:sig w:usb0="E00002FF" w:usb1="5000205B" w:usb2="00000020" w:usb3="00000000" w:csb0="0000019F" w:csb1="00000000"/>
    <w:embedRegular r:id="rId7" w:fontKey="{34DAA1A2-88BA-488A-A7DB-42DE1D99C7BD}"/>
  </w:font>
  <w:font w:name="Calibri">
    <w:panose1 w:val="020F0502020204030204"/>
    <w:charset w:val="00"/>
    <w:family w:val="swiss"/>
    <w:pitch w:val="variable"/>
    <w:sig w:usb0="E4002EFF" w:usb1="C200247B" w:usb2="00000009" w:usb3="00000000" w:csb0="000001FF" w:csb1="00000000"/>
    <w:embedRegular r:id="rId8" w:fontKey="{500FD7A0-6DE5-4AEA-8034-0104259D51E9}"/>
  </w:font>
  <w:font w:name="Cambria">
    <w:panose1 w:val="02040503050406030204"/>
    <w:charset w:val="00"/>
    <w:family w:val="roman"/>
    <w:pitch w:val="variable"/>
    <w:sig w:usb0="E00006FF" w:usb1="420024FF" w:usb2="02000000" w:usb3="00000000" w:csb0="0000019F" w:csb1="00000000"/>
    <w:embedRegular r:id="rId9" w:fontKey="{DDC718CE-3151-4EED-B365-EDD3C19512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4F32" w14:textId="77777777" w:rsidR="00E268F4" w:rsidRDefault="00E268F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4597" w14:textId="77777777" w:rsidR="00E268F4" w:rsidRDefault="00E268F4">
    <w:pPr>
      <w:widowControl w:val="0"/>
      <w:pBdr>
        <w:top w:val="nil"/>
        <w:left w:val="nil"/>
        <w:bottom w:val="nil"/>
        <w:right w:val="nil"/>
        <w:between w:val="nil"/>
      </w:pBd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75F15" w14:textId="77777777" w:rsidR="00E268F4" w:rsidRDefault="00E268F4">
    <w:pPr>
      <w:widowControl w:val="0"/>
      <w:pBdr>
        <w:top w:val="nil"/>
        <w:left w:val="nil"/>
        <w:bottom w:val="nil"/>
        <w:right w:val="nil"/>
        <w:between w:val="nil"/>
      </w:pBd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4D2F" w14:textId="77777777" w:rsidR="00E268F4" w:rsidRDefault="00E268F4"/>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0536" w14:textId="77777777" w:rsidR="00E268F4" w:rsidRDefault="00E268F4">
    <w:pPr>
      <w:widowControl w:val="0"/>
      <w:pBdr>
        <w:top w:val="nil"/>
        <w:left w:val="nil"/>
        <w:bottom w:val="nil"/>
        <w:right w:val="nil"/>
        <w:between w:val="nil"/>
      </w:pBd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3677C" w14:textId="77777777" w:rsidR="00E268F4" w:rsidRDefault="00E268F4"/>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E8B5E" w14:textId="77777777" w:rsidR="00E268F4" w:rsidRDefault="00E268F4">
    <w:pPr>
      <w:widowControl w:val="0"/>
      <w:pBdr>
        <w:top w:val="nil"/>
        <w:left w:val="nil"/>
        <w:bottom w:val="nil"/>
        <w:right w:val="nil"/>
        <w:between w:val="nil"/>
      </w:pBd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CBA2" w14:textId="77777777" w:rsidR="00E268F4" w:rsidRDefault="00E268F4"/>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632C" w14:textId="77777777" w:rsidR="00E268F4" w:rsidRDefault="00E268F4">
    <w:pPr>
      <w:widowControl w:val="0"/>
      <w:pBdr>
        <w:top w:val="nil"/>
        <w:left w:val="nil"/>
        <w:bottom w:val="nil"/>
        <w:right w:val="nil"/>
        <w:between w:val="nil"/>
      </w:pBd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1467" w14:textId="77777777" w:rsidR="00E268F4" w:rsidRDefault="00E268F4"/>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759AC" w14:textId="77777777" w:rsidR="00E268F4" w:rsidRDefault="00E268F4">
    <w:pPr>
      <w:widowControl w:val="0"/>
      <w:pBdr>
        <w:top w:val="nil"/>
        <w:left w:val="nil"/>
        <w:bottom w:val="nil"/>
        <w:right w:val="nil"/>
        <w:between w:val="nil"/>
      </w:pBd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3D626" w14:textId="77777777" w:rsidR="00E268F4" w:rsidRDefault="00E268F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FFF97" w14:textId="77777777" w:rsidR="00E268F4" w:rsidRDefault="00E268F4"/>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5835" w14:textId="77777777" w:rsidR="00E268F4" w:rsidRDefault="00E268F4">
    <w:pPr>
      <w:widowControl w:val="0"/>
      <w:pBdr>
        <w:top w:val="nil"/>
        <w:left w:val="nil"/>
        <w:bottom w:val="nil"/>
        <w:right w:val="nil"/>
        <w:between w:val="nil"/>
      </w:pBd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9E7B" w14:textId="77777777" w:rsidR="00E268F4" w:rsidRDefault="00E268F4"/>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F44CE" w14:textId="77777777" w:rsidR="00E268F4" w:rsidRDefault="00E268F4">
    <w:pPr>
      <w:widowControl w:val="0"/>
      <w:pBdr>
        <w:top w:val="nil"/>
        <w:left w:val="nil"/>
        <w:bottom w:val="nil"/>
        <w:right w:val="nil"/>
        <w:between w:val="nil"/>
      </w:pBd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3348F" w14:textId="77777777" w:rsidR="00E268F4" w:rsidRDefault="00E268F4"/>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3A4F" w14:textId="77777777" w:rsidR="00E268F4" w:rsidRDefault="00E268F4">
    <w:pPr>
      <w:widowControl w:val="0"/>
      <w:pBdr>
        <w:top w:val="nil"/>
        <w:left w:val="nil"/>
        <w:bottom w:val="nil"/>
        <w:right w:val="nil"/>
        <w:between w:val="nil"/>
      </w:pBd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21391" w14:textId="77777777" w:rsidR="00E268F4" w:rsidRDefault="00E268F4"/>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3BD2C" w14:textId="77777777" w:rsidR="00E268F4" w:rsidRDefault="00E268F4">
    <w:pPr>
      <w:widowControl w:val="0"/>
      <w:pBdr>
        <w:top w:val="nil"/>
        <w:left w:val="nil"/>
        <w:bottom w:val="nil"/>
        <w:right w:val="nil"/>
        <w:between w:val="nil"/>
      </w:pBd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38181" w14:textId="77777777" w:rsidR="00E268F4" w:rsidRDefault="00E268F4"/>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C182" w14:textId="77777777" w:rsidR="00E268F4" w:rsidRDefault="00E268F4">
    <w:pPr>
      <w:widowControl w:val="0"/>
      <w:pBdr>
        <w:top w:val="nil"/>
        <w:left w:val="nil"/>
        <w:bottom w:val="nil"/>
        <w:right w:val="nil"/>
        <w:between w:val="nil"/>
      </w:pBd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632B" w14:textId="77777777" w:rsidR="00E268F4" w:rsidRDefault="00E268F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5247" w14:textId="77777777" w:rsidR="00E268F4" w:rsidRDefault="00E268F4">
    <w:pPr>
      <w:widowControl w:val="0"/>
      <w:pBdr>
        <w:top w:val="nil"/>
        <w:left w:val="nil"/>
        <w:bottom w:val="nil"/>
        <w:right w:val="nil"/>
        <w:between w:val="nil"/>
      </w:pBd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3582D" w14:textId="77777777" w:rsidR="00E268F4" w:rsidRDefault="00E268F4">
    <w:pPr>
      <w:widowControl w:val="0"/>
      <w:pBdr>
        <w:top w:val="nil"/>
        <w:left w:val="nil"/>
        <w:bottom w:val="nil"/>
        <w:right w:val="nil"/>
        <w:between w:val="nil"/>
      </w:pBd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6E95" w14:textId="77777777" w:rsidR="00E268F4" w:rsidRDefault="00E268F4">
    <w:pPr>
      <w:widowControl w:val="0"/>
      <w:pBdr>
        <w:top w:val="nil"/>
        <w:left w:val="nil"/>
        <w:bottom w:val="nil"/>
        <w:right w:val="nil"/>
        <w:between w:val="nil"/>
      </w:pBd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EF80" w14:textId="77777777" w:rsidR="00E268F4" w:rsidRDefault="00E268F4">
    <w:pPr>
      <w:widowControl w:val="0"/>
      <w:pBdr>
        <w:top w:val="nil"/>
        <w:left w:val="nil"/>
        <w:bottom w:val="nil"/>
        <w:right w:val="nil"/>
        <w:between w:val="nil"/>
      </w:pBd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BFAD" w14:textId="77777777" w:rsidR="00E268F4" w:rsidRDefault="00E268F4"/>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C4F0" w14:textId="77777777" w:rsidR="00E268F4" w:rsidRDefault="00E268F4">
    <w:pPr>
      <w:widowControl w:val="0"/>
      <w:pBdr>
        <w:top w:val="nil"/>
        <w:left w:val="nil"/>
        <w:bottom w:val="nil"/>
        <w:right w:val="nil"/>
        <w:between w:val="nil"/>
      </w:pBd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2B81" w14:textId="77777777" w:rsidR="00E268F4" w:rsidRDefault="00E268F4"/>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198E2" w14:textId="77777777" w:rsidR="00E268F4" w:rsidRDefault="00E268F4">
    <w:pPr>
      <w:widowControl w:val="0"/>
      <w:pBdr>
        <w:top w:val="nil"/>
        <w:left w:val="nil"/>
        <w:bottom w:val="nil"/>
        <w:right w:val="nil"/>
        <w:between w:val="nil"/>
      </w:pBd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29A38" w14:textId="77777777" w:rsidR="00E268F4" w:rsidRDefault="00E268F4"/>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D658" w14:textId="77777777" w:rsidR="00E268F4" w:rsidRDefault="00E268F4">
    <w:pPr>
      <w:widowControl w:val="0"/>
      <w:pBdr>
        <w:top w:val="nil"/>
        <w:left w:val="nil"/>
        <w:bottom w:val="nil"/>
        <w:right w:val="nil"/>
        <w:between w:val="nil"/>
      </w:pBd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9D002" w14:textId="77777777" w:rsidR="00E268F4" w:rsidRDefault="00E268F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4879" w14:textId="77777777" w:rsidR="00E268F4" w:rsidRDefault="00E268F4"/>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1AF8" w14:textId="77777777" w:rsidR="00E268F4" w:rsidRDefault="00E268F4">
    <w:pPr>
      <w:widowControl w:val="0"/>
      <w:pBdr>
        <w:top w:val="nil"/>
        <w:left w:val="nil"/>
        <w:bottom w:val="nil"/>
        <w:right w:val="nil"/>
        <w:between w:val="nil"/>
      </w:pBd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0D3DE" w14:textId="77777777" w:rsidR="00E268F4" w:rsidRDefault="00E268F4"/>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2325" w14:textId="77777777" w:rsidR="00E268F4" w:rsidRDefault="00E268F4">
    <w:pPr>
      <w:widowControl w:val="0"/>
      <w:pBdr>
        <w:top w:val="nil"/>
        <w:left w:val="nil"/>
        <w:bottom w:val="nil"/>
        <w:right w:val="nil"/>
        <w:between w:val="nil"/>
      </w:pBdr>
      <w:rPr>
        <w:rFonts w:ascii="Roboto Light" w:eastAsia="Roboto Light" w:hAnsi="Roboto Light" w:cs="Roboto Light"/>
        <w:sz w:val="24"/>
        <w:szCs w:val="24"/>
      </w:rP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F503B" w14:textId="77777777" w:rsidR="00E268F4" w:rsidRDefault="00E268F4">
    <w:pPr>
      <w:rPr>
        <w:rFonts w:ascii="Roboto Light" w:eastAsia="Roboto Light" w:hAnsi="Roboto Light" w:cs="Roboto Light"/>
        <w:sz w:val="24"/>
        <w:szCs w:val="24"/>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5D42" w14:textId="77777777" w:rsidR="00E268F4" w:rsidRDefault="00E268F4">
    <w:pPr>
      <w:widowControl w:val="0"/>
      <w:pBdr>
        <w:top w:val="nil"/>
        <w:left w:val="nil"/>
        <w:bottom w:val="nil"/>
        <w:right w:val="nil"/>
        <w:between w:val="nil"/>
      </w:pBd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1EF70" w14:textId="77777777" w:rsidR="00E268F4" w:rsidRDefault="00E268F4"/>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E614B" w14:textId="77777777" w:rsidR="00E268F4" w:rsidRDefault="00E268F4">
    <w:pPr>
      <w:widowControl w:val="0"/>
      <w:pBdr>
        <w:top w:val="nil"/>
        <w:left w:val="nil"/>
        <w:bottom w:val="nil"/>
        <w:right w:val="nil"/>
        <w:between w:val="nil"/>
      </w:pBd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6F1B2" w14:textId="77777777" w:rsidR="00E268F4" w:rsidRDefault="00E268F4"/>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6F54" w14:textId="77777777" w:rsidR="00E268F4" w:rsidRDefault="00E268F4">
    <w:pPr>
      <w:widowControl w:val="0"/>
      <w:pBdr>
        <w:top w:val="nil"/>
        <w:left w:val="nil"/>
        <w:bottom w:val="nil"/>
        <w:right w:val="nil"/>
        <w:between w:val="nil"/>
      </w:pBd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B3CF" w14:textId="77777777" w:rsidR="00E268F4" w:rsidRDefault="00E268F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90F2" w14:textId="77777777" w:rsidR="00E268F4" w:rsidRDefault="00E268F4">
    <w:pPr>
      <w:widowControl w:val="0"/>
      <w:pBdr>
        <w:top w:val="nil"/>
        <w:left w:val="nil"/>
        <w:bottom w:val="nil"/>
        <w:right w:val="nil"/>
        <w:between w:val="nil"/>
      </w:pBd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2989" w14:textId="77777777" w:rsidR="00E268F4" w:rsidRDefault="00E268F4">
    <w:pPr>
      <w:widowControl w:val="0"/>
      <w:pBdr>
        <w:top w:val="nil"/>
        <w:left w:val="nil"/>
        <w:bottom w:val="nil"/>
        <w:right w:val="nil"/>
        <w:between w:val="nil"/>
      </w:pBdr>
      <w:rPr>
        <w:rFonts w:ascii="Roboto Light" w:eastAsia="Roboto Light" w:hAnsi="Roboto Light" w:cs="Roboto Light"/>
        <w:sz w:val="24"/>
        <w:szCs w:val="24"/>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F571" w14:textId="77777777" w:rsidR="00E268F4" w:rsidRDefault="00E268F4">
    <w:pPr>
      <w:rPr>
        <w:rFonts w:ascii="Roboto Light" w:eastAsia="Roboto Light" w:hAnsi="Roboto Light" w:cs="Roboto Light"/>
        <w:sz w:val="24"/>
        <w:szCs w:val="24"/>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1AF5" w14:textId="77777777" w:rsidR="00E268F4" w:rsidRDefault="00E268F4">
    <w:pPr>
      <w:widowControl w:val="0"/>
      <w:pBdr>
        <w:top w:val="nil"/>
        <w:left w:val="nil"/>
        <w:bottom w:val="nil"/>
        <w:right w:val="nil"/>
        <w:between w:val="nil"/>
      </w:pBd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7664" w14:textId="77777777" w:rsidR="00E268F4" w:rsidRDefault="00E268F4"/>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8844" w14:textId="77777777" w:rsidR="00E268F4" w:rsidRDefault="00E268F4">
    <w:pPr>
      <w:widowControl w:val="0"/>
      <w:pBdr>
        <w:top w:val="nil"/>
        <w:left w:val="nil"/>
        <w:bottom w:val="nil"/>
        <w:right w:val="nil"/>
        <w:between w:val="nil"/>
      </w:pBd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0D1D8" w14:textId="77777777" w:rsidR="00E268F4" w:rsidRDefault="00E268F4"/>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4A3C3" w14:textId="77777777" w:rsidR="00E268F4" w:rsidRDefault="00E268F4">
    <w:pPr>
      <w:widowControl w:val="0"/>
      <w:pBdr>
        <w:top w:val="nil"/>
        <w:left w:val="nil"/>
        <w:bottom w:val="nil"/>
        <w:right w:val="nil"/>
        <w:between w:val="nil"/>
      </w:pBd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D097" w14:textId="77777777" w:rsidR="00E268F4" w:rsidRDefault="00E268F4"/>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EA85" w14:textId="77777777" w:rsidR="00E268F4" w:rsidRDefault="00E268F4">
    <w:pPr>
      <w:widowControl w:val="0"/>
      <w:pBdr>
        <w:top w:val="nil"/>
        <w:left w:val="nil"/>
        <w:bottom w:val="nil"/>
        <w:right w:val="nil"/>
        <w:between w:val="nil"/>
      </w:pBd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4F013" w14:textId="77777777" w:rsidR="00E268F4" w:rsidRDefault="00E268F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F476" w14:textId="77777777" w:rsidR="00E268F4" w:rsidRDefault="00E268F4"/>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E6D8" w14:textId="77777777" w:rsidR="00E268F4" w:rsidRDefault="00E268F4">
    <w:pPr>
      <w:widowControl w:val="0"/>
      <w:pBdr>
        <w:top w:val="nil"/>
        <w:left w:val="nil"/>
        <w:bottom w:val="nil"/>
        <w:right w:val="nil"/>
        <w:between w:val="nil"/>
      </w:pBd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DAC36" w14:textId="77777777" w:rsidR="00E268F4" w:rsidRDefault="00E268F4"/>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FF223" w14:textId="77777777" w:rsidR="00E268F4" w:rsidRDefault="00E268F4">
    <w:pPr>
      <w:widowControl w:val="0"/>
      <w:pBdr>
        <w:top w:val="nil"/>
        <w:left w:val="nil"/>
        <w:bottom w:val="nil"/>
        <w:right w:val="nil"/>
        <w:between w:val="nil"/>
      </w:pBd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9675" w14:textId="77777777" w:rsidR="00E268F4" w:rsidRDefault="00E268F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5C23E" w14:textId="77777777" w:rsidR="00E268F4" w:rsidRDefault="00E268F4">
    <w:pPr>
      <w:widowControl w:val="0"/>
      <w:pBdr>
        <w:top w:val="nil"/>
        <w:left w:val="nil"/>
        <w:bottom w:val="nil"/>
        <w:right w:val="nil"/>
        <w:between w:val="nil"/>
      </w:pBd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450E" w14:textId="77777777" w:rsidR="00E268F4" w:rsidRDefault="00E268F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6DEE" w14:textId="77777777" w:rsidR="00E268F4" w:rsidRDefault="00E268F4">
    <w:pPr>
      <w:widowControl w:val="0"/>
      <w:pBdr>
        <w:top w:val="nil"/>
        <w:left w:val="nil"/>
        <w:bottom w:val="nil"/>
        <w:right w:val="nil"/>
        <w:between w:val="nil"/>
      </w:pBd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62C0" w14:textId="77777777" w:rsidR="00E268F4" w:rsidRDefault="00E268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1F8A" w14:textId="77777777" w:rsidR="00E268F4" w:rsidRDefault="00E268F4"/>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6E331" w14:textId="77777777" w:rsidR="00E268F4" w:rsidRDefault="00E268F4">
    <w:pPr>
      <w:widowControl w:val="0"/>
      <w:pBdr>
        <w:top w:val="nil"/>
        <w:left w:val="nil"/>
        <w:bottom w:val="nil"/>
        <w:right w:val="nil"/>
        <w:between w:val="nil"/>
      </w:pBd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78C18" w14:textId="77777777" w:rsidR="00E268F4" w:rsidRDefault="00E268F4">
    <w:pPr>
      <w:widowControl w:val="0"/>
      <w:pBdr>
        <w:top w:val="nil"/>
        <w:left w:val="nil"/>
        <w:bottom w:val="nil"/>
        <w:right w:val="nil"/>
        <w:between w:val="nil"/>
      </w:pBd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8BEF" w14:textId="77777777" w:rsidR="00E268F4" w:rsidRDefault="00E268F4">
    <w:pPr>
      <w:widowControl w:val="0"/>
      <w:pBdr>
        <w:top w:val="nil"/>
        <w:left w:val="nil"/>
        <w:bottom w:val="nil"/>
        <w:right w:val="nil"/>
        <w:between w:val="nil"/>
      </w:pBd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3BE3" w14:textId="77777777" w:rsidR="00E268F4" w:rsidRDefault="00E268F4"/>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21C9" w14:textId="77777777" w:rsidR="00E268F4" w:rsidRDefault="00E268F4">
    <w:pPr>
      <w:widowControl w:val="0"/>
      <w:pBdr>
        <w:top w:val="nil"/>
        <w:left w:val="nil"/>
        <w:bottom w:val="nil"/>
        <w:right w:val="nil"/>
        <w:between w:val="nil"/>
      </w:pBd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307AF" w14:textId="77777777" w:rsidR="00E268F4" w:rsidRDefault="00E268F4"/>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B09E5" w14:textId="77777777" w:rsidR="00E268F4" w:rsidRDefault="00E268F4">
    <w:pPr>
      <w:widowControl w:val="0"/>
      <w:pBdr>
        <w:top w:val="nil"/>
        <w:left w:val="nil"/>
        <w:bottom w:val="nil"/>
        <w:right w:val="nil"/>
        <w:between w:val="nil"/>
      </w:pBd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F4CE0" w14:textId="77777777" w:rsidR="00E268F4" w:rsidRDefault="00E268F4"/>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70FE" w14:textId="77777777" w:rsidR="00E268F4" w:rsidRDefault="00E268F4">
    <w:pPr>
      <w:widowControl w:val="0"/>
      <w:pBdr>
        <w:top w:val="nil"/>
        <w:left w:val="nil"/>
        <w:bottom w:val="nil"/>
        <w:right w:val="nil"/>
        <w:between w:val="nil"/>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3091" w14:textId="77777777" w:rsidR="00E268F4" w:rsidRDefault="00E268F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2D99" w14:textId="77777777" w:rsidR="00E268F4" w:rsidRDefault="00E268F4"/>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5D38F" w14:textId="77777777" w:rsidR="00E268F4" w:rsidRDefault="00E268F4">
    <w:pPr>
      <w:widowControl w:val="0"/>
      <w:pBdr>
        <w:top w:val="nil"/>
        <w:left w:val="nil"/>
        <w:bottom w:val="nil"/>
        <w:right w:val="nil"/>
        <w:between w:val="nil"/>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2F173" w14:textId="77777777" w:rsidR="00E268F4" w:rsidRDefault="00E268F4"/>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73731" w14:textId="77777777" w:rsidR="00E268F4" w:rsidRDefault="00E268F4">
    <w:pPr>
      <w:widowControl w:val="0"/>
      <w:pBdr>
        <w:top w:val="nil"/>
        <w:left w:val="nil"/>
        <w:bottom w:val="nil"/>
        <w:right w:val="nil"/>
        <w:between w:val="nil"/>
      </w:pBd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455D" w14:textId="77777777" w:rsidR="00E268F4" w:rsidRDefault="00E268F4"/>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995D" w14:textId="77777777" w:rsidR="00E268F4" w:rsidRDefault="00E268F4">
    <w:pPr>
      <w:widowControl w:val="0"/>
      <w:pBdr>
        <w:top w:val="nil"/>
        <w:left w:val="nil"/>
        <w:bottom w:val="nil"/>
        <w:right w:val="nil"/>
        <w:between w:val="nil"/>
      </w:pBd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C1B5" w14:textId="77777777" w:rsidR="00E268F4" w:rsidRDefault="00E268F4"/>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1FC0" w14:textId="77777777" w:rsidR="00E268F4" w:rsidRDefault="00E268F4">
    <w:pPr>
      <w:widowControl w:val="0"/>
      <w:pBdr>
        <w:top w:val="nil"/>
        <w:left w:val="nil"/>
        <w:bottom w:val="nil"/>
        <w:right w:val="nil"/>
        <w:between w:val="nil"/>
      </w:pBd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435D2" w14:textId="77777777" w:rsidR="00E268F4" w:rsidRDefault="00E268F4"/>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8FEF" w14:textId="77777777" w:rsidR="00E268F4" w:rsidRDefault="00E268F4">
    <w:pPr>
      <w:widowControl w:val="0"/>
      <w:pBdr>
        <w:top w:val="nil"/>
        <w:left w:val="nil"/>
        <w:bottom w:val="nil"/>
        <w:right w:val="nil"/>
        <w:between w:val="nil"/>
      </w:pBd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A0C9" w14:textId="77777777" w:rsidR="00E268F4" w:rsidRDefault="00E268F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1C80" w14:textId="77777777" w:rsidR="00E268F4" w:rsidRDefault="00E268F4"/>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14A5" w14:textId="77777777" w:rsidR="00E268F4" w:rsidRDefault="00E268F4">
    <w:pPr>
      <w:widowControl w:val="0"/>
      <w:pBdr>
        <w:top w:val="nil"/>
        <w:left w:val="nil"/>
        <w:bottom w:val="nil"/>
        <w:right w:val="nil"/>
        <w:between w:val="nil"/>
      </w:pBd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6566" w14:textId="77777777" w:rsidR="00E268F4" w:rsidRDefault="00E268F4"/>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733D0" w14:textId="77777777" w:rsidR="00E268F4" w:rsidRDefault="00E268F4">
    <w:pPr>
      <w:widowControl w:val="0"/>
      <w:pBdr>
        <w:top w:val="nil"/>
        <w:left w:val="nil"/>
        <w:bottom w:val="nil"/>
        <w:right w:val="nil"/>
        <w:between w:val="nil"/>
      </w:pBd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6BD5" w14:textId="77777777" w:rsidR="00E268F4" w:rsidRDefault="00E268F4"/>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E2AF" w14:textId="77777777" w:rsidR="00E268F4" w:rsidRDefault="00E268F4">
    <w:pPr>
      <w:widowControl w:val="0"/>
      <w:pBdr>
        <w:top w:val="nil"/>
        <w:left w:val="nil"/>
        <w:bottom w:val="nil"/>
        <w:right w:val="nil"/>
        <w:between w:val="nil"/>
      </w:pBd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20EC" w14:textId="77777777" w:rsidR="00E268F4" w:rsidRDefault="00E268F4"/>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3449F" w14:textId="77777777" w:rsidR="00E268F4" w:rsidRDefault="00E268F4">
    <w:pPr>
      <w:widowControl w:val="0"/>
      <w:pBdr>
        <w:top w:val="nil"/>
        <w:left w:val="nil"/>
        <w:bottom w:val="nil"/>
        <w:right w:val="nil"/>
        <w:between w:val="nil"/>
      </w:pBd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17EED" w14:textId="77777777" w:rsidR="00E268F4" w:rsidRDefault="00E268F4"/>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D877" w14:textId="77777777" w:rsidR="00E268F4" w:rsidRDefault="00E268F4">
    <w:pPr>
      <w:widowControl w:val="0"/>
      <w:pBdr>
        <w:top w:val="nil"/>
        <w:left w:val="nil"/>
        <w:bottom w:val="nil"/>
        <w:right w:val="nil"/>
        <w:between w:val="nil"/>
      </w:pBd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3DE2" w14:textId="77777777" w:rsidR="00E268F4" w:rsidRDefault="00E268F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BC82" w14:textId="77777777" w:rsidR="00E268F4" w:rsidRDefault="00E268F4"/>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E26F" w14:textId="77777777" w:rsidR="00E268F4" w:rsidRDefault="00E268F4">
    <w:pPr>
      <w:widowControl w:val="0"/>
      <w:pBdr>
        <w:top w:val="nil"/>
        <w:left w:val="nil"/>
        <w:bottom w:val="nil"/>
        <w:right w:val="nil"/>
        <w:between w:val="nil"/>
      </w:pBd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9469" w14:textId="77777777" w:rsidR="00E268F4" w:rsidRDefault="00E268F4"/>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E0DCD" w14:textId="77777777" w:rsidR="00E268F4" w:rsidRDefault="00E268F4">
    <w:pPr>
      <w:widowControl w:val="0"/>
      <w:pBdr>
        <w:top w:val="nil"/>
        <w:left w:val="nil"/>
        <w:bottom w:val="nil"/>
        <w:right w:val="nil"/>
        <w:between w:val="nil"/>
      </w:pBd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CF16" w14:textId="77777777" w:rsidR="00E268F4" w:rsidRDefault="00E268F4"/>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FC07" w14:textId="77777777" w:rsidR="00E268F4" w:rsidRDefault="00E268F4">
    <w:pPr>
      <w:widowControl w:val="0"/>
      <w:pBdr>
        <w:top w:val="nil"/>
        <w:left w:val="nil"/>
        <w:bottom w:val="nil"/>
        <w:right w:val="nil"/>
        <w:between w:val="nil"/>
      </w:pBd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8C62" w14:textId="77777777" w:rsidR="00E268F4" w:rsidRDefault="00E268F4"/>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5B57A" w14:textId="77777777" w:rsidR="00E268F4" w:rsidRDefault="00E268F4">
    <w:pPr>
      <w:widowControl w:val="0"/>
      <w:pBdr>
        <w:top w:val="nil"/>
        <w:left w:val="nil"/>
        <w:bottom w:val="nil"/>
        <w:right w:val="nil"/>
        <w:between w:val="nil"/>
      </w:pBd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240C" w14:textId="77777777" w:rsidR="00E268F4" w:rsidRDefault="00E268F4"/>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DC2EE" w14:textId="77777777" w:rsidR="00E268F4" w:rsidRDefault="00E268F4">
    <w:pPr>
      <w:widowControl w:val="0"/>
      <w:pBdr>
        <w:top w:val="nil"/>
        <w:left w:val="nil"/>
        <w:bottom w:val="nil"/>
        <w:right w:val="nil"/>
        <w:between w:val="nil"/>
      </w:pBd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B5A33" w14:textId="77777777" w:rsidR="00E268F4" w:rsidRDefault="00E268F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8E07" w14:textId="77777777" w:rsidR="00E268F4" w:rsidRDefault="00E268F4"/>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EA6F" w14:textId="77777777" w:rsidR="00E268F4" w:rsidRDefault="00E268F4">
    <w:pPr>
      <w:widowControl w:val="0"/>
      <w:pBdr>
        <w:top w:val="nil"/>
        <w:left w:val="nil"/>
        <w:bottom w:val="nil"/>
        <w:right w:val="nil"/>
        <w:between w:val="nil"/>
      </w:pBd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DBE55" w14:textId="77777777" w:rsidR="00E268F4" w:rsidRDefault="00E268F4"/>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869F9" w14:textId="77777777" w:rsidR="00E268F4" w:rsidRDefault="00E268F4">
    <w:pPr>
      <w:widowControl w:val="0"/>
      <w:pBdr>
        <w:top w:val="nil"/>
        <w:left w:val="nil"/>
        <w:bottom w:val="nil"/>
        <w:right w:val="nil"/>
        <w:between w:val="nil"/>
      </w:pBd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C1620" w14:textId="77777777" w:rsidR="00E268F4" w:rsidRDefault="00E268F4"/>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ACCD" w14:textId="77777777" w:rsidR="00E268F4" w:rsidRDefault="00E268F4">
    <w:pPr>
      <w:widowControl w:val="0"/>
      <w:pBdr>
        <w:top w:val="nil"/>
        <w:left w:val="nil"/>
        <w:bottom w:val="nil"/>
        <w:right w:val="nil"/>
        <w:between w:val="nil"/>
      </w:pBd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9928" w14:textId="77777777" w:rsidR="00E268F4" w:rsidRDefault="00E268F4"/>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BAC6" w14:textId="77777777" w:rsidR="00E268F4" w:rsidRDefault="00E268F4">
    <w:pPr>
      <w:widowControl w:val="0"/>
      <w:pBdr>
        <w:top w:val="nil"/>
        <w:left w:val="nil"/>
        <w:bottom w:val="nil"/>
        <w:right w:val="nil"/>
        <w:between w:val="nil"/>
      </w:pBd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70FC" w14:textId="77777777" w:rsidR="00E268F4" w:rsidRDefault="00E268F4"/>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03E1" w14:textId="77777777" w:rsidR="00E268F4" w:rsidRDefault="00E268F4">
    <w:pPr>
      <w:widowControl w:val="0"/>
      <w:pBdr>
        <w:top w:val="nil"/>
        <w:left w:val="nil"/>
        <w:bottom w:val="nil"/>
        <w:right w:val="nil"/>
        <w:between w:val="nil"/>
      </w:pBd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520B0" w14:textId="77777777" w:rsidR="00E268F4" w:rsidRDefault="00E268F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543A" w14:textId="77777777" w:rsidR="00E268F4" w:rsidRDefault="00E268F4"/>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D996" w14:textId="77777777" w:rsidR="00E268F4" w:rsidRDefault="00E268F4">
    <w:pPr>
      <w:widowControl w:val="0"/>
      <w:pBdr>
        <w:top w:val="nil"/>
        <w:left w:val="nil"/>
        <w:bottom w:val="nil"/>
        <w:right w:val="nil"/>
        <w:between w:val="nil"/>
      </w:pBd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0D29" w14:textId="77777777" w:rsidR="00E268F4" w:rsidRDefault="00E268F4"/>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8B23" w14:textId="77777777" w:rsidR="00E268F4" w:rsidRDefault="00E268F4">
    <w:pPr>
      <w:widowControl w:val="0"/>
      <w:pBdr>
        <w:top w:val="nil"/>
        <w:left w:val="nil"/>
        <w:bottom w:val="nil"/>
        <w:right w:val="nil"/>
        <w:between w:val="nil"/>
      </w:pBd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BCE0" w14:textId="77777777" w:rsidR="00E268F4" w:rsidRDefault="00E268F4"/>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13FE" w14:textId="77777777" w:rsidR="00E268F4" w:rsidRDefault="00E268F4">
    <w:pPr>
      <w:widowControl w:val="0"/>
      <w:pBdr>
        <w:top w:val="nil"/>
        <w:left w:val="nil"/>
        <w:bottom w:val="nil"/>
        <w:right w:val="nil"/>
        <w:between w:val="nil"/>
      </w:pBd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ED69" w14:textId="77777777" w:rsidR="00E268F4" w:rsidRDefault="00E268F4"/>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B839" w14:textId="77777777" w:rsidR="00E268F4" w:rsidRDefault="00E268F4">
    <w:pPr>
      <w:widowControl w:val="0"/>
      <w:pBdr>
        <w:top w:val="nil"/>
        <w:left w:val="nil"/>
        <w:bottom w:val="nil"/>
        <w:right w:val="nil"/>
        <w:between w:val="nil"/>
      </w:pBd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346B" w14:textId="77777777" w:rsidR="00E268F4" w:rsidRDefault="00E268F4"/>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9EAA" w14:textId="77777777" w:rsidR="00E268F4" w:rsidRDefault="00E268F4">
    <w:pPr>
      <w:widowControl w:val="0"/>
      <w:pBdr>
        <w:top w:val="nil"/>
        <w:left w:val="nil"/>
        <w:bottom w:val="nil"/>
        <w:right w:val="nil"/>
        <w:between w:val="nil"/>
      </w:pBd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3700" w14:textId="77777777" w:rsidR="00E268F4" w:rsidRDefault="00E268F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5531" w14:textId="77777777" w:rsidR="00E268F4" w:rsidRDefault="00E268F4">
    <w:pPr>
      <w:widowControl w:val="0"/>
      <w:pBdr>
        <w:top w:val="nil"/>
        <w:left w:val="nil"/>
        <w:bottom w:val="nil"/>
        <w:right w:val="nil"/>
        <w:between w:val="nil"/>
      </w:pBd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7EE5" w14:textId="77777777" w:rsidR="00E268F4" w:rsidRDefault="00E268F4">
    <w:pPr>
      <w:widowControl w:val="0"/>
      <w:pBdr>
        <w:top w:val="nil"/>
        <w:left w:val="nil"/>
        <w:bottom w:val="nil"/>
        <w:right w:val="nil"/>
        <w:between w:val="nil"/>
      </w:pBd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57B4D" w14:textId="77777777" w:rsidR="00E268F4" w:rsidRDefault="00E268F4"/>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1C92" w14:textId="77777777" w:rsidR="00E268F4" w:rsidRDefault="00E268F4">
    <w:pPr>
      <w:widowControl w:val="0"/>
      <w:pBdr>
        <w:top w:val="nil"/>
        <w:left w:val="nil"/>
        <w:bottom w:val="nil"/>
        <w:right w:val="nil"/>
        <w:between w:val="nil"/>
      </w:pBd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B9D4" w14:textId="77777777" w:rsidR="00E268F4" w:rsidRDefault="00E268F4"/>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6E1D9" w14:textId="77777777" w:rsidR="00E268F4" w:rsidRDefault="00E268F4">
    <w:pPr>
      <w:widowControl w:val="0"/>
      <w:pBdr>
        <w:top w:val="nil"/>
        <w:left w:val="nil"/>
        <w:bottom w:val="nil"/>
        <w:right w:val="nil"/>
        <w:between w:val="nil"/>
      </w:pBd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02D4" w14:textId="77777777" w:rsidR="00E268F4" w:rsidRDefault="00E268F4"/>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C532" w14:textId="77777777" w:rsidR="00E268F4" w:rsidRDefault="00E268F4">
    <w:pPr>
      <w:widowControl w:val="0"/>
      <w:pBdr>
        <w:top w:val="nil"/>
        <w:left w:val="nil"/>
        <w:bottom w:val="nil"/>
        <w:right w:val="nil"/>
        <w:between w:val="nil"/>
      </w:pBd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1A51" w14:textId="77777777" w:rsidR="00E268F4" w:rsidRDefault="00E268F4"/>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421B" w14:textId="77777777" w:rsidR="00E268F4" w:rsidRDefault="00E268F4">
    <w:pPr>
      <w:widowControl w:val="0"/>
      <w:pBdr>
        <w:top w:val="nil"/>
        <w:left w:val="nil"/>
        <w:bottom w:val="nil"/>
        <w:right w:val="nil"/>
        <w:between w:val="nil"/>
      </w:pBd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E978" w14:textId="77777777" w:rsidR="00E268F4" w:rsidRDefault="00E268F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3D00" w14:textId="77777777" w:rsidR="00E268F4" w:rsidRDefault="00E268F4"/>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1EEA5" w14:textId="77777777" w:rsidR="00E268F4" w:rsidRDefault="00E268F4">
    <w:pPr>
      <w:widowControl w:val="0"/>
      <w:pBdr>
        <w:top w:val="nil"/>
        <w:left w:val="nil"/>
        <w:bottom w:val="nil"/>
        <w:right w:val="nil"/>
        <w:between w:val="nil"/>
      </w:pBd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E372F" w14:textId="77777777" w:rsidR="00E268F4" w:rsidRDefault="00E268F4"/>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38CE2" w14:textId="77777777" w:rsidR="00E268F4" w:rsidRDefault="00E268F4">
    <w:pPr>
      <w:widowControl w:val="0"/>
      <w:pBdr>
        <w:top w:val="nil"/>
        <w:left w:val="nil"/>
        <w:bottom w:val="nil"/>
        <w:right w:val="nil"/>
        <w:between w:val="nil"/>
      </w:pBd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31E4" w14:textId="77777777" w:rsidR="00E268F4" w:rsidRDefault="00E268F4"/>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951B" w14:textId="77777777" w:rsidR="00E268F4" w:rsidRDefault="00E268F4">
    <w:pPr>
      <w:widowControl w:val="0"/>
      <w:pBdr>
        <w:top w:val="nil"/>
        <w:left w:val="nil"/>
        <w:bottom w:val="nil"/>
        <w:right w:val="nil"/>
        <w:between w:val="nil"/>
      </w:pBd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1FA1" w14:textId="77777777" w:rsidR="00E268F4" w:rsidRDefault="00E268F4"/>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8DBC" w14:textId="77777777" w:rsidR="00E268F4" w:rsidRDefault="00E268F4">
    <w:pPr>
      <w:widowControl w:val="0"/>
      <w:pBdr>
        <w:top w:val="nil"/>
        <w:left w:val="nil"/>
        <w:bottom w:val="nil"/>
        <w:right w:val="nil"/>
        <w:between w:val="nil"/>
      </w:pBd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3708" w14:textId="77777777" w:rsidR="00E268F4" w:rsidRDefault="00E268F4"/>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59CE4" w14:textId="77777777" w:rsidR="00E268F4" w:rsidRDefault="00E268F4">
    <w:pPr>
      <w:widowControl w:val="0"/>
      <w:pBdr>
        <w:top w:val="nil"/>
        <w:left w:val="nil"/>
        <w:bottom w:val="nil"/>
        <w:right w:val="nil"/>
        <w:between w:val="nil"/>
      </w:pBd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C1648" w14:textId="77777777" w:rsidR="00E268F4" w:rsidRDefault="00E268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4123E" w14:textId="77777777" w:rsidR="00037359" w:rsidRDefault="00037359">
      <w:pPr>
        <w:spacing w:line="240" w:lineRule="auto"/>
      </w:pPr>
      <w:r>
        <w:separator/>
      </w:r>
    </w:p>
  </w:footnote>
  <w:footnote w:type="continuationSeparator" w:id="0">
    <w:p w14:paraId="33C0697E" w14:textId="77777777" w:rsidR="00037359" w:rsidRDefault="000373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D2EC" w14:textId="77777777" w:rsidR="00E268F4" w:rsidRDefault="00E268F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93EC" w14:textId="77777777" w:rsidR="00E268F4" w:rsidRDefault="00037359">
    <w:r>
      <w:rPr>
        <w:noProof/>
      </w:rPr>
      <w:drawing>
        <wp:anchor distT="114300" distB="114300" distL="114300" distR="114300" simplePos="0" relativeHeight="251662336" behindDoc="0" locked="0" layoutInCell="1" hidden="0" allowOverlap="1" wp14:anchorId="11FE77DA" wp14:editId="6A48B2D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480D5" w14:textId="77777777" w:rsidR="00E268F4" w:rsidRDefault="00037359">
    <w:r>
      <w:rPr>
        <w:noProof/>
      </w:rPr>
      <w:drawing>
        <wp:anchor distT="114300" distB="114300" distL="114300" distR="114300" simplePos="0" relativeHeight="251713536" behindDoc="0" locked="0" layoutInCell="1" hidden="0" allowOverlap="1" wp14:anchorId="14B1AC84" wp14:editId="7F33EFA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E8115" w14:textId="77777777" w:rsidR="00E268F4" w:rsidRDefault="00E268F4"/>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30D2" w14:textId="77777777" w:rsidR="00E268F4" w:rsidRDefault="00037359">
    <w:r>
      <w:rPr>
        <w:noProof/>
      </w:rPr>
      <w:drawing>
        <wp:anchor distT="114300" distB="114300" distL="114300" distR="114300" simplePos="0" relativeHeight="251714560" behindDoc="0" locked="0" layoutInCell="1" hidden="0" allowOverlap="1" wp14:anchorId="067D1616" wp14:editId="07C503C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DB21" w14:textId="77777777" w:rsidR="00E268F4" w:rsidRDefault="00E268F4"/>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F19DA" w14:textId="77777777" w:rsidR="00E268F4" w:rsidRDefault="00037359">
    <w:r>
      <w:rPr>
        <w:noProof/>
      </w:rPr>
      <w:drawing>
        <wp:anchor distT="114300" distB="114300" distL="114300" distR="114300" simplePos="0" relativeHeight="251715584" behindDoc="0" locked="0" layoutInCell="1" hidden="0" allowOverlap="1" wp14:anchorId="2C2E2B67" wp14:editId="0243E6E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C7044" w14:textId="77777777" w:rsidR="00E268F4" w:rsidRDefault="00E268F4"/>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B4BE" w14:textId="77777777" w:rsidR="00E268F4" w:rsidRDefault="00037359">
    <w:r>
      <w:rPr>
        <w:noProof/>
      </w:rPr>
      <w:drawing>
        <wp:anchor distT="114300" distB="114300" distL="114300" distR="114300" simplePos="0" relativeHeight="251716608" behindDoc="0" locked="0" layoutInCell="1" hidden="0" allowOverlap="1" wp14:anchorId="01FE3FFB" wp14:editId="11E930AB">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9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6D029" w14:textId="77777777" w:rsidR="00E268F4" w:rsidRDefault="00E268F4"/>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6B22" w14:textId="77777777" w:rsidR="00E268F4" w:rsidRDefault="00037359">
    <w:r>
      <w:rPr>
        <w:noProof/>
      </w:rPr>
      <w:drawing>
        <wp:anchor distT="114300" distB="114300" distL="114300" distR="114300" simplePos="0" relativeHeight="251717632" behindDoc="0" locked="0" layoutInCell="1" hidden="0" allowOverlap="1" wp14:anchorId="39FCC83D" wp14:editId="319AA040">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
                  <a:srcRect l="71" r="71"/>
                  <a:stretch>
                    <a:fillRect/>
                  </a:stretch>
                </pic:blipFill>
                <pic:spPr>
                  <a:xfrm>
                    <a:off x="0" y="0"/>
                    <a:ext cx="7804130" cy="2605088"/>
                  </a:xfrm>
                  <a:prstGeom prst="rect">
                    <a:avLst/>
                  </a:prstGeom>
                  <a:ln/>
                </pic:spPr>
              </pic:pic>
            </a:graphicData>
          </a:graphic>
        </wp:anchor>
      </w:drawing>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B782" w14:textId="77777777" w:rsidR="00E268F4" w:rsidRDefault="00E268F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FA4E" w14:textId="77777777" w:rsidR="00E268F4" w:rsidRDefault="00E268F4"/>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7390" w14:textId="77777777" w:rsidR="00E268F4" w:rsidRDefault="00037359">
    <w:r>
      <w:rPr>
        <w:noProof/>
      </w:rPr>
      <w:drawing>
        <wp:anchor distT="114300" distB="114300" distL="114300" distR="114300" simplePos="0" relativeHeight="251718656" behindDoc="0" locked="0" layoutInCell="1" hidden="0" allowOverlap="1" wp14:anchorId="14028195" wp14:editId="3F31EBC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8"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33A5" w14:textId="77777777" w:rsidR="00E268F4" w:rsidRDefault="00E268F4"/>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F3A1" w14:textId="77777777" w:rsidR="00E268F4" w:rsidRDefault="00037359">
    <w:r>
      <w:rPr>
        <w:noProof/>
      </w:rPr>
      <w:drawing>
        <wp:anchor distT="114300" distB="114300" distL="114300" distR="114300" simplePos="0" relativeHeight="251719680" behindDoc="0" locked="0" layoutInCell="1" hidden="0" allowOverlap="1" wp14:anchorId="792FD390" wp14:editId="3AD42F1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3C917" w14:textId="77777777" w:rsidR="00E268F4" w:rsidRDefault="00E268F4"/>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D56C7" w14:textId="77777777" w:rsidR="00E268F4" w:rsidRDefault="00037359">
    <w:r>
      <w:rPr>
        <w:noProof/>
      </w:rPr>
      <w:drawing>
        <wp:anchor distT="114300" distB="114300" distL="114300" distR="114300" simplePos="0" relativeHeight="251720704" behindDoc="0" locked="0" layoutInCell="1" hidden="0" allowOverlap="1" wp14:anchorId="791EDE2A" wp14:editId="303DF189">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1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D9953" w14:textId="77777777" w:rsidR="00E268F4" w:rsidRDefault="00E268F4"/>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F85E5" w14:textId="77777777" w:rsidR="00E268F4" w:rsidRDefault="00037359">
    <w:r>
      <w:rPr>
        <w:noProof/>
      </w:rPr>
      <w:drawing>
        <wp:anchor distT="114300" distB="114300" distL="114300" distR="114300" simplePos="0" relativeHeight="251721728" behindDoc="0" locked="0" layoutInCell="1" hidden="0" allowOverlap="1" wp14:anchorId="5367ED69" wp14:editId="550BAA6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C2802" w14:textId="77777777" w:rsidR="00E268F4" w:rsidRDefault="00E268F4"/>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748B" w14:textId="77777777" w:rsidR="00E268F4" w:rsidRDefault="00037359">
    <w:r>
      <w:rPr>
        <w:noProof/>
      </w:rPr>
      <w:drawing>
        <wp:anchor distT="114300" distB="114300" distL="114300" distR="114300" simplePos="0" relativeHeight="251722752" behindDoc="0" locked="0" layoutInCell="1" hidden="0" allowOverlap="1" wp14:anchorId="3B95731C" wp14:editId="6F6DC166">
          <wp:simplePos x="0" y="0"/>
          <wp:positionH relativeFrom="column">
            <wp:posOffset>-928687</wp:posOffset>
          </wp:positionH>
          <wp:positionV relativeFrom="paragraph">
            <wp:posOffset>-342899</wp:posOffset>
          </wp:positionV>
          <wp:extent cx="7796213" cy="2601903"/>
          <wp:effectExtent l="0" t="0" r="0" b="0"/>
          <wp:wrapSquare wrapText="bothSides" distT="114300" distB="114300" distL="114300" distR="114300"/>
          <wp:docPr id="136"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
                  <a:srcRect/>
                  <a:stretch>
                    <a:fillRect/>
                  </a:stretch>
                </pic:blipFill>
                <pic:spPr>
                  <a:xfrm>
                    <a:off x="0" y="0"/>
                    <a:ext cx="7796213" cy="2601903"/>
                  </a:xfrm>
                  <a:prstGeom prst="rect">
                    <a:avLst/>
                  </a:prstGeom>
                  <a:ln/>
                </pic:spPr>
              </pic:pic>
            </a:graphicData>
          </a:graphic>
        </wp:anchor>
      </w:drawing>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BEE32" w14:textId="77777777" w:rsidR="00E268F4" w:rsidRDefault="00E268F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017A" w14:textId="77777777" w:rsidR="00E268F4" w:rsidRDefault="00037359">
    <w:r>
      <w:rPr>
        <w:noProof/>
      </w:rPr>
      <w:drawing>
        <wp:anchor distT="114300" distB="114300" distL="114300" distR="114300" simplePos="0" relativeHeight="251663360" behindDoc="0" locked="0" layoutInCell="1" hidden="0" allowOverlap="1" wp14:anchorId="020201B5" wp14:editId="22082C30">
          <wp:simplePos x="0" y="0"/>
          <wp:positionH relativeFrom="column">
            <wp:posOffset>-919162</wp:posOffset>
          </wp:positionH>
          <wp:positionV relativeFrom="paragraph">
            <wp:posOffset>-342899</wp:posOffset>
          </wp:positionV>
          <wp:extent cx="7777163" cy="2588684"/>
          <wp:effectExtent l="0" t="0" r="0" b="0"/>
          <wp:wrapSquare wrapText="bothSides" distT="114300" distB="114300" distL="114300" distR="114300"/>
          <wp:docPr id="8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t="71" b="71"/>
                  <a:stretch>
                    <a:fillRect/>
                  </a:stretch>
                </pic:blipFill>
                <pic:spPr>
                  <a:xfrm>
                    <a:off x="0" y="0"/>
                    <a:ext cx="7777163" cy="2588684"/>
                  </a:xfrm>
                  <a:prstGeom prst="rect">
                    <a:avLst/>
                  </a:prstGeom>
                  <a:ln/>
                </pic:spPr>
              </pic:pic>
            </a:graphicData>
          </a:graphic>
        </wp:anchor>
      </w:drawing>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158EC" w14:textId="77777777" w:rsidR="00E268F4" w:rsidRDefault="00037359">
    <w:r>
      <w:rPr>
        <w:noProof/>
      </w:rPr>
      <w:drawing>
        <wp:anchor distT="114300" distB="114300" distL="114300" distR="114300" simplePos="0" relativeHeight="251723776" behindDoc="0" locked="0" layoutInCell="1" hidden="0" allowOverlap="1" wp14:anchorId="60A16A27" wp14:editId="2B723D00">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DE817" w14:textId="77777777" w:rsidR="00E268F4" w:rsidRDefault="00E268F4">
    <w:pPr>
      <w:widowControl w:val="0"/>
      <w:pBdr>
        <w:top w:val="nil"/>
        <w:left w:val="nil"/>
        <w:bottom w:val="nil"/>
        <w:right w:val="nil"/>
        <w:between w:val="nil"/>
      </w:pBd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A279A" w14:textId="77777777" w:rsidR="00E268F4" w:rsidRDefault="00E268F4">
    <w:pPr>
      <w:widowControl w:val="0"/>
      <w:pBdr>
        <w:top w:val="nil"/>
        <w:left w:val="nil"/>
        <w:bottom w:val="nil"/>
        <w:right w:val="nil"/>
        <w:between w:val="nil"/>
      </w:pBd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F41E" w14:textId="77777777" w:rsidR="00E268F4" w:rsidRDefault="00E268F4"/>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526C" w14:textId="77777777" w:rsidR="00E268F4" w:rsidRDefault="00037359">
    <w:r>
      <w:rPr>
        <w:noProof/>
      </w:rPr>
      <w:drawing>
        <wp:anchor distT="114300" distB="114300" distL="114300" distR="114300" simplePos="0" relativeHeight="251725824" behindDoc="0" locked="0" layoutInCell="1" hidden="0" allowOverlap="1" wp14:anchorId="697567F8" wp14:editId="5822869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8"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EDE5" w14:textId="77777777" w:rsidR="00E268F4" w:rsidRDefault="00E268F4"/>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5A35" w14:textId="77777777" w:rsidR="00E268F4" w:rsidRDefault="00037359">
    <w:r>
      <w:rPr>
        <w:noProof/>
      </w:rPr>
      <w:drawing>
        <wp:anchor distT="114300" distB="114300" distL="114300" distR="114300" simplePos="0" relativeHeight="251726848" behindDoc="0" locked="0" layoutInCell="1" hidden="0" allowOverlap="1" wp14:anchorId="3F92EFA1" wp14:editId="02FFCEFB">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9CBA" w14:textId="77777777" w:rsidR="00E268F4" w:rsidRDefault="00E268F4"/>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939B" w14:textId="77777777" w:rsidR="00E268F4" w:rsidRDefault="00037359">
    <w:r>
      <w:rPr>
        <w:noProof/>
      </w:rPr>
      <w:drawing>
        <wp:anchor distT="114300" distB="114300" distL="114300" distR="114300" simplePos="0" relativeHeight="251727872" behindDoc="0" locked="0" layoutInCell="1" hidden="0" allowOverlap="1" wp14:anchorId="2AB41E58" wp14:editId="5AFCE16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EFEDB" w14:textId="77777777" w:rsidR="00E268F4" w:rsidRDefault="00E268F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CC00" w14:textId="77777777" w:rsidR="00E268F4" w:rsidRDefault="00E268F4"/>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3BAE" w14:textId="77777777" w:rsidR="00E268F4" w:rsidRDefault="00037359">
    <w:r>
      <w:rPr>
        <w:noProof/>
      </w:rPr>
      <w:drawing>
        <wp:anchor distT="114300" distB="114300" distL="114300" distR="114300" simplePos="0" relativeHeight="251728896" behindDoc="0" locked="0" layoutInCell="1" hidden="0" allowOverlap="1" wp14:anchorId="3260D9B5" wp14:editId="488CB6B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40"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FCFF5" w14:textId="77777777" w:rsidR="00E268F4" w:rsidRDefault="00E268F4"/>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5640" w14:textId="77777777" w:rsidR="00E268F4" w:rsidRDefault="00037359">
    <w:r>
      <w:rPr>
        <w:noProof/>
      </w:rPr>
      <w:drawing>
        <wp:anchor distT="114300" distB="114300" distL="114300" distR="114300" simplePos="0" relativeHeight="251729920" behindDoc="0" locked="0" layoutInCell="1" hidden="0" allowOverlap="1" wp14:anchorId="59497825" wp14:editId="7293071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C13D4" w14:textId="77777777" w:rsidR="00E268F4" w:rsidRDefault="00E268F4">
    <w:pPr>
      <w:rPr>
        <w:rFonts w:ascii="Roboto Light" w:eastAsia="Roboto Light" w:hAnsi="Roboto Light" w:cs="Roboto Light"/>
        <w:sz w:val="24"/>
        <w:szCs w:val="24"/>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EC0A" w14:textId="77777777" w:rsidR="00E268F4" w:rsidRDefault="00037359">
    <w:pPr>
      <w:rPr>
        <w:rFonts w:ascii="Roboto Light" w:eastAsia="Roboto Light" w:hAnsi="Roboto Light" w:cs="Roboto Light"/>
        <w:sz w:val="24"/>
        <w:szCs w:val="24"/>
      </w:rPr>
    </w:pPr>
    <w:r>
      <w:rPr>
        <w:noProof/>
      </w:rPr>
      <w:drawing>
        <wp:anchor distT="114300" distB="114300" distL="114300" distR="114300" simplePos="0" relativeHeight="251730944" behindDoc="0" locked="0" layoutInCell="1" hidden="0" allowOverlap="1" wp14:anchorId="0D8413E4" wp14:editId="1EFBC229">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05C7" w14:textId="77777777" w:rsidR="00E268F4" w:rsidRDefault="00E268F4"/>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DE12C" w14:textId="77777777" w:rsidR="00E268F4" w:rsidRDefault="00037359">
    <w:r>
      <w:rPr>
        <w:noProof/>
      </w:rPr>
      <w:drawing>
        <wp:anchor distT="114300" distB="114300" distL="114300" distR="114300" simplePos="0" relativeHeight="251731968" behindDoc="0" locked="0" layoutInCell="1" hidden="0" allowOverlap="1" wp14:anchorId="3B545871" wp14:editId="2DD1ADB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8A01" w14:textId="77777777" w:rsidR="00E268F4" w:rsidRDefault="00E268F4"/>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85F1" w14:textId="77777777" w:rsidR="00E268F4" w:rsidRDefault="00037359">
    <w:r>
      <w:rPr>
        <w:noProof/>
      </w:rPr>
      <w:drawing>
        <wp:anchor distT="114300" distB="114300" distL="114300" distR="114300" simplePos="0" relativeHeight="251732992" behindDoc="0" locked="0" layoutInCell="1" hidden="0" allowOverlap="1" wp14:anchorId="6001DD9B" wp14:editId="429F6FE1">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A138" w14:textId="77777777" w:rsidR="00E268F4" w:rsidRDefault="00E268F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D50B" w14:textId="77777777" w:rsidR="00E268F4" w:rsidRDefault="00037359">
    <w:r>
      <w:rPr>
        <w:noProof/>
      </w:rPr>
      <w:drawing>
        <wp:anchor distT="114300" distB="114300" distL="114300" distR="114300" simplePos="0" relativeHeight="251664384" behindDoc="0" locked="0" layoutInCell="1" hidden="0" allowOverlap="1" wp14:anchorId="2E93E018" wp14:editId="7A08BB1A">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2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D7B0" w14:textId="77777777" w:rsidR="00E268F4" w:rsidRDefault="00037359">
    <w:r>
      <w:rPr>
        <w:noProof/>
      </w:rPr>
      <w:drawing>
        <wp:anchor distT="114300" distB="114300" distL="114300" distR="114300" simplePos="0" relativeHeight="251734016" behindDoc="0" locked="0" layoutInCell="1" hidden="0" allowOverlap="1" wp14:anchorId="7993EC24" wp14:editId="3AD72660">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18"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EDF47" w14:textId="77777777" w:rsidR="00E268F4" w:rsidRDefault="00E268F4">
    <w:pPr>
      <w:rPr>
        <w:rFonts w:ascii="Roboto Light" w:eastAsia="Roboto Light" w:hAnsi="Roboto Light" w:cs="Roboto Light"/>
        <w:sz w:val="24"/>
        <w:szCs w:val="24"/>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191EB" w14:textId="77777777" w:rsidR="00E268F4" w:rsidRDefault="00037359">
    <w:pPr>
      <w:rPr>
        <w:rFonts w:ascii="Roboto Light" w:eastAsia="Roboto Light" w:hAnsi="Roboto Light" w:cs="Roboto Light"/>
        <w:sz w:val="24"/>
        <w:szCs w:val="24"/>
      </w:rPr>
    </w:pPr>
    <w:r>
      <w:rPr>
        <w:noProof/>
      </w:rPr>
      <w:drawing>
        <wp:anchor distT="114300" distB="114300" distL="114300" distR="114300" simplePos="0" relativeHeight="251735040" behindDoc="0" locked="0" layoutInCell="1" hidden="0" allowOverlap="1" wp14:anchorId="6AE8101B" wp14:editId="63BED6D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7E90" w14:textId="77777777" w:rsidR="00E268F4" w:rsidRDefault="00E268F4"/>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2220" w14:textId="77777777" w:rsidR="00E268F4" w:rsidRDefault="00037359">
    <w:r>
      <w:rPr>
        <w:noProof/>
      </w:rPr>
      <w:drawing>
        <wp:anchor distT="114300" distB="114300" distL="114300" distR="114300" simplePos="0" relativeHeight="251736064" behindDoc="0" locked="0" layoutInCell="1" hidden="0" allowOverlap="1" wp14:anchorId="2B44D9D6" wp14:editId="0B65B785">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CF1E" w14:textId="77777777" w:rsidR="00E268F4" w:rsidRDefault="00E268F4"/>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A238" w14:textId="77777777" w:rsidR="00E268F4" w:rsidRDefault="00037359">
    <w:r>
      <w:rPr>
        <w:noProof/>
      </w:rPr>
      <w:drawing>
        <wp:anchor distT="114300" distB="114300" distL="114300" distR="114300" simplePos="0" relativeHeight="251737088" behindDoc="0" locked="0" layoutInCell="1" hidden="0" allowOverlap="1" wp14:anchorId="583E1573" wp14:editId="60C9B617">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8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D38F" w14:textId="77777777" w:rsidR="00E268F4" w:rsidRDefault="00E268F4"/>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2FC6" w14:textId="77777777" w:rsidR="00E268F4" w:rsidRDefault="00037359">
    <w:r>
      <w:rPr>
        <w:noProof/>
      </w:rPr>
      <w:drawing>
        <wp:anchor distT="114300" distB="114300" distL="114300" distR="114300" simplePos="0" relativeHeight="251738112" behindDoc="0" locked="0" layoutInCell="1" hidden="0" allowOverlap="1" wp14:anchorId="355B7DFA" wp14:editId="11FCAFB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60F38" w14:textId="77777777" w:rsidR="00E268F4" w:rsidRDefault="00E268F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B4DC" w14:textId="77777777" w:rsidR="00E268F4" w:rsidRDefault="00E268F4"/>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A884E" w14:textId="77777777" w:rsidR="00E268F4" w:rsidRDefault="00037359">
    <w:r>
      <w:rPr>
        <w:noProof/>
      </w:rPr>
      <w:drawing>
        <wp:anchor distT="114300" distB="114300" distL="114300" distR="114300" simplePos="0" relativeHeight="251739136" behindDoc="0" locked="0" layoutInCell="1" hidden="0" allowOverlap="1" wp14:anchorId="25ED0B45" wp14:editId="11D6141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DB421" w14:textId="77777777" w:rsidR="00E268F4" w:rsidRDefault="00E268F4"/>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AF34" w14:textId="77777777" w:rsidR="00E268F4" w:rsidRDefault="00037359">
    <w:r>
      <w:rPr>
        <w:noProof/>
      </w:rPr>
      <w:drawing>
        <wp:anchor distT="114300" distB="114300" distL="114300" distR="114300" simplePos="0" relativeHeight="251740160" behindDoc="0" locked="0" layoutInCell="1" hidden="0" allowOverlap="1" wp14:anchorId="5CCE38EE" wp14:editId="6E6AFC9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AD8F" w14:textId="77777777" w:rsidR="00E268F4" w:rsidRDefault="00E268F4"/>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9741" w14:textId="77777777" w:rsidR="00E268F4" w:rsidRDefault="00037359">
    <w:r>
      <w:rPr>
        <w:noProof/>
      </w:rPr>
      <w:drawing>
        <wp:anchor distT="114300" distB="114300" distL="114300" distR="114300" simplePos="0" relativeHeight="251741184" behindDoc="0" locked="0" layoutInCell="1" hidden="0" allowOverlap="1" wp14:anchorId="19692FE8" wp14:editId="735FA54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77E4" w14:textId="77777777" w:rsidR="00E268F4" w:rsidRDefault="00037359">
    <w:r>
      <w:rPr>
        <w:noProof/>
      </w:rPr>
      <w:drawing>
        <wp:anchor distT="114300" distB="114300" distL="114300" distR="114300" simplePos="0" relativeHeight="251665408" behindDoc="0" locked="0" layoutInCell="1" hidden="0" allowOverlap="1" wp14:anchorId="3BFED21A" wp14:editId="39CEFA73">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6C8C1" w14:textId="77777777" w:rsidR="00E268F4" w:rsidRDefault="00E268F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B455" w14:textId="77777777" w:rsidR="00E268F4" w:rsidRDefault="00037359">
    <w:r>
      <w:rPr>
        <w:noProof/>
      </w:rPr>
      <w:drawing>
        <wp:anchor distT="114300" distB="114300" distL="114300" distR="114300" simplePos="0" relativeHeight="251666432" behindDoc="0" locked="0" layoutInCell="1" hidden="0" allowOverlap="1" wp14:anchorId="546AE0CC" wp14:editId="233ED5D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08C0E" w14:textId="77777777" w:rsidR="00E268F4" w:rsidRDefault="00E268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BB23" w14:textId="77777777" w:rsidR="00E268F4" w:rsidRDefault="00037359">
    <w:r>
      <w:rPr>
        <w:noProof/>
      </w:rPr>
      <w:drawing>
        <wp:anchor distT="114300" distB="114300" distL="114300" distR="114300" simplePos="0" relativeHeight="251658240" behindDoc="0" locked="0" layoutInCell="1" hidden="0" allowOverlap="1" wp14:anchorId="4EE9EFC8" wp14:editId="7FA0A15F">
          <wp:simplePos x="0" y="0"/>
          <wp:positionH relativeFrom="column">
            <wp:posOffset>-914399</wp:posOffset>
          </wp:positionH>
          <wp:positionV relativeFrom="paragraph">
            <wp:posOffset>-342899</wp:posOffset>
          </wp:positionV>
          <wp:extent cx="7775595" cy="2595563"/>
          <wp:effectExtent l="0" t="0" r="0" b="0"/>
          <wp:wrapSquare wrapText="bothSides" distT="114300" distB="114300" distL="114300" distR="114300"/>
          <wp:docPr id="11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
                  <a:srcRect/>
                  <a:stretch>
                    <a:fillRect/>
                  </a:stretch>
                </pic:blipFill>
                <pic:spPr>
                  <a:xfrm>
                    <a:off x="0" y="0"/>
                    <a:ext cx="7775595" cy="2595563"/>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F1CA0" w14:textId="77777777" w:rsidR="00E268F4" w:rsidRDefault="00037359">
    <w:r>
      <w:rPr>
        <w:noProof/>
      </w:rPr>
      <w:drawing>
        <wp:anchor distT="114300" distB="114300" distL="114300" distR="114300" simplePos="0" relativeHeight="251667456" behindDoc="0" locked="0" layoutInCell="1" hidden="0" allowOverlap="1" wp14:anchorId="3C9E69E1" wp14:editId="2450AF3D">
          <wp:simplePos x="0" y="0"/>
          <wp:positionH relativeFrom="column">
            <wp:posOffset>-928687</wp:posOffset>
          </wp:positionH>
          <wp:positionV relativeFrom="paragraph">
            <wp:posOffset>-342899</wp:posOffset>
          </wp:positionV>
          <wp:extent cx="7796230" cy="2595563"/>
          <wp:effectExtent l="0" t="0" r="0" b="0"/>
          <wp:wrapSquare wrapText="bothSides" distT="114300" distB="114300" distL="114300" distR="11430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96230" cy="2595563"/>
                  </a:xfrm>
                  <a:prstGeom prst="rect">
                    <a:avLst/>
                  </a:prstGeom>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3245F" w14:textId="77777777" w:rsidR="00E268F4" w:rsidRDefault="00E268F4">
    <w:pPr>
      <w:widowControl w:val="0"/>
      <w:pBdr>
        <w:top w:val="nil"/>
        <w:left w:val="nil"/>
        <w:bottom w:val="nil"/>
        <w:right w:val="nil"/>
        <w:between w:val="nil"/>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E3FAC" w14:textId="77777777" w:rsidR="00E268F4" w:rsidRDefault="00E268F4">
    <w:pPr>
      <w:widowControl w:val="0"/>
      <w:pBdr>
        <w:top w:val="nil"/>
        <w:left w:val="nil"/>
        <w:bottom w:val="nil"/>
        <w:right w:val="nil"/>
        <w:between w:val="nil"/>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F602" w14:textId="77777777" w:rsidR="00E268F4" w:rsidRDefault="00E268F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BE9B" w14:textId="77777777" w:rsidR="00E268F4" w:rsidRDefault="00037359">
    <w:r>
      <w:rPr>
        <w:noProof/>
      </w:rPr>
      <w:drawing>
        <wp:anchor distT="114300" distB="114300" distL="114300" distR="114300" simplePos="0" relativeHeight="251669504" behindDoc="0" locked="0" layoutInCell="1" hidden="0" allowOverlap="1" wp14:anchorId="4329B89F" wp14:editId="329C775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83F2" w14:textId="77777777" w:rsidR="00E268F4" w:rsidRDefault="00E268F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E8B5F" w14:textId="77777777" w:rsidR="00E268F4" w:rsidRDefault="00037359">
    <w:r>
      <w:rPr>
        <w:noProof/>
      </w:rPr>
      <w:drawing>
        <wp:anchor distT="114300" distB="114300" distL="114300" distR="114300" simplePos="0" relativeHeight="251670528" behindDoc="0" locked="0" layoutInCell="1" hidden="0" allowOverlap="1" wp14:anchorId="379C0F31" wp14:editId="78FF8D8F">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41"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4586" w14:textId="77777777" w:rsidR="00E268F4" w:rsidRDefault="00E268F4"/>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BE89D" w14:textId="77777777" w:rsidR="00E268F4" w:rsidRDefault="00037359">
    <w:r>
      <w:rPr>
        <w:noProof/>
      </w:rPr>
      <w:drawing>
        <wp:anchor distT="114300" distB="114300" distL="114300" distR="114300" simplePos="0" relativeHeight="251671552" behindDoc="0" locked="0" layoutInCell="1" hidden="0" allowOverlap="1" wp14:anchorId="7EE6A114" wp14:editId="70BE7F76">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A0E4" w14:textId="77777777" w:rsidR="00E268F4" w:rsidRDefault="00E268F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272E" w14:textId="77777777" w:rsidR="00E268F4" w:rsidRDefault="00E268F4"/>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E738" w14:textId="77777777" w:rsidR="00E268F4" w:rsidRDefault="00037359">
    <w:r>
      <w:rPr>
        <w:noProof/>
      </w:rPr>
      <w:drawing>
        <wp:anchor distT="114300" distB="114300" distL="114300" distR="114300" simplePos="0" relativeHeight="251672576" behindDoc="0" locked="0" layoutInCell="1" hidden="0" allowOverlap="1" wp14:anchorId="572CD42B" wp14:editId="6DD44AA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0718" w14:textId="77777777" w:rsidR="00E268F4" w:rsidRDefault="00E268F4"/>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E414" w14:textId="77777777" w:rsidR="00E268F4" w:rsidRDefault="00037359">
    <w:r>
      <w:rPr>
        <w:noProof/>
      </w:rPr>
      <w:drawing>
        <wp:anchor distT="114300" distB="114300" distL="114300" distR="114300" simplePos="0" relativeHeight="251673600" behindDoc="0" locked="0" layoutInCell="1" hidden="0" allowOverlap="1" wp14:anchorId="04413BD2" wp14:editId="55A095AB">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73661" w14:textId="77777777" w:rsidR="00E268F4" w:rsidRDefault="00E268F4"/>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F04F" w14:textId="77777777" w:rsidR="00E268F4" w:rsidRDefault="00037359">
    <w:r>
      <w:rPr>
        <w:noProof/>
      </w:rPr>
      <w:drawing>
        <wp:anchor distT="114300" distB="114300" distL="114300" distR="114300" simplePos="0" relativeHeight="251674624" behindDoc="0" locked="0" layoutInCell="1" hidden="0" allowOverlap="1" wp14:anchorId="0C9AABAC" wp14:editId="24B8A43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9"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07B98" w14:textId="77777777" w:rsidR="00E268F4" w:rsidRDefault="00E268F4"/>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6710" w14:textId="77777777" w:rsidR="00E268F4" w:rsidRDefault="00037359">
    <w:r>
      <w:rPr>
        <w:noProof/>
      </w:rPr>
      <w:drawing>
        <wp:anchor distT="114300" distB="114300" distL="114300" distR="114300" simplePos="0" relativeHeight="251675648" behindDoc="0" locked="0" layoutInCell="1" hidden="0" allowOverlap="1" wp14:anchorId="5A8013A4" wp14:editId="7E7E4F9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2679C" w14:textId="77777777" w:rsidR="00E268F4" w:rsidRDefault="00E268F4"/>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8B1E3" w14:textId="77777777" w:rsidR="00E268F4" w:rsidRDefault="00037359">
    <w:r>
      <w:rPr>
        <w:noProof/>
      </w:rPr>
      <w:drawing>
        <wp:anchor distT="114300" distB="114300" distL="114300" distR="114300" simplePos="0" relativeHeight="251676672" behindDoc="0" locked="0" layoutInCell="1" hidden="0" allowOverlap="1" wp14:anchorId="4EC166D2" wp14:editId="6C925B08">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1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18FD" w14:textId="77777777" w:rsidR="00E268F4" w:rsidRDefault="00E268F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0F1B" w14:textId="77777777" w:rsidR="00E268F4" w:rsidRDefault="00037359">
    <w:r>
      <w:rPr>
        <w:noProof/>
      </w:rPr>
      <w:drawing>
        <wp:anchor distT="114300" distB="114300" distL="114300" distR="114300" simplePos="0" relativeHeight="251659264" behindDoc="0" locked="0" layoutInCell="1" hidden="0" allowOverlap="1" wp14:anchorId="505BB1EC" wp14:editId="68C580AD">
          <wp:simplePos x="0" y="0"/>
          <wp:positionH relativeFrom="column">
            <wp:posOffset>-928687</wp:posOffset>
          </wp:positionH>
          <wp:positionV relativeFrom="paragraph">
            <wp:posOffset>-342899</wp:posOffset>
          </wp:positionV>
          <wp:extent cx="7802302" cy="2605088"/>
          <wp:effectExtent l="0" t="0" r="0" b="0"/>
          <wp:wrapSquare wrapText="bothSides" distT="114300" distB="114300" distL="114300" distR="114300"/>
          <wp:docPr id="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7802302" cy="2605088"/>
                  </a:xfrm>
                  <a:prstGeom prst="rect">
                    <a:avLst/>
                  </a:prstGeom>
                  <a:ln/>
                </pic:spPr>
              </pic:pic>
            </a:graphicData>
          </a:graphic>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1544" w14:textId="77777777" w:rsidR="00E268F4" w:rsidRDefault="00037359">
    <w:r>
      <w:rPr>
        <w:noProof/>
      </w:rPr>
      <w:drawing>
        <wp:anchor distT="114300" distB="114300" distL="114300" distR="114300" simplePos="0" relativeHeight="251677696" behindDoc="0" locked="0" layoutInCell="1" hidden="0" allowOverlap="1" wp14:anchorId="45BB2C74" wp14:editId="38A5435F">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8BCC" w14:textId="77777777" w:rsidR="00E268F4" w:rsidRDefault="00E268F4"/>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551E" w14:textId="77777777" w:rsidR="00E268F4" w:rsidRDefault="00037359">
    <w:r>
      <w:rPr>
        <w:noProof/>
      </w:rPr>
      <w:drawing>
        <wp:anchor distT="114300" distB="114300" distL="114300" distR="114300" simplePos="0" relativeHeight="251678720" behindDoc="0" locked="0" layoutInCell="1" hidden="0" allowOverlap="1" wp14:anchorId="37165633" wp14:editId="6EF5AF54">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8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EFE5" w14:textId="77777777" w:rsidR="00E268F4" w:rsidRDefault="00E268F4"/>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E9584" w14:textId="77777777" w:rsidR="00E268F4" w:rsidRDefault="00037359">
    <w:r>
      <w:rPr>
        <w:noProof/>
      </w:rPr>
      <w:drawing>
        <wp:anchor distT="114300" distB="114300" distL="114300" distR="114300" simplePos="0" relativeHeight="251679744" behindDoc="0" locked="0" layoutInCell="1" hidden="0" allowOverlap="1" wp14:anchorId="62540A52" wp14:editId="4D1CDFB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2035" w14:textId="77777777" w:rsidR="00E268F4" w:rsidRDefault="00E268F4"/>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C18A" w14:textId="77777777" w:rsidR="00E268F4" w:rsidRDefault="00037359">
    <w:r>
      <w:rPr>
        <w:noProof/>
      </w:rPr>
      <w:drawing>
        <wp:anchor distT="114300" distB="114300" distL="114300" distR="114300" simplePos="0" relativeHeight="251680768" behindDoc="0" locked="0" layoutInCell="1" hidden="0" allowOverlap="1" wp14:anchorId="67BED627" wp14:editId="1F2A873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1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36C1" w14:textId="77777777" w:rsidR="00E268F4" w:rsidRDefault="00E268F4"/>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EFCF" w14:textId="77777777" w:rsidR="00E268F4" w:rsidRDefault="00037359">
    <w:r>
      <w:rPr>
        <w:noProof/>
      </w:rPr>
      <w:drawing>
        <wp:anchor distT="114300" distB="114300" distL="114300" distR="114300" simplePos="0" relativeHeight="251681792" behindDoc="0" locked="0" layoutInCell="1" hidden="0" allowOverlap="1" wp14:anchorId="3D92E64F" wp14:editId="479A328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4DBA" w14:textId="77777777" w:rsidR="00E268F4" w:rsidRDefault="00E268F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691A1" w14:textId="77777777" w:rsidR="00E268F4" w:rsidRDefault="00E268F4"/>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0E82" w14:textId="77777777" w:rsidR="00E268F4" w:rsidRDefault="00037359">
    <w:r>
      <w:rPr>
        <w:noProof/>
      </w:rPr>
      <w:drawing>
        <wp:anchor distT="114300" distB="114300" distL="114300" distR="114300" simplePos="0" relativeHeight="251682816" behindDoc="0" locked="0" layoutInCell="1" hidden="0" allowOverlap="1" wp14:anchorId="01921A80" wp14:editId="5D0F5AB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8F545" w14:textId="77777777" w:rsidR="00E268F4" w:rsidRDefault="00E268F4"/>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2B5F2" w14:textId="77777777" w:rsidR="00E268F4" w:rsidRDefault="00037359">
    <w:r>
      <w:rPr>
        <w:noProof/>
      </w:rPr>
      <w:drawing>
        <wp:anchor distT="114300" distB="114300" distL="114300" distR="114300" simplePos="0" relativeHeight="251683840" behindDoc="0" locked="0" layoutInCell="1" hidden="0" allowOverlap="1" wp14:anchorId="311823DB" wp14:editId="062453C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6BAD" w14:textId="77777777" w:rsidR="00E268F4" w:rsidRDefault="00E268F4"/>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5463" w14:textId="77777777" w:rsidR="00E268F4" w:rsidRDefault="00037359">
    <w:r>
      <w:rPr>
        <w:noProof/>
      </w:rPr>
      <w:drawing>
        <wp:anchor distT="114300" distB="114300" distL="114300" distR="114300" simplePos="0" relativeHeight="251684864" behindDoc="0" locked="0" layoutInCell="1" hidden="0" allowOverlap="1" wp14:anchorId="3AAF2DF2" wp14:editId="6D82744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671B" w14:textId="77777777" w:rsidR="00E268F4" w:rsidRDefault="00037359">
    <w:r>
      <w:rPr>
        <w:noProof/>
      </w:rPr>
      <w:drawing>
        <wp:anchor distT="114300" distB="114300" distL="114300" distR="114300" simplePos="0" relativeHeight="251685888" behindDoc="0" locked="0" layoutInCell="1" hidden="0" allowOverlap="1" wp14:anchorId="40B3C00E" wp14:editId="4ADBA117">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43"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E82B" w14:textId="77777777" w:rsidR="00E268F4" w:rsidRDefault="00037359">
    <w:r>
      <w:rPr>
        <w:noProof/>
      </w:rPr>
      <w:drawing>
        <wp:anchor distT="114300" distB="114300" distL="114300" distR="114300" simplePos="0" relativeHeight="251686912" behindDoc="0" locked="0" layoutInCell="1" hidden="0" allowOverlap="1" wp14:anchorId="66BFDE8C" wp14:editId="69C98FFA">
          <wp:simplePos x="0" y="0"/>
          <wp:positionH relativeFrom="column">
            <wp:posOffset>-923924</wp:posOffset>
          </wp:positionH>
          <wp:positionV relativeFrom="paragraph">
            <wp:posOffset>-342899</wp:posOffset>
          </wp:positionV>
          <wp:extent cx="7786688" cy="2599265"/>
          <wp:effectExtent l="0" t="0" r="0" b="0"/>
          <wp:wrapSquare wrapText="bothSides" distT="114300" distB="114300" distL="114300" distR="114300"/>
          <wp:docPr id="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
                  <a:srcRect/>
                  <a:stretch>
                    <a:fillRect/>
                  </a:stretch>
                </pic:blipFill>
                <pic:spPr>
                  <a:xfrm>
                    <a:off x="0" y="0"/>
                    <a:ext cx="7786688" cy="2599265"/>
                  </a:xfrm>
                  <a:prstGeom prst="rect">
                    <a:avLst/>
                  </a:prstGeom>
                  <a:ln/>
                </pic:spPr>
              </pic:pic>
            </a:graphicData>
          </a:graphic>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C6BD" w14:textId="77777777" w:rsidR="00E268F4" w:rsidRDefault="00E268F4"/>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38BF" w14:textId="77777777" w:rsidR="00E268F4" w:rsidRDefault="00037359">
    <w:r>
      <w:rPr>
        <w:noProof/>
      </w:rPr>
      <w:drawing>
        <wp:anchor distT="114300" distB="114300" distL="114300" distR="114300" simplePos="0" relativeHeight="251687936" behindDoc="0" locked="0" layoutInCell="1" hidden="0" allowOverlap="1" wp14:anchorId="74A551F8" wp14:editId="0546835E">
          <wp:simplePos x="0" y="0"/>
          <wp:positionH relativeFrom="column">
            <wp:posOffset>-923924</wp:posOffset>
          </wp:positionH>
          <wp:positionV relativeFrom="paragraph">
            <wp:posOffset>-342899</wp:posOffset>
          </wp:positionV>
          <wp:extent cx="7786688" cy="2599265"/>
          <wp:effectExtent l="0" t="0" r="0" b="0"/>
          <wp:wrapSquare wrapText="bothSides" distT="114300" distB="114300" distL="114300" distR="114300"/>
          <wp:docPr id="10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
                  <a:srcRect/>
                  <a:stretch>
                    <a:fillRect/>
                  </a:stretch>
                </pic:blipFill>
                <pic:spPr>
                  <a:xfrm>
                    <a:off x="0" y="0"/>
                    <a:ext cx="7786688" cy="2599265"/>
                  </a:xfrm>
                  <a:prstGeom prst="rect">
                    <a:avLst/>
                  </a:prstGeom>
                  <a:ln/>
                </pic:spPr>
              </pic:pic>
            </a:graphicData>
          </a:graphic>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9FED" w14:textId="77777777" w:rsidR="00E268F4" w:rsidRDefault="00037359">
    <w:r>
      <w:rPr>
        <w:noProof/>
      </w:rPr>
      <mc:AlternateContent>
        <mc:Choice Requires="wps">
          <w:drawing>
            <wp:anchor distT="114300" distB="114300" distL="114300" distR="114300" simplePos="0" relativeHeight="251688960" behindDoc="1" locked="0" layoutInCell="1" hidden="0" allowOverlap="1" wp14:anchorId="7D2A72C1" wp14:editId="60814C80">
              <wp:simplePos x="0" y="0"/>
              <wp:positionH relativeFrom="column">
                <wp:posOffset>1</wp:posOffset>
              </wp:positionH>
              <wp:positionV relativeFrom="paragraph">
                <wp:posOffset>347663</wp:posOffset>
              </wp:positionV>
              <wp:extent cx="5943600" cy="1490663"/>
              <wp:effectExtent l="0" t="0" r="0" b="0"/>
              <wp:wrapNone/>
              <wp:docPr id="21" name="Rectangle 21"/>
              <wp:cNvGraphicFramePr/>
              <a:graphic xmlns:a="http://schemas.openxmlformats.org/drawingml/2006/main">
                <a:graphicData uri="http://schemas.microsoft.com/office/word/2010/wordprocessingShape">
                  <wps:wsp>
                    <wps:cNvSpPr/>
                    <wps:spPr>
                      <a:xfrm>
                        <a:off x="960675" y="160125"/>
                        <a:ext cx="6404700" cy="1120800"/>
                      </a:xfrm>
                      <a:prstGeom prst="rect">
                        <a:avLst/>
                      </a:prstGeom>
                      <a:solidFill>
                        <a:srgbClr val="D9D9D9"/>
                      </a:solidFill>
                      <a:ln>
                        <a:noFill/>
                      </a:ln>
                    </wps:spPr>
                    <wps:txbx>
                      <w:txbxContent>
                        <w:p w14:paraId="413E639D" w14:textId="77777777" w:rsidR="00E268F4" w:rsidRDefault="00E268F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7D2A72C1" id="Rectangle 21" o:spid="_x0000_s1086" style="position:absolute;margin-left:0;margin-top:27.4pt;width:468pt;height:117.4pt;z-index:-25162752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" fillcolor="#d9d9d9" stroked="f">
              <v:textbox inset="2.53958mm,2.53958mm,2.53958mm,2.53958mm">
                <w:txbxContent>
                  <w:p w14:paraId="413E639D" w14:textId="77777777" w:rsidR="00E268F4" w:rsidRDefault="00E268F4">
                    <w:pPr>
                      <w:spacing w:line="240" w:lineRule="auto"/>
                      <w:jc w:val="center"/>
                      <w:textDirection w:val="btL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091A4" w14:textId="77777777" w:rsidR="00E268F4" w:rsidRDefault="00037359">
    <w:r>
      <w:rPr>
        <w:noProof/>
      </w:rPr>
      <w:drawing>
        <wp:anchor distT="114300" distB="114300" distL="114300" distR="114300" simplePos="0" relativeHeight="251660288" behindDoc="0" locked="0" layoutInCell="1" hidden="0" allowOverlap="1" wp14:anchorId="7BE653CC" wp14:editId="4E29A8FA">
          <wp:simplePos x="0" y="0"/>
          <wp:positionH relativeFrom="column">
            <wp:posOffset>-928687</wp:posOffset>
          </wp:positionH>
          <wp:positionV relativeFrom="paragraph">
            <wp:posOffset>-342899</wp:posOffset>
          </wp:positionV>
          <wp:extent cx="7802302" cy="2605088"/>
          <wp:effectExtent l="0" t="0" r="0" b="0"/>
          <wp:wrapSquare wrapText="bothSides" distT="114300" distB="114300" distL="114300" distR="114300"/>
          <wp:docPr id="10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
                  <a:srcRect l="83" r="83"/>
                  <a:stretch>
                    <a:fillRect/>
                  </a:stretch>
                </pic:blipFill>
                <pic:spPr>
                  <a:xfrm>
                    <a:off x="0" y="0"/>
                    <a:ext cx="7802302" cy="2605088"/>
                  </a:xfrm>
                  <a:prstGeom prst="rect">
                    <a:avLst/>
                  </a:prstGeom>
                  <a:ln/>
                </pic:spPr>
              </pic:pic>
            </a:graphicData>
          </a:graphic>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CB53F" w14:textId="77777777" w:rsidR="00E268F4" w:rsidRDefault="00037359">
    <w:r>
      <w:rPr>
        <w:noProof/>
      </w:rPr>
      <w:drawing>
        <wp:anchor distT="114300" distB="114300" distL="114300" distR="114300" simplePos="0" relativeHeight="251689984" behindDoc="0" locked="0" layoutInCell="1" hidden="0" allowOverlap="1" wp14:anchorId="5B60A40A" wp14:editId="2581EFCC">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56F8" w14:textId="77777777" w:rsidR="00E268F4" w:rsidRDefault="00037359">
    <w:r>
      <w:rPr>
        <w:noProof/>
      </w:rPr>
      <w:drawing>
        <wp:anchor distT="114300" distB="114300" distL="114300" distR="114300" simplePos="0" relativeHeight="251691008" behindDoc="0" locked="0" layoutInCell="1" hidden="0" allowOverlap="1" wp14:anchorId="04D928A0" wp14:editId="19F8287E">
          <wp:simplePos x="0" y="0"/>
          <wp:positionH relativeFrom="column">
            <wp:posOffset>-919162</wp:posOffset>
          </wp:positionH>
          <wp:positionV relativeFrom="paragraph">
            <wp:posOffset>-342899</wp:posOffset>
          </wp:positionV>
          <wp:extent cx="7777163" cy="2595568"/>
          <wp:effectExtent l="0" t="0" r="0" b="0"/>
          <wp:wrapSquare wrapText="bothSides" distT="114300" distB="114300" distL="114300" distR="114300"/>
          <wp:docPr id="9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
                  <a:srcRect/>
                  <a:stretch>
                    <a:fillRect/>
                  </a:stretch>
                </pic:blipFill>
                <pic:spPr>
                  <a:xfrm>
                    <a:off x="0" y="0"/>
                    <a:ext cx="7777163" cy="2595568"/>
                  </a:xfrm>
                  <a:prstGeom prst="rect">
                    <a:avLst/>
                  </a:prstGeom>
                  <a:ln/>
                </pic:spPr>
              </pic:pic>
            </a:graphicData>
          </a:graphic>
        </wp:anchor>
      </w:drawing>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C39F3" w14:textId="77777777" w:rsidR="00E268F4" w:rsidRDefault="00037359">
    <w:r>
      <w:rPr>
        <w:noProof/>
      </w:rPr>
      <w:drawing>
        <wp:anchor distT="114300" distB="114300" distL="114300" distR="114300" simplePos="0" relativeHeight="251692032" behindDoc="0" locked="0" layoutInCell="1" hidden="0" allowOverlap="1" wp14:anchorId="60361D3F" wp14:editId="170CF1E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0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A5D7" w14:textId="77777777" w:rsidR="00E268F4" w:rsidRDefault="00037359">
    <w:r>
      <w:rPr>
        <w:noProof/>
      </w:rPr>
      <w:drawing>
        <wp:anchor distT="114300" distB="114300" distL="114300" distR="114300" simplePos="0" relativeHeight="251693056" behindDoc="0" locked="0" layoutInCell="1" hidden="0" allowOverlap="1" wp14:anchorId="66A9C41F" wp14:editId="19D5CDDA">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D70F7" w14:textId="77777777" w:rsidR="00E268F4" w:rsidRDefault="00037359">
    <w:r>
      <w:rPr>
        <w:noProof/>
      </w:rPr>
      <w:drawing>
        <wp:anchor distT="114300" distB="114300" distL="114300" distR="114300" simplePos="0" relativeHeight="251694080" behindDoc="0" locked="0" layoutInCell="1" hidden="0" allowOverlap="1" wp14:anchorId="3A46EFF3" wp14:editId="4E70094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1"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4E24" w14:textId="77777777" w:rsidR="00E268F4" w:rsidRDefault="00037359">
    <w:r>
      <w:rPr>
        <w:noProof/>
      </w:rPr>
      <w:drawing>
        <wp:anchor distT="114300" distB="114300" distL="114300" distR="114300" simplePos="0" relativeHeight="251695104" behindDoc="0" locked="0" layoutInCell="1" hidden="0" allowOverlap="1" wp14:anchorId="3B1FE37F" wp14:editId="516753A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9483A" w14:textId="77777777" w:rsidR="00E268F4" w:rsidRDefault="00037359">
    <w:r>
      <w:rPr>
        <w:noProof/>
      </w:rPr>
      <w:drawing>
        <wp:anchor distT="114300" distB="114300" distL="114300" distR="114300" simplePos="0" relativeHeight="251696128" behindDoc="0" locked="0" layoutInCell="1" hidden="0" allowOverlap="1" wp14:anchorId="040129AE" wp14:editId="3BA89CE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40E2" w14:textId="77777777" w:rsidR="00E268F4" w:rsidRDefault="00E268F4">
    <w:pPr>
      <w:widowControl w:val="0"/>
      <w:pBdr>
        <w:top w:val="nil"/>
        <w:left w:val="nil"/>
        <w:bottom w:val="nil"/>
        <w:right w:val="nil"/>
        <w:between w:val="nil"/>
      </w:pBd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416D" w14:textId="77777777" w:rsidR="00E268F4" w:rsidRDefault="00037359">
    <w:r>
      <w:rPr>
        <w:noProof/>
      </w:rPr>
      <w:drawing>
        <wp:anchor distT="114300" distB="114300" distL="114300" distR="114300" simplePos="0" relativeHeight="251697152" behindDoc="0" locked="0" layoutInCell="1" hidden="0" allowOverlap="1" wp14:anchorId="4E990A16" wp14:editId="6024CD99">
          <wp:simplePos x="0" y="0"/>
          <wp:positionH relativeFrom="column">
            <wp:posOffset>-933449</wp:posOffset>
          </wp:positionH>
          <wp:positionV relativeFrom="paragraph">
            <wp:posOffset>-342899</wp:posOffset>
          </wp:positionV>
          <wp:extent cx="7805738" cy="2605624"/>
          <wp:effectExtent l="0" t="0" r="0" b="0"/>
          <wp:wrapSquare wrapText="bothSides" distT="114300" distB="114300" distL="114300" distR="114300"/>
          <wp:docPr id="13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
                  <a:srcRect/>
                  <a:stretch>
                    <a:fillRect/>
                  </a:stretch>
                </pic:blipFill>
                <pic:spPr>
                  <a:xfrm>
                    <a:off x="0" y="0"/>
                    <a:ext cx="7805738" cy="2605624"/>
                  </a:xfrm>
                  <a:prstGeom prst="rect">
                    <a:avLst/>
                  </a:prstGeom>
                  <a:ln/>
                </pic:spPr>
              </pic:pic>
            </a:graphicData>
          </a:graphic>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C4B9" w14:textId="77777777" w:rsidR="00E268F4" w:rsidRDefault="00E268F4">
    <w:pPr>
      <w:widowControl w:val="0"/>
      <w:pBdr>
        <w:top w:val="nil"/>
        <w:left w:val="nil"/>
        <w:bottom w:val="nil"/>
        <w:right w:val="nil"/>
        <w:between w:val="nil"/>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72087" w14:textId="77777777" w:rsidR="00E268F4" w:rsidRDefault="00E268F4"/>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F294" w14:textId="77777777" w:rsidR="00E268F4" w:rsidRDefault="00037359">
    <w:r>
      <w:rPr>
        <w:noProof/>
      </w:rPr>
      <w:drawing>
        <wp:anchor distT="114300" distB="114300" distL="114300" distR="114300" simplePos="0" relativeHeight="251698176" behindDoc="0" locked="0" layoutInCell="1" hidden="0" allowOverlap="1" wp14:anchorId="7EF05E17" wp14:editId="66568DB1">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8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l="71" r="71"/>
                  <a:stretch>
                    <a:fillRect/>
                  </a:stretch>
                </pic:blipFill>
                <pic:spPr>
                  <a:xfrm>
                    <a:off x="0" y="0"/>
                    <a:ext cx="7796213" cy="2602445"/>
                  </a:xfrm>
                  <a:prstGeom prst="rect">
                    <a:avLst/>
                  </a:prstGeom>
                  <a:ln/>
                </pic:spPr>
              </pic:pic>
            </a:graphicData>
          </a:graphic>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FA17" w14:textId="77777777" w:rsidR="00E268F4" w:rsidRDefault="00E268F4">
    <w:pPr>
      <w:widowControl w:val="0"/>
      <w:pBdr>
        <w:top w:val="nil"/>
        <w:left w:val="nil"/>
        <w:bottom w:val="nil"/>
        <w:right w:val="nil"/>
        <w:between w:val="nil"/>
      </w:pBd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CCB2" w14:textId="77777777" w:rsidR="00E268F4" w:rsidRDefault="00037359">
    <w:r>
      <w:rPr>
        <w:noProof/>
      </w:rPr>
      <w:drawing>
        <wp:anchor distT="114300" distB="114300" distL="114300" distR="114300" simplePos="0" relativeHeight="251699200" behindDoc="0" locked="0" layoutInCell="1" hidden="0" allowOverlap="1" wp14:anchorId="2186AA86" wp14:editId="4648ADBF">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211F" w14:textId="77777777" w:rsidR="00E268F4" w:rsidRDefault="00E268F4">
    <w:pPr>
      <w:widowControl w:val="0"/>
      <w:pBdr>
        <w:top w:val="nil"/>
        <w:left w:val="nil"/>
        <w:bottom w:val="nil"/>
        <w:right w:val="nil"/>
        <w:between w:val="nil"/>
      </w:pBd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8B89" w14:textId="77777777" w:rsidR="00E268F4" w:rsidRDefault="00037359">
    <w:r>
      <w:rPr>
        <w:noProof/>
      </w:rPr>
      <w:drawing>
        <wp:anchor distT="114300" distB="114300" distL="114300" distR="114300" simplePos="0" relativeHeight="251700224" behindDoc="0" locked="0" layoutInCell="1" hidden="0" allowOverlap="1" wp14:anchorId="6D3E54C5" wp14:editId="0B470859">
          <wp:simplePos x="0" y="0"/>
          <wp:positionH relativeFrom="column">
            <wp:posOffset>-923924</wp:posOffset>
          </wp:positionH>
          <wp:positionV relativeFrom="paragraph">
            <wp:posOffset>-342899</wp:posOffset>
          </wp:positionV>
          <wp:extent cx="7786688" cy="2595563"/>
          <wp:effectExtent l="0" t="0" r="0" b="0"/>
          <wp:wrapSquare wrapText="bothSides" distT="114300" distB="114300" distL="114300" distR="114300"/>
          <wp:docPr id="8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7786688" cy="2595563"/>
                  </a:xfrm>
                  <a:prstGeom prst="rect">
                    <a:avLst/>
                  </a:prstGeom>
                  <a:ln/>
                </pic:spPr>
              </pic:pic>
            </a:graphicData>
          </a:graphic>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C274" w14:textId="77777777" w:rsidR="00E268F4" w:rsidRDefault="00E268F4"/>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F731" w14:textId="77777777" w:rsidR="00E268F4" w:rsidRDefault="00037359">
    <w:r>
      <w:rPr>
        <w:noProof/>
      </w:rPr>
      <w:drawing>
        <wp:anchor distT="114300" distB="114300" distL="114300" distR="114300" simplePos="0" relativeHeight="251701248" behindDoc="0" locked="0" layoutInCell="1" hidden="0" allowOverlap="1" wp14:anchorId="3F17FEB2" wp14:editId="1692CDA1">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7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E959" w14:textId="77777777" w:rsidR="00E268F4" w:rsidRDefault="00E268F4"/>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810B8" w14:textId="77777777" w:rsidR="00E268F4" w:rsidRDefault="00037359">
    <w:r>
      <w:rPr>
        <w:noProof/>
      </w:rPr>
      <w:drawing>
        <wp:anchor distT="114300" distB="114300" distL="114300" distR="114300" simplePos="0" relativeHeight="251702272" behindDoc="0" locked="0" layoutInCell="1" hidden="0" allowOverlap="1" wp14:anchorId="18E76099" wp14:editId="7F718F8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5CF0" w14:textId="77777777" w:rsidR="00E268F4" w:rsidRDefault="00E268F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BADB" w14:textId="77777777" w:rsidR="00E268F4" w:rsidRDefault="00037359">
    <w:r>
      <w:rPr>
        <w:noProof/>
      </w:rPr>
      <w:drawing>
        <wp:anchor distT="114300" distB="114300" distL="114300" distR="114300" simplePos="0" relativeHeight="251661312" behindDoc="0" locked="0" layoutInCell="1" hidden="0" allowOverlap="1" wp14:anchorId="2F446001" wp14:editId="6D23D064">
          <wp:simplePos x="0" y="0"/>
          <wp:positionH relativeFrom="column">
            <wp:posOffset>-928687</wp:posOffset>
          </wp:positionH>
          <wp:positionV relativeFrom="paragraph">
            <wp:posOffset>-342899</wp:posOffset>
          </wp:positionV>
          <wp:extent cx="7802302" cy="2605088"/>
          <wp:effectExtent l="0" t="0" r="0" b="0"/>
          <wp:wrapSquare wrapText="bothSides" distT="114300" distB="114300" distL="114300" distR="114300"/>
          <wp:docPr id="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l="83" r="83"/>
                  <a:stretch>
                    <a:fillRect/>
                  </a:stretch>
                </pic:blipFill>
                <pic:spPr>
                  <a:xfrm>
                    <a:off x="0" y="0"/>
                    <a:ext cx="7802302" cy="2605088"/>
                  </a:xfrm>
                  <a:prstGeom prst="rect">
                    <a:avLst/>
                  </a:prstGeom>
                  <a:ln/>
                </pic:spPr>
              </pic:pic>
            </a:graphicData>
          </a:graphic>
        </wp:anchor>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A67E" w14:textId="77777777" w:rsidR="00E268F4" w:rsidRDefault="00037359">
    <w:r>
      <w:rPr>
        <w:noProof/>
      </w:rPr>
      <w:drawing>
        <wp:anchor distT="114300" distB="114300" distL="114300" distR="114300" simplePos="0" relativeHeight="251703296" behindDoc="0" locked="0" layoutInCell="1" hidden="0" allowOverlap="1" wp14:anchorId="429BB529" wp14:editId="6A81C99F">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62F8" w14:textId="77777777" w:rsidR="00E268F4" w:rsidRDefault="00E268F4"/>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0ADB" w14:textId="77777777" w:rsidR="00E268F4" w:rsidRDefault="00037359">
    <w:r>
      <w:rPr>
        <w:noProof/>
      </w:rPr>
      <w:drawing>
        <wp:anchor distT="114300" distB="114300" distL="114300" distR="114300" simplePos="0" relativeHeight="251704320" behindDoc="0" locked="0" layoutInCell="1" hidden="0" allowOverlap="1" wp14:anchorId="1020CFE7" wp14:editId="55D47D0D">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9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8202" w14:textId="77777777" w:rsidR="00E268F4" w:rsidRDefault="00E268F4"/>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9F2C" w14:textId="77777777" w:rsidR="00E268F4" w:rsidRDefault="00037359">
    <w:r>
      <w:rPr>
        <w:noProof/>
      </w:rPr>
      <w:drawing>
        <wp:anchor distT="114300" distB="114300" distL="114300" distR="114300" simplePos="0" relativeHeight="251705344" behindDoc="0" locked="0" layoutInCell="1" hidden="0" allowOverlap="1" wp14:anchorId="53CE3509" wp14:editId="28D587E4">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D50D7" w14:textId="77777777" w:rsidR="00E268F4" w:rsidRDefault="00E268F4"/>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FD67" w14:textId="77777777" w:rsidR="00E268F4" w:rsidRDefault="00037359">
    <w:r>
      <w:rPr>
        <w:noProof/>
      </w:rPr>
      <w:drawing>
        <wp:anchor distT="114300" distB="114300" distL="114300" distR="114300" simplePos="0" relativeHeight="251706368" behindDoc="0" locked="0" layoutInCell="1" hidden="0" allowOverlap="1" wp14:anchorId="22CB05B4" wp14:editId="61A695FE">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7698" w14:textId="77777777" w:rsidR="00E268F4" w:rsidRDefault="00E268F4"/>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1420" w14:textId="77777777" w:rsidR="00E268F4" w:rsidRDefault="00037359">
    <w:r>
      <w:rPr>
        <w:noProof/>
      </w:rPr>
      <w:drawing>
        <wp:anchor distT="114300" distB="114300" distL="114300" distR="114300" simplePos="0" relativeHeight="251707392" behindDoc="0" locked="0" layoutInCell="1" hidden="0" allowOverlap="1" wp14:anchorId="4ED515AD" wp14:editId="5FAD76F8">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42"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
                  <a:srcRect l="71" r="71"/>
                  <a:stretch>
                    <a:fillRect/>
                  </a:stretch>
                </pic:blipFill>
                <pic:spPr>
                  <a:xfrm>
                    <a:off x="0" y="0"/>
                    <a:ext cx="7804130" cy="2605088"/>
                  </a:xfrm>
                  <a:prstGeom prst="rect">
                    <a:avLst/>
                  </a:prstGeom>
                  <a:ln/>
                </pic:spPr>
              </pic:pic>
            </a:graphicData>
          </a:graphic>
        </wp:anchor>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F4989" w14:textId="77777777" w:rsidR="00E268F4" w:rsidRDefault="00E268F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A3B0" w14:textId="77777777" w:rsidR="00E268F4" w:rsidRDefault="00E268F4"/>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1014" w14:textId="77777777" w:rsidR="00E268F4" w:rsidRDefault="00037359">
    <w:r>
      <w:rPr>
        <w:noProof/>
      </w:rPr>
      <w:drawing>
        <wp:anchor distT="114300" distB="114300" distL="114300" distR="114300" simplePos="0" relativeHeight="251708416" behindDoc="0" locked="0" layoutInCell="1" hidden="0" allowOverlap="1" wp14:anchorId="1CBA023B" wp14:editId="26F447C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D8D3B" w14:textId="77777777" w:rsidR="00E268F4" w:rsidRDefault="00E268F4"/>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72D1" w14:textId="77777777" w:rsidR="00E268F4" w:rsidRDefault="00037359">
    <w:r>
      <w:rPr>
        <w:noProof/>
      </w:rPr>
      <w:drawing>
        <wp:anchor distT="114300" distB="114300" distL="114300" distR="114300" simplePos="0" relativeHeight="251709440" behindDoc="0" locked="0" layoutInCell="1" hidden="0" allowOverlap="1" wp14:anchorId="0471AB68" wp14:editId="17C964AA">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9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8A86" w14:textId="77777777" w:rsidR="00E268F4" w:rsidRDefault="00E268F4"/>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3FB11" w14:textId="77777777" w:rsidR="00E268F4" w:rsidRDefault="00037359">
    <w:r>
      <w:rPr>
        <w:noProof/>
      </w:rPr>
      <w:drawing>
        <wp:anchor distT="114300" distB="114300" distL="114300" distR="114300" simplePos="0" relativeHeight="251710464" behindDoc="0" locked="0" layoutInCell="1" hidden="0" allowOverlap="1" wp14:anchorId="242783DC" wp14:editId="1AFA47F2">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2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6870" w14:textId="77777777" w:rsidR="00E268F4" w:rsidRDefault="00E268F4"/>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EC8F" w14:textId="77777777" w:rsidR="00E268F4" w:rsidRDefault="00037359">
    <w:r>
      <w:rPr>
        <w:noProof/>
      </w:rPr>
      <w:drawing>
        <wp:anchor distT="114300" distB="114300" distL="114300" distR="114300" simplePos="0" relativeHeight="251711488" behindDoc="0" locked="0" layoutInCell="1" hidden="0" allowOverlap="1" wp14:anchorId="0EA6CB29" wp14:editId="2FCC98DF">
          <wp:simplePos x="0" y="0"/>
          <wp:positionH relativeFrom="column">
            <wp:posOffset>-928687</wp:posOffset>
          </wp:positionH>
          <wp:positionV relativeFrom="paragraph">
            <wp:posOffset>-342899</wp:posOffset>
          </wp:positionV>
          <wp:extent cx="7804130" cy="2605088"/>
          <wp:effectExtent l="0" t="0" r="0" b="0"/>
          <wp:wrapSquare wrapText="bothSides" distT="114300" distB="114300" distL="114300" distR="114300"/>
          <wp:docPr id="139"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
                  <a:srcRect/>
                  <a:stretch>
                    <a:fillRect/>
                  </a:stretch>
                </pic:blipFill>
                <pic:spPr>
                  <a:xfrm>
                    <a:off x="0" y="0"/>
                    <a:ext cx="7804130" cy="2605088"/>
                  </a:xfrm>
                  <a:prstGeom prst="rect">
                    <a:avLst/>
                  </a:prstGeom>
                  <a:ln/>
                </pic:spPr>
              </pic:pic>
            </a:graphicData>
          </a:graphic>
        </wp:anchor>
      </w:drawing>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F743A" w14:textId="77777777" w:rsidR="00E268F4" w:rsidRDefault="00E268F4"/>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02E7" w14:textId="77777777" w:rsidR="00E268F4" w:rsidRDefault="00037359">
    <w:r>
      <w:rPr>
        <w:noProof/>
      </w:rPr>
      <w:drawing>
        <wp:anchor distT="114300" distB="114300" distL="114300" distR="114300" simplePos="0" relativeHeight="251712512" behindDoc="0" locked="0" layoutInCell="1" hidden="0" allowOverlap="1" wp14:anchorId="57116699" wp14:editId="5199CF47">
          <wp:simplePos x="0" y="0"/>
          <wp:positionH relativeFrom="column">
            <wp:posOffset>-928687</wp:posOffset>
          </wp:positionH>
          <wp:positionV relativeFrom="paragraph">
            <wp:posOffset>-342899</wp:posOffset>
          </wp:positionV>
          <wp:extent cx="7796213" cy="2602445"/>
          <wp:effectExtent l="0" t="0" r="0" b="0"/>
          <wp:wrapSquare wrapText="bothSides" distT="114300" distB="114300" distL="114300" distR="114300"/>
          <wp:docPr id="11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
                  <a:srcRect/>
                  <a:stretch>
                    <a:fillRect/>
                  </a:stretch>
                </pic:blipFill>
                <pic:spPr>
                  <a:xfrm>
                    <a:off x="0" y="0"/>
                    <a:ext cx="7796213" cy="2602445"/>
                  </a:xfrm>
                  <a:prstGeom prst="rect">
                    <a:avLst/>
                  </a:prstGeom>
                  <a:ln/>
                </pic:spPr>
              </pic:pic>
            </a:graphicData>
          </a:graphic>
        </wp:anchor>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DCA5" w14:textId="77777777" w:rsidR="00E268F4" w:rsidRDefault="00E268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21B"/>
    <w:multiLevelType w:val="multilevel"/>
    <w:tmpl w:val="00E6D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0419B0"/>
    <w:multiLevelType w:val="multilevel"/>
    <w:tmpl w:val="7B0E3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B218C9"/>
    <w:multiLevelType w:val="multilevel"/>
    <w:tmpl w:val="110C6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94AC2"/>
    <w:multiLevelType w:val="multilevel"/>
    <w:tmpl w:val="4EC40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1A0DB2"/>
    <w:multiLevelType w:val="multilevel"/>
    <w:tmpl w:val="3B22E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771275"/>
    <w:multiLevelType w:val="multilevel"/>
    <w:tmpl w:val="A5A2A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B42EB1"/>
    <w:multiLevelType w:val="multilevel"/>
    <w:tmpl w:val="CFA80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C30526"/>
    <w:multiLevelType w:val="multilevel"/>
    <w:tmpl w:val="676C2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3C144F"/>
    <w:multiLevelType w:val="multilevel"/>
    <w:tmpl w:val="9B86D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8A97265"/>
    <w:multiLevelType w:val="multilevel"/>
    <w:tmpl w:val="B8BC9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980995"/>
    <w:multiLevelType w:val="multilevel"/>
    <w:tmpl w:val="717E9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B864132"/>
    <w:multiLevelType w:val="multilevel"/>
    <w:tmpl w:val="A6DA7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D221471"/>
    <w:multiLevelType w:val="multilevel"/>
    <w:tmpl w:val="CDE45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D2F7617"/>
    <w:multiLevelType w:val="multilevel"/>
    <w:tmpl w:val="2370D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E544D9B"/>
    <w:multiLevelType w:val="multilevel"/>
    <w:tmpl w:val="E8AC9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FF609F7"/>
    <w:multiLevelType w:val="multilevel"/>
    <w:tmpl w:val="F47614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0AA7464"/>
    <w:multiLevelType w:val="multilevel"/>
    <w:tmpl w:val="C6B6E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17E5436"/>
    <w:multiLevelType w:val="multilevel"/>
    <w:tmpl w:val="D1E00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1B629E8"/>
    <w:multiLevelType w:val="multilevel"/>
    <w:tmpl w:val="B6AED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235548"/>
    <w:multiLevelType w:val="multilevel"/>
    <w:tmpl w:val="ED86B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35C5E61"/>
    <w:multiLevelType w:val="multilevel"/>
    <w:tmpl w:val="135E4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3BB170E"/>
    <w:multiLevelType w:val="multilevel"/>
    <w:tmpl w:val="740A3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4006564"/>
    <w:multiLevelType w:val="multilevel"/>
    <w:tmpl w:val="E3AA96A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14C57589"/>
    <w:multiLevelType w:val="multilevel"/>
    <w:tmpl w:val="CE623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6893C5F"/>
    <w:multiLevelType w:val="multilevel"/>
    <w:tmpl w:val="81FC3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7C92072"/>
    <w:multiLevelType w:val="multilevel"/>
    <w:tmpl w:val="DC2C14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17E85A06"/>
    <w:multiLevelType w:val="multilevel"/>
    <w:tmpl w:val="A100F9BE"/>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9341A35"/>
    <w:multiLevelType w:val="multilevel"/>
    <w:tmpl w:val="49269E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195C05EB"/>
    <w:multiLevelType w:val="multilevel"/>
    <w:tmpl w:val="70BE9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B233F60"/>
    <w:multiLevelType w:val="multilevel"/>
    <w:tmpl w:val="1D8E5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D656FE0"/>
    <w:multiLevelType w:val="multilevel"/>
    <w:tmpl w:val="51DE3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D65743F"/>
    <w:multiLevelType w:val="multilevel"/>
    <w:tmpl w:val="DA044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E571BB5"/>
    <w:multiLevelType w:val="multilevel"/>
    <w:tmpl w:val="3ADC8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E6A6E45"/>
    <w:multiLevelType w:val="multilevel"/>
    <w:tmpl w:val="4EDA7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FF66D6"/>
    <w:multiLevelType w:val="multilevel"/>
    <w:tmpl w:val="EAD69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FE128FE"/>
    <w:multiLevelType w:val="multilevel"/>
    <w:tmpl w:val="B41AD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14E66AE"/>
    <w:multiLevelType w:val="multilevel"/>
    <w:tmpl w:val="E95C02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1654A26"/>
    <w:multiLevelType w:val="multilevel"/>
    <w:tmpl w:val="AEBA8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1807433"/>
    <w:multiLevelType w:val="multilevel"/>
    <w:tmpl w:val="523AEAF0"/>
    <w:lvl w:ilvl="0">
      <w:start w:val="1"/>
      <w:numFmt w:val="bullet"/>
      <w:lvlText w:val="●"/>
      <w:lvlJc w:val="left"/>
      <w:pPr>
        <w:ind w:left="720" w:hanging="360"/>
      </w:pPr>
      <w:rPr>
        <w:rFonts w:ascii="Roboto" w:eastAsia="Roboto" w:hAnsi="Roboto" w:cs="Roboto"/>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222344B"/>
    <w:multiLevelType w:val="multilevel"/>
    <w:tmpl w:val="BD96B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2AF3C2F"/>
    <w:multiLevelType w:val="multilevel"/>
    <w:tmpl w:val="43707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32457FF"/>
    <w:multiLevelType w:val="multilevel"/>
    <w:tmpl w:val="2BB41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3245C4F"/>
    <w:multiLevelType w:val="multilevel"/>
    <w:tmpl w:val="20FE0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32E5FBD"/>
    <w:multiLevelType w:val="multilevel"/>
    <w:tmpl w:val="2920F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3F40F15"/>
    <w:multiLevelType w:val="multilevel"/>
    <w:tmpl w:val="931AE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43546C4"/>
    <w:multiLevelType w:val="multilevel"/>
    <w:tmpl w:val="3B300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451700B"/>
    <w:multiLevelType w:val="multilevel"/>
    <w:tmpl w:val="4358D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4661A4D"/>
    <w:multiLevelType w:val="multilevel"/>
    <w:tmpl w:val="4978D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4714F26"/>
    <w:multiLevelType w:val="multilevel"/>
    <w:tmpl w:val="5A168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5364AD3"/>
    <w:multiLevelType w:val="multilevel"/>
    <w:tmpl w:val="7BFAA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7D43B82"/>
    <w:multiLevelType w:val="multilevel"/>
    <w:tmpl w:val="5A84D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897647E"/>
    <w:multiLevelType w:val="multilevel"/>
    <w:tmpl w:val="FB8CB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8FB6823"/>
    <w:multiLevelType w:val="multilevel"/>
    <w:tmpl w:val="B0CC3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A9E192C"/>
    <w:multiLevelType w:val="multilevel"/>
    <w:tmpl w:val="DECAA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B244C54"/>
    <w:multiLevelType w:val="multilevel"/>
    <w:tmpl w:val="08D43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C945C43"/>
    <w:multiLevelType w:val="multilevel"/>
    <w:tmpl w:val="6908B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ECA3796"/>
    <w:multiLevelType w:val="multilevel"/>
    <w:tmpl w:val="81E6F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EEE0C66"/>
    <w:multiLevelType w:val="multilevel"/>
    <w:tmpl w:val="A6D01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F627222"/>
    <w:multiLevelType w:val="multilevel"/>
    <w:tmpl w:val="A2CCE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F7853D0"/>
    <w:multiLevelType w:val="multilevel"/>
    <w:tmpl w:val="549EC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F8C4F50"/>
    <w:multiLevelType w:val="multilevel"/>
    <w:tmpl w:val="EFAE6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0393EDD"/>
    <w:multiLevelType w:val="multilevel"/>
    <w:tmpl w:val="AE08E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3C37A7F"/>
    <w:multiLevelType w:val="multilevel"/>
    <w:tmpl w:val="736EB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5B35403"/>
    <w:multiLevelType w:val="multilevel"/>
    <w:tmpl w:val="92E26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62A1F96"/>
    <w:multiLevelType w:val="multilevel"/>
    <w:tmpl w:val="F1CE1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7AC6DEA"/>
    <w:multiLevelType w:val="multilevel"/>
    <w:tmpl w:val="FF20F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9356124"/>
    <w:multiLevelType w:val="multilevel"/>
    <w:tmpl w:val="D2EE7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9D85E1B"/>
    <w:multiLevelType w:val="multilevel"/>
    <w:tmpl w:val="DADCD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AD94C15"/>
    <w:multiLevelType w:val="multilevel"/>
    <w:tmpl w:val="04D00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AF04070"/>
    <w:multiLevelType w:val="multilevel"/>
    <w:tmpl w:val="A9549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C112692"/>
    <w:multiLevelType w:val="multilevel"/>
    <w:tmpl w:val="AF62C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D2036A0"/>
    <w:multiLevelType w:val="multilevel"/>
    <w:tmpl w:val="89D29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E22511B"/>
    <w:multiLevelType w:val="multilevel"/>
    <w:tmpl w:val="72D48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E6436E3"/>
    <w:multiLevelType w:val="multilevel"/>
    <w:tmpl w:val="C0DAE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F6E267A"/>
    <w:multiLevelType w:val="multilevel"/>
    <w:tmpl w:val="AEEE5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42E74FA6"/>
    <w:multiLevelType w:val="multilevel"/>
    <w:tmpl w:val="C45C9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3357E26"/>
    <w:multiLevelType w:val="multilevel"/>
    <w:tmpl w:val="8F867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619634B"/>
    <w:multiLevelType w:val="multilevel"/>
    <w:tmpl w:val="EDAA3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B467F18"/>
    <w:multiLevelType w:val="multilevel"/>
    <w:tmpl w:val="39E2E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E194CEE"/>
    <w:multiLevelType w:val="multilevel"/>
    <w:tmpl w:val="0652D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EEF6320"/>
    <w:multiLevelType w:val="multilevel"/>
    <w:tmpl w:val="30EC2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FBC301E"/>
    <w:multiLevelType w:val="multilevel"/>
    <w:tmpl w:val="75FA9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1B437CD"/>
    <w:multiLevelType w:val="multilevel"/>
    <w:tmpl w:val="008EA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22776D7"/>
    <w:multiLevelType w:val="multilevel"/>
    <w:tmpl w:val="F1C80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35931F3"/>
    <w:multiLevelType w:val="multilevel"/>
    <w:tmpl w:val="E70AF5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5" w15:restartNumberingAfterBreak="0">
    <w:nsid w:val="54975F0A"/>
    <w:multiLevelType w:val="multilevel"/>
    <w:tmpl w:val="B9B29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57124B1"/>
    <w:multiLevelType w:val="multilevel"/>
    <w:tmpl w:val="C9E85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59F0DBE"/>
    <w:multiLevelType w:val="multilevel"/>
    <w:tmpl w:val="B7C6D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5A27BC1"/>
    <w:multiLevelType w:val="multilevel"/>
    <w:tmpl w:val="D73EE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62C2746"/>
    <w:multiLevelType w:val="multilevel"/>
    <w:tmpl w:val="E7822B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564D1DA1"/>
    <w:multiLevelType w:val="multilevel"/>
    <w:tmpl w:val="E06A0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56860CCC"/>
    <w:multiLevelType w:val="multilevel"/>
    <w:tmpl w:val="3BF46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57175A78"/>
    <w:multiLevelType w:val="multilevel"/>
    <w:tmpl w:val="DCD6A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583A04DA"/>
    <w:multiLevelType w:val="multilevel"/>
    <w:tmpl w:val="8ABE4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5A176218"/>
    <w:multiLevelType w:val="multilevel"/>
    <w:tmpl w:val="0044A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5A2A5813"/>
    <w:multiLevelType w:val="multilevel"/>
    <w:tmpl w:val="2DA20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5A967875"/>
    <w:multiLevelType w:val="multilevel"/>
    <w:tmpl w:val="CA38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A9A1E05"/>
    <w:multiLevelType w:val="multilevel"/>
    <w:tmpl w:val="DE563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5ABA5955"/>
    <w:multiLevelType w:val="multilevel"/>
    <w:tmpl w:val="A680F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CA43B86"/>
    <w:multiLevelType w:val="multilevel"/>
    <w:tmpl w:val="AC0E2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E687C99"/>
    <w:multiLevelType w:val="multilevel"/>
    <w:tmpl w:val="7E62E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612A571D"/>
    <w:multiLevelType w:val="multilevel"/>
    <w:tmpl w:val="882C6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61A408F2"/>
    <w:multiLevelType w:val="multilevel"/>
    <w:tmpl w:val="BEF2D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61F0738E"/>
    <w:multiLevelType w:val="multilevel"/>
    <w:tmpl w:val="A1664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62617B16"/>
    <w:multiLevelType w:val="multilevel"/>
    <w:tmpl w:val="9E6C4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3921227"/>
    <w:multiLevelType w:val="multilevel"/>
    <w:tmpl w:val="147AE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64BB1B3C"/>
    <w:multiLevelType w:val="multilevel"/>
    <w:tmpl w:val="0D5028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666A335C"/>
    <w:multiLevelType w:val="multilevel"/>
    <w:tmpl w:val="2328F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68BC51B8"/>
    <w:multiLevelType w:val="multilevel"/>
    <w:tmpl w:val="7B10A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68FC5099"/>
    <w:multiLevelType w:val="multilevel"/>
    <w:tmpl w:val="A0C06E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0" w15:restartNumberingAfterBreak="0">
    <w:nsid w:val="6B2B2F56"/>
    <w:multiLevelType w:val="multilevel"/>
    <w:tmpl w:val="88522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6BF27136"/>
    <w:multiLevelType w:val="multilevel"/>
    <w:tmpl w:val="CAAA6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6DD311E0"/>
    <w:multiLevelType w:val="multilevel"/>
    <w:tmpl w:val="F3BC3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EBF51C8"/>
    <w:multiLevelType w:val="multilevel"/>
    <w:tmpl w:val="6900B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EE103B9"/>
    <w:multiLevelType w:val="multilevel"/>
    <w:tmpl w:val="EDBAB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73CA5D43"/>
    <w:multiLevelType w:val="multilevel"/>
    <w:tmpl w:val="26DC2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73FA7E56"/>
    <w:multiLevelType w:val="multilevel"/>
    <w:tmpl w:val="ED325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75701B36"/>
    <w:multiLevelType w:val="multilevel"/>
    <w:tmpl w:val="2DC07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7AFD0A06"/>
    <w:multiLevelType w:val="multilevel"/>
    <w:tmpl w:val="51D03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7BCB62BE"/>
    <w:multiLevelType w:val="multilevel"/>
    <w:tmpl w:val="CC940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7DBC679C"/>
    <w:multiLevelType w:val="multilevel"/>
    <w:tmpl w:val="57281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7F4D79B9"/>
    <w:multiLevelType w:val="multilevel"/>
    <w:tmpl w:val="E34A5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90"/>
  </w:num>
  <w:num w:numId="2">
    <w:abstractNumId w:val="78"/>
  </w:num>
  <w:num w:numId="3">
    <w:abstractNumId w:val="106"/>
  </w:num>
  <w:num w:numId="4">
    <w:abstractNumId w:val="92"/>
  </w:num>
  <w:num w:numId="5">
    <w:abstractNumId w:val="89"/>
  </w:num>
  <w:num w:numId="6">
    <w:abstractNumId w:val="118"/>
  </w:num>
  <w:num w:numId="7">
    <w:abstractNumId w:val="0"/>
  </w:num>
  <w:num w:numId="8">
    <w:abstractNumId w:val="29"/>
  </w:num>
  <w:num w:numId="9">
    <w:abstractNumId w:val="88"/>
  </w:num>
  <w:num w:numId="10">
    <w:abstractNumId w:val="52"/>
  </w:num>
  <w:num w:numId="11">
    <w:abstractNumId w:val="68"/>
  </w:num>
  <w:num w:numId="12">
    <w:abstractNumId w:val="2"/>
  </w:num>
  <w:num w:numId="13">
    <w:abstractNumId w:val="73"/>
  </w:num>
  <w:num w:numId="14">
    <w:abstractNumId w:val="40"/>
  </w:num>
  <w:num w:numId="15">
    <w:abstractNumId w:val="9"/>
  </w:num>
  <w:num w:numId="16">
    <w:abstractNumId w:val="83"/>
  </w:num>
  <w:num w:numId="17">
    <w:abstractNumId w:val="27"/>
  </w:num>
  <w:num w:numId="18">
    <w:abstractNumId w:val="120"/>
  </w:num>
  <w:num w:numId="19">
    <w:abstractNumId w:val="20"/>
  </w:num>
  <w:num w:numId="20">
    <w:abstractNumId w:val="55"/>
  </w:num>
  <w:num w:numId="21">
    <w:abstractNumId w:val="81"/>
  </w:num>
  <w:num w:numId="22">
    <w:abstractNumId w:val="6"/>
  </w:num>
  <w:num w:numId="23">
    <w:abstractNumId w:val="17"/>
  </w:num>
  <w:num w:numId="24">
    <w:abstractNumId w:val="48"/>
  </w:num>
  <w:num w:numId="25">
    <w:abstractNumId w:val="26"/>
  </w:num>
  <w:num w:numId="26">
    <w:abstractNumId w:val="96"/>
  </w:num>
  <w:num w:numId="27">
    <w:abstractNumId w:val="62"/>
  </w:num>
  <w:num w:numId="28">
    <w:abstractNumId w:val="103"/>
  </w:num>
  <w:num w:numId="29">
    <w:abstractNumId w:val="18"/>
  </w:num>
  <w:num w:numId="30">
    <w:abstractNumId w:val="14"/>
  </w:num>
  <w:num w:numId="31">
    <w:abstractNumId w:val="11"/>
  </w:num>
  <w:num w:numId="32">
    <w:abstractNumId w:val="16"/>
  </w:num>
  <w:num w:numId="33">
    <w:abstractNumId w:val="74"/>
  </w:num>
  <w:num w:numId="34">
    <w:abstractNumId w:val="107"/>
  </w:num>
  <w:num w:numId="35">
    <w:abstractNumId w:val="44"/>
  </w:num>
  <w:num w:numId="36">
    <w:abstractNumId w:val="116"/>
  </w:num>
  <w:num w:numId="37">
    <w:abstractNumId w:val="19"/>
  </w:num>
  <w:num w:numId="38">
    <w:abstractNumId w:val="113"/>
  </w:num>
  <w:num w:numId="39">
    <w:abstractNumId w:val="10"/>
  </w:num>
  <w:num w:numId="40">
    <w:abstractNumId w:val="109"/>
  </w:num>
  <w:num w:numId="41">
    <w:abstractNumId w:val="49"/>
  </w:num>
  <w:num w:numId="42">
    <w:abstractNumId w:val="93"/>
  </w:num>
  <w:num w:numId="43">
    <w:abstractNumId w:val="37"/>
  </w:num>
  <w:num w:numId="44">
    <w:abstractNumId w:val="121"/>
  </w:num>
  <w:num w:numId="45">
    <w:abstractNumId w:val="87"/>
  </w:num>
  <w:num w:numId="46">
    <w:abstractNumId w:val="100"/>
  </w:num>
  <w:num w:numId="47">
    <w:abstractNumId w:val="61"/>
  </w:num>
  <w:num w:numId="48">
    <w:abstractNumId w:val="67"/>
  </w:num>
  <w:num w:numId="49">
    <w:abstractNumId w:val="5"/>
  </w:num>
  <w:num w:numId="50">
    <w:abstractNumId w:val="47"/>
  </w:num>
  <w:num w:numId="51">
    <w:abstractNumId w:val="35"/>
  </w:num>
  <w:num w:numId="52">
    <w:abstractNumId w:val="101"/>
  </w:num>
  <w:num w:numId="53">
    <w:abstractNumId w:val="64"/>
  </w:num>
  <w:num w:numId="54">
    <w:abstractNumId w:val="72"/>
  </w:num>
  <w:num w:numId="55">
    <w:abstractNumId w:val="54"/>
  </w:num>
  <w:num w:numId="56">
    <w:abstractNumId w:val="114"/>
  </w:num>
  <w:num w:numId="57">
    <w:abstractNumId w:val="3"/>
  </w:num>
  <w:num w:numId="58">
    <w:abstractNumId w:val="50"/>
  </w:num>
  <w:num w:numId="59">
    <w:abstractNumId w:val="32"/>
  </w:num>
  <w:num w:numId="60">
    <w:abstractNumId w:val="117"/>
  </w:num>
  <w:num w:numId="61">
    <w:abstractNumId w:val="71"/>
  </w:num>
  <w:num w:numId="62">
    <w:abstractNumId w:val="42"/>
  </w:num>
  <w:num w:numId="63">
    <w:abstractNumId w:val="84"/>
  </w:num>
  <w:num w:numId="64">
    <w:abstractNumId w:val="28"/>
  </w:num>
  <w:num w:numId="65">
    <w:abstractNumId w:val="59"/>
  </w:num>
  <w:num w:numId="66">
    <w:abstractNumId w:val="119"/>
  </w:num>
  <w:num w:numId="67">
    <w:abstractNumId w:val="104"/>
  </w:num>
  <w:num w:numId="68">
    <w:abstractNumId w:val="23"/>
  </w:num>
  <w:num w:numId="69">
    <w:abstractNumId w:val="33"/>
  </w:num>
  <w:num w:numId="70">
    <w:abstractNumId w:val="31"/>
  </w:num>
  <w:num w:numId="71">
    <w:abstractNumId w:val="80"/>
  </w:num>
  <w:num w:numId="72">
    <w:abstractNumId w:val="41"/>
  </w:num>
  <w:num w:numId="73">
    <w:abstractNumId w:val="95"/>
  </w:num>
  <w:num w:numId="74">
    <w:abstractNumId w:val="13"/>
  </w:num>
  <w:num w:numId="75">
    <w:abstractNumId w:val="46"/>
  </w:num>
  <w:num w:numId="76">
    <w:abstractNumId w:val="85"/>
  </w:num>
  <w:num w:numId="77">
    <w:abstractNumId w:val="79"/>
  </w:num>
  <w:num w:numId="78">
    <w:abstractNumId w:val="112"/>
  </w:num>
  <w:num w:numId="79">
    <w:abstractNumId w:val="8"/>
  </w:num>
  <w:num w:numId="80">
    <w:abstractNumId w:val="108"/>
  </w:num>
  <w:num w:numId="81">
    <w:abstractNumId w:val="110"/>
  </w:num>
  <w:num w:numId="82">
    <w:abstractNumId w:val="24"/>
  </w:num>
  <w:num w:numId="83">
    <w:abstractNumId w:val="115"/>
  </w:num>
  <w:num w:numId="84">
    <w:abstractNumId w:val="21"/>
  </w:num>
  <w:num w:numId="85">
    <w:abstractNumId w:val="69"/>
  </w:num>
  <w:num w:numId="86">
    <w:abstractNumId w:val="75"/>
  </w:num>
  <w:num w:numId="87">
    <w:abstractNumId w:val="4"/>
  </w:num>
  <w:num w:numId="88">
    <w:abstractNumId w:val="102"/>
  </w:num>
  <w:num w:numId="89">
    <w:abstractNumId w:val="12"/>
  </w:num>
  <w:num w:numId="90">
    <w:abstractNumId w:val="25"/>
  </w:num>
  <w:num w:numId="91">
    <w:abstractNumId w:val="34"/>
  </w:num>
  <w:num w:numId="92">
    <w:abstractNumId w:val="82"/>
  </w:num>
  <w:num w:numId="93">
    <w:abstractNumId w:val="76"/>
  </w:num>
  <w:num w:numId="94">
    <w:abstractNumId w:val="7"/>
  </w:num>
  <w:num w:numId="95">
    <w:abstractNumId w:val="111"/>
  </w:num>
  <w:num w:numId="96">
    <w:abstractNumId w:val="94"/>
  </w:num>
  <w:num w:numId="97">
    <w:abstractNumId w:val="91"/>
  </w:num>
  <w:num w:numId="98">
    <w:abstractNumId w:val="53"/>
  </w:num>
  <w:num w:numId="99">
    <w:abstractNumId w:val="65"/>
  </w:num>
  <w:num w:numId="100">
    <w:abstractNumId w:val="98"/>
  </w:num>
  <w:num w:numId="101">
    <w:abstractNumId w:val="22"/>
  </w:num>
  <w:num w:numId="102">
    <w:abstractNumId w:val="51"/>
  </w:num>
  <w:num w:numId="103">
    <w:abstractNumId w:val="63"/>
  </w:num>
  <w:num w:numId="104">
    <w:abstractNumId w:val="60"/>
  </w:num>
  <w:num w:numId="105">
    <w:abstractNumId w:val="39"/>
  </w:num>
  <w:num w:numId="106">
    <w:abstractNumId w:val="105"/>
  </w:num>
  <w:num w:numId="107">
    <w:abstractNumId w:val="57"/>
  </w:num>
  <w:num w:numId="108">
    <w:abstractNumId w:val="56"/>
  </w:num>
  <w:num w:numId="109">
    <w:abstractNumId w:val="58"/>
  </w:num>
  <w:num w:numId="110">
    <w:abstractNumId w:val="43"/>
  </w:num>
  <w:num w:numId="111">
    <w:abstractNumId w:val="15"/>
  </w:num>
  <w:num w:numId="112">
    <w:abstractNumId w:val="77"/>
  </w:num>
  <w:num w:numId="113">
    <w:abstractNumId w:val="45"/>
  </w:num>
  <w:num w:numId="114">
    <w:abstractNumId w:val="1"/>
  </w:num>
  <w:num w:numId="115">
    <w:abstractNumId w:val="99"/>
  </w:num>
  <w:num w:numId="116">
    <w:abstractNumId w:val="36"/>
  </w:num>
  <w:num w:numId="117">
    <w:abstractNumId w:val="66"/>
  </w:num>
  <w:num w:numId="118">
    <w:abstractNumId w:val="86"/>
  </w:num>
  <w:num w:numId="119">
    <w:abstractNumId w:val="70"/>
  </w:num>
  <w:num w:numId="120">
    <w:abstractNumId w:val="30"/>
  </w:num>
  <w:num w:numId="121">
    <w:abstractNumId w:val="38"/>
  </w:num>
  <w:num w:numId="122">
    <w:abstractNumId w:val="97"/>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8F4"/>
    <w:rsid w:val="00037359"/>
    <w:rsid w:val="00805055"/>
    <w:rsid w:val="00E26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77E55"/>
  <w15:docId w15:val="{5A991A48-CB80-4DAE-B585-61DAE149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tigertracks.isu.edu/TDClient/1950/Portal/KB/?CategoryID=14529" TargetMode="External"/><Relationship Id="rId21" Type="http://schemas.openxmlformats.org/officeDocument/2006/relationships/header" Target="header7.xml"/><Relationship Id="rId324" Type="http://schemas.openxmlformats.org/officeDocument/2006/relationships/header" Target="header83.xml"/><Relationship Id="rId531" Type="http://schemas.openxmlformats.org/officeDocument/2006/relationships/hyperlink" Target="https://www.isu.edu/academicaffairs/chair--director-resources/special-course-fees/" TargetMode="External"/><Relationship Id="rId170" Type="http://schemas.openxmlformats.org/officeDocument/2006/relationships/header" Target="header47.xml"/><Relationship Id="rId268" Type="http://schemas.openxmlformats.org/officeDocument/2006/relationships/hyperlink" Target="https://powerforms.docusign.net/9238e9b0-3e61-4e0d-a750-76e5ec1b5b60?env=na3&amp;acct=66a5457a-3611-4e02-bba3-585a739812ef&amp;accountId=66a5457a-3611-4e02-bba3-585a739812ef" TargetMode="External"/><Relationship Id="rId475" Type="http://schemas.openxmlformats.org/officeDocument/2006/relationships/hyperlink" Target="https://isu.box.com/s/oqapwdmfduq2qpvsn82gczccnbku4wto" TargetMode="External"/><Relationship Id="rId32" Type="http://schemas.openxmlformats.org/officeDocument/2006/relationships/header" Target="header10.xml"/><Relationship Id="rId128" Type="http://schemas.openxmlformats.org/officeDocument/2006/relationships/footer" Target="footer35.xml"/><Relationship Id="rId335" Type="http://schemas.openxmlformats.org/officeDocument/2006/relationships/hyperlink" Target="mailto:loritapanila@isu.edu" TargetMode="External"/><Relationship Id="rId542" Type="http://schemas.openxmlformats.org/officeDocument/2006/relationships/hyperlink" Target="mailto:grahjann@isu.edu" TargetMode="External"/><Relationship Id="rId181" Type="http://schemas.openxmlformats.org/officeDocument/2006/relationships/footer" Target="footer48.xml"/><Relationship Id="rId402" Type="http://schemas.openxmlformats.org/officeDocument/2006/relationships/hyperlink" Target="mailto:douglasmcgee@isu.edu" TargetMode="External"/><Relationship Id="rId279" Type="http://schemas.openxmlformats.org/officeDocument/2006/relationships/hyperlink" Target="mailto:bellcali@isu.edu" TargetMode="External"/><Relationship Id="rId486" Type="http://schemas.openxmlformats.org/officeDocument/2006/relationships/hyperlink" Target="https://www.isu.edu/deanofstudents/resources/dean-of-students-resources/" TargetMode="External"/><Relationship Id="rId43" Type="http://schemas.openxmlformats.org/officeDocument/2006/relationships/hyperlink" Target="https://paymentworks.com/login/saml/?idp=idahostate" TargetMode="External"/><Relationship Id="rId139" Type="http://schemas.openxmlformats.org/officeDocument/2006/relationships/hyperlink" Target="https://www.isu.edu/media/libraries/finance-and-business-affairs/travel/ISUPP-2000---TRAVEL-POLICY.pdf" TargetMode="External"/><Relationship Id="rId346" Type="http://schemas.openxmlformats.org/officeDocument/2006/relationships/footer" Target="footer89.xml"/><Relationship Id="rId553" Type="http://schemas.openxmlformats.org/officeDocument/2006/relationships/header" Target="header143.xml"/><Relationship Id="rId192" Type="http://schemas.openxmlformats.org/officeDocument/2006/relationships/header" Target="header53.xml"/><Relationship Id="rId206" Type="http://schemas.openxmlformats.org/officeDocument/2006/relationships/hyperlink" Target="mailto:kareysteed@isu.edu" TargetMode="External"/><Relationship Id="rId413" Type="http://schemas.openxmlformats.org/officeDocument/2006/relationships/footer" Target="footer110.xml"/><Relationship Id="rId497" Type="http://schemas.openxmlformats.org/officeDocument/2006/relationships/hyperlink" Target="https://www.isu.edu/navigate/" TargetMode="External"/><Relationship Id="rId357" Type="http://schemas.openxmlformats.org/officeDocument/2006/relationships/footer" Target="footer92.xml"/><Relationship Id="rId54" Type="http://schemas.openxmlformats.org/officeDocument/2006/relationships/header" Target="header18.xml"/><Relationship Id="rId217" Type="http://schemas.openxmlformats.org/officeDocument/2006/relationships/hyperlink" Target="https://www.isu.edu/hr/forms/" TargetMode="External"/><Relationship Id="rId564" Type="http://schemas.openxmlformats.org/officeDocument/2006/relationships/hyperlink" Target="https://www.isu.edu/registrar/facultystaff-resources/grading/" TargetMode="External"/><Relationship Id="rId424" Type="http://schemas.openxmlformats.org/officeDocument/2006/relationships/hyperlink" Target="https://www.isu.edu/assessment/" TargetMode="External"/><Relationship Id="rId270" Type="http://schemas.openxmlformats.org/officeDocument/2006/relationships/hyperlink" Target="mailto:bellcali@isu.edu" TargetMode="External"/><Relationship Id="rId65" Type="http://schemas.openxmlformats.org/officeDocument/2006/relationships/hyperlink" Target="https://solutions.sciquest.com/apps/Router/ShoppingDashboardUserDetails?tmstmp=1736498630898" TargetMode="External"/><Relationship Id="rId130" Type="http://schemas.openxmlformats.org/officeDocument/2006/relationships/hyperlink" Target="https://isu.app.box.com/s/i7nvn19aq4d2uc9ruhzog9ytkammp1uq" TargetMode="External"/><Relationship Id="rId368" Type="http://schemas.openxmlformats.org/officeDocument/2006/relationships/hyperlink" Target="https://www.isu.edu/graduate/funding-and-support/assistantships/" TargetMode="External"/><Relationship Id="rId575" Type="http://schemas.openxmlformats.org/officeDocument/2006/relationships/header" Target="header150.xml"/><Relationship Id="rId228" Type="http://schemas.openxmlformats.org/officeDocument/2006/relationships/hyperlink" Target="mailto:payroll@isu.edu" TargetMode="External"/><Relationship Id="rId435" Type="http://schemas.openxmlformats.org/officeDocument/2006/relationships/hyperlink" Target="https://www.isu.edu/asc/" TargetMode="External"/><Relationship Id="rId281" Type="http://schemas.openxmlformats.org/officeDocument/2006/relationships/hyperlink" Target="https://www.isu.edu/budget/oar/oarpersonnel/" TargetMode="External"/><Relationship Id="rId502" Type="http://schemas.openxmlformats.org/officeDocument/2006/relationships/footer" Target="footer126.xml"/><Relationship Id="rId76" Type="http://schemas.openxmlformats.org/officeDocument/2006/relationships/hyperlink" Target="mailto:stiljenn@isu.edu" TargetMode="External"/><Relationship Id="rId141" Type="http://schemas.openxmlformats.org/officeDocument/2006/relationships/hyperlink" Target="https://www.qualtrics.com/support/" TargetMode="External"/><Relationship Id="rId379" Type="http://schemas.openxmlformats.org/officeDocument/2006/relationships/header" Target="header99.xml"/><Relationship Id="rId586" Type="http://schemas.openxmlformats.org/officeDocument/2006/relationships/hyperlink" Target="https://www.isu.edu/title-ix/how-to-report/" TargetMode="External"/><Relationship Id="rId7" Type="http://schemas.openxmlformats.org/officeDocument/2006/relationships/image" Target="media/image1.png"/><Relationship Id="rId239" Type="http://schemas.openxmlformats.org/officeDocument/2006/relationships/header" Target="header64.xml"/><Relationship Id="rId446" Type="http://schemas.openxmlformats.org/officeDocument/2006/relationships/header" Target="header119.xml"/><Relationship Id="rId292" Type="http://schemas.openxmlformats.org/officeDocument/2006/relationships/footer" Target="footer74.xml"/><Relationship Id="rId306" Type="http://schemas.openxmlformats.org/officeDocument/2006/relationships/hyperlink" Target="https://www.isu.edu/academicaffairs/faculty-affairs/sabbaticals/" TargetMode="External"/><Relationship Id="rId87" Type="http://schemas.openxmlformats.org/officeDocument/2006/relationships/hyperlink" Target="mailto:helpdesk@isu.edu" TargetMode="External"/><Relationship Id="rId513" Type="http://schemas.openxmlformats.org/officeDocument/2006/relationships/header" Target="header131.xml"/><Relationship Id="rId152" Type="http://schemas.openxmlformats.org/officeDocument/2006/relationships/hyperlink" Target="https://www.isu.edu/facilities/requests/project-request/" TargetMode="External"/><Relationship Id="rId194" Type="http://schemas.openxmlformats.org/officeDocument/2006/relationships/header" Target="header54.xml"/><Relationship Id="rId208" Type="http://schemas.openxmlformats.org/officeDocument/2006/relationships/hyperlink" Target="mailto:lauraaholayoung@isu.edu" TargetMode="External"/><Relationship Id="rId415" Type="http://schemas.openxmlformats.org/officeDocument/2006/relationships/footer" Target="footer111.xml"/><Relationship Id="rId457" Type="http://schemas.openxmlformats.org/officeDocument/2006/relationships/hyperlink" Target="mailto:uccmail@isu.edu" TargetMode="External"/><Relationship Id="rId261" Type="http://schemas.openxmlformats.org/officeDocument/2006/relationships/hyperlink" Target="https://www.isu.edu/media/libraries/academic-affairs/Strategic-Vision-Planning-Slides.pptx" TargetMode="External"/><Relationship Id="rId499" Type="http://schemas.openxmlformats.org/officeDocument/2006/relationships/hyperlink" Target="https://docs.google.com/forms/d/19uDvqNwwq0QpfW5wuBlh2qJ07pw4F7MhqlmwLLV5b_U/viewform?edit_requested=true" TargetMode="External"/><Relationship Id="rId14" Type="http://schemas.openxmlformats.org/officeDocument/2006/relationships/footer" Target="footer2.xml"/><Relationship Id="rId56" Type="http://schemas.openxmlformats.org/officeDocument/2006/relationships/hyperlink" Target="https://mfast.isos.isu.edu/" TargetMode="External"/><Relationship Id="rId317" Type="http://schemas.openxmlformats.org/officeDocument/2006/relationships/footer" Target="footer80.xml"/><Relationship Id="rId359" Type="http://schemas.openxmlformats.org/officeDocument/2006/relationships/footer" Target="footer93.xml"/><Relationship Id="rId524" Type="http://schemas.openxmlformats.org/officeDocument/2006/relationships/footer" Target="footer133.xml"/><Relationship Id="rId566" Type="http://schemas.openxmlformats.org/officeDocument/2006/relationships/header" Target="header147.xml"/><Relationship Id="rId98" Type="http://schemas.openxmlformats.org/officeDocument/2006/relationships/footer" Target="footer27.xml"/><Relationship Id="rId121" Type="http://schemas.openxmlformats.org/officeDocument/2006/relationships/footer" Target="footer32.xml"/><Relationship Id="rId163" Type="http://schemas.openxmlformats.org/officeDocument/2006/relationships/hyperlink" Target="https://isu.edu/clery/asr" TargetMode="External"/><Relationship Id="rId219" Type="http://schemas.openxmlformats.org/officeDocument/2006/relationships/hyperlink" Target="mailto:lyndiduff@isu.edu" TargetMode="External"/><Relationship Id="rId370" Type="http://schemas.openxmlformats.org/officeDocument/2006/relationships/hyperlink" Target="https://www.isu.edu/media/libraries/finance-and-business-affairs/budget/Graduate-Assistants-DA-Fellows-2024-2025.pdf" TargetMode="External"/><Relationship Id="rId426" Type="http://schemas.openxmlformats.org/officeDocument/2006/relationships/footer" Target="footer114.xml"/><Relationship Id="rId230" Type="http://schemas.openxmlformats.org/officeDocument/2006/relationships/footer" Target="footer60.xml"/><Relationship Id="rId468" Type="http://schemas.openxmlformats.org/officeDocument/2006/relationships/hyperlink" Target="https://boardofed.idaho.gov/board-policies-rules/board-policies/human-resources-policies-section-ii/policies-regarding-faculty-institutional-faculty-only-ii-g/" TargetMode="External"/><Relationship Id="rId25" Type="http://schemas.openxmlformats.org/officeDocument/2006/relationships/hyperlink" Target="https://ep3guide.org/guide/how-to-be-an-effective-chair" TargetMode="External"/><Relationship Id="rId67" Type="http://schemas.openxmlformats.org/officeDocument/2006/relationships/header" Target="header21.xml"/><Relationship Id="rId272" Type="http://schemas.openxmlformats.org/officeDocument/2006/relationships/header" Target="header71.xml"/><Relationship Id="rId328" Type="http://schemas.openxmlformats.org/officeDocument/2006/relationships/header" Target="header85.xml"/><Relationship Id="rId535" Type="http://schemas.openxmlformats.org/officeDocument/2006/relationships/header" Target="header138.xml"/><Relationship Id="rId577" Type="http://schemas.openxmlformats.org/officeDocument/2006/relationships/hyperlink" Target="https://www.isu.edu/ecp/" TargetMode="External"/><Relationship Id="rId132" Type="http://schemas.openxmlformats.org/officeDocument/2006/relationships/hyperlink" Target="https://www.isu.edu/media/libraries/finance-and-business-affairs/travel/ISUPP-2000---TRAVEL-POLICY.pdf" TargetMode="External"/><Relationship Id="rId174" Type="http://schemas.openxmlformats.org/officeDocument/2006/relationships/hyperlink" Target="https://www.isu.edu/registrar/registration-information/" TargetMode="External"/><Relationship Id="rId381" Type="http://schemas.openxmlformats.org/officeDocument/2006/relationships/header" Target="header100.xml"/><Relationship Id="rId241" Type="http://schemas.openxmlformats.org/officeDocument/2006/relationships/hyperlink" Target="https://tigertracks.isu.edu/TDClient/1950/Portal/KB/?CategoryID=25159" TargetMode="External"/><Relationship Id="rId437" Type="http://schemas.openxmlformats.org/officeDocument/2006/relationships/hyperlink" Target="https://www.isu.edu/media/libraries/faculty-senate/ISU-Faculty-Constitution.pdf" TargetMode="External"/><Relationship Id="rId479" Type="http://schemas.openxmlformats.org/officeDocument/2006/relationships/hyperlink" Target="https://www.isu.edu/academicaffairs/chair--director-resources/special-course-fees/" TargetMode="External"/><Relationship Id="rId36" Type="http://schemas.openxmlformats.org/officeDocument/2006/relationships/header" Target="header12.xml"/><Relationship Id="rId283" Type="http://schemas.openxmlformats.org/officeDocument/2006/relationships/footer" Target="footer72.xml"/><Relationship Id="rId339" Type="http://schemas.openxmlformats.org/officeDocument/2006/relationships/footer" Target="footer87.xml"/><Relationship Id="rId490" Type="http://schemas.openxmlformats.org/officeDocument/2006/relationships/hyperlink" Target="https://www.isu.edu/deanofstudents/faculty-and-staff/" TargetMode="External"/><Relationship Id="rId504" Type="http://schemas.openxmlformats.org/officeDocument/2006/relationships/footer" Target="footer127.xml"/><Relationship Id="rId546" Type="http://schemas.openxmlformats.org/officeDocument/2006/relationships/hyperlink" Target="mailto:tceinfo@isu.edu" TargetMode="External"/><Relationship Id="rId78" Type="http://schemas.openxmlformats.org/officeDocument/2006/relationships/hyperlink" Target="https://www.isu.edu/myisu/" TargetMode="External"/><Relationship Id="rId101" Type="http://schemas.openxmlformats.org/officeDocument/2006/relationships/hyperlink" Target="http://isu.account.box.com/login" TargetMode="External"/><Relationship Id="rId143" Type="http://schemas.openxmlformats.org/officeDocument/2006/relationships/hyperlink" Target="https://www.isu.edu/policy/" TargetMode="External"/><Relationship Id="rId185" Type="http://schemas.openxmlformats.org/officeDocument/2006/relationships/hyperlink" Target="https://www.isu.edu/media/libraries/registrar/Final-Draft-DW-Quick-Guide.pdf" TargetMode="External"/><Relationship Id="rId350" Type="http://schemas.openxmlformats.org/officeDocument/2006/relationships/footer" Target="footer90.xml"/><Relationship Id="rId406" Type="http://schemas.openxmlformats.org/officeDocument/2006/relationships/footer" Target="footer107.xml"/><Relationship Id="rId588" Type="http://schemas.openxmlformats.org/officeDocument/2006/relationships/header" Target="header153.xml"/><Relationship Id="rId9" Type="http://schemas.openxmlformats.org/officeDocument/2006/relationships/hyperlink" Target="mailto:lisascholes2@isu.edu" TargetMode="External"/><Relationship Id="rId210" Type="http://schemas.openxmlformats.org/officeDocument/2006/relationships/hyperlink" Target="https://isu.box.com/s/sdkgotduoonox2p61t8xfhlp9zqawbox" TargetMode="External"/><Relationship Id="rId392" Type="http://schemas.openxmlformats.org/officeDocument/2006/relationships/footer" Target="footer102.xml"/><Relationship Id="rId448" Type="http://schemas.openxmlformats.org/officeDocument/2006/relationships/header" Target="header120.xml"/><Relationship Id="rId252" Type="http://schemas.openxmlformats.org/officeDocument/2006/relationships/hyperlink" Target="mailto:lyndiduff@isu.edu" TargetMode="External"/><Relationship Id="rId294" Type="http://schemas.openxmlformats.org/officeDocument/2006/relationships/footer" Target="footer75.xml"/><Relationship Id="rId308" Type="http://schemas.openxmlformats.org/officeDocument/2006/relationships/header" Target="header79.xml"/><Relationship Id="rId515" Type="http://schemas.openxmlformats.org/officeDocument/2006/relationships/header" Target="header132.xml"/><Relationship Id="rId47" Type="http://schemas.openxmlformats.org/officeDocument/2006/relationships/header" Target="header15.xml"/><Relationship Id="rId89" Type="http://schemas.openxmlformats.org/officeDocument/2006/relationships/hyperlink" Target="https://tigertracks.isu.edu/TDClient/1950/Portal/KB/ArticleDet?ID=160117" TargetMode="External"/><Relationship Id="rId112" Type="http://schemas.openxmlformats.org/officeDocument/2006/relationships/header" Target="header32.xml"/><Relationship Id="rId154" Type="http://schemas.openxmlformats.org/officeDocument/2006/relationships/footer" Target="footer40.xml"/><Relationship Id="rId361" Type="http://schemas.openxmlformats.org/officeDocument/2006/relationships/header" Target="header95.xml"/><Relationship Id="rId557" Type="http://schemas.openxmlformats.org/officeDocument/2006/relationships/hyperlink" Target="mailto:aubrienield@isu.edu" TargetMode="External"/><Relationship Id="rId196" Type="http://schemas.openxmlformats.org/officeDocument/2006/relationships/hyperlink" Target="https://coursecat.isu.edu/graduate/generalinfoandpolicies/petitions/" TargetMode="External"/><Relationship Id="rId417" Type="http://schemas.openxmlformats.org/officeDocument/2006/relationships/hyperlink" Target="https://www.isu.edu/assessment/academic-program-review/" TargetMode="External"/><Relationship Id="rId459" Type="http://schemas.openxmlformats.org/officeDocument/2006/relationships/hyperlink" Target="https://isu.box.com/s/oqapwdmfduq2qpvsn82gczccnbku4wto" TargetMode="External"/><Relationship Id="rId16" Type="http://schemas.openxmlformats.org/officeDocument/2006/relationships/footer" Target="footer3.xml"/><Relationship Id="rId221" Type="http://schemas.openxmlformats.org/officeDocument/2006/relationships/hyperlink" Target="mailto:epaf@isu.edu" TargetMode="External"/><Relationship Id="rId263" Type="http://schemas.openxmlformats.org/officeDocument/2006/relationships/hyperlink" Target="mailto:adambradford@isu.edu" TargetMode="External"/><Relationship Id="rId319" Type="http://schemas.openxmlformats.org/officeDocument/2006/relationships/footer" Target="footer81.xml"/><Relationship Id="rId470" Type="http://schemas.openxmlformats.org/officeDocument/2006/relationships/hyperlink" Target="https://isu.box.com/s/oqapwdmfduq2qpvsn82gczccnbku4wto" TargetMode="External"/><Relationship Id="rId526" Type="http://schemas.openxmlformats.org/officeDocument/2006/relationships/header" Target="header135.xml"/><Relationship Id="rId58" Type="http://schemas.openxmlformats.org/officeDocument/2006/relationships/header" Target="header19.xml"/><Relationship Id="rId123" Type="http://schemas.openxmlformats.org/officeDocument/2006/relationships/footer" Target="footer33.xml"/><Relationship Id="rId330" Type="http://schemas.openxmlformats.org/officeDocument/2006/relationships/header" Target="header86.xml"/><Relationship Id="rId568" Type="http://schemas.openxmlformats.org/officeDocument/2006/relationships/header" Target="header148.xml"/><Relationship Id="rId165" Type="http://schemas.openxmlformats.org/officeDocument/2006/relationships/footer" Target="footer44.xml"/><Relationship Id="rId372" Type="http://schemas.openxmlformats.org/officeDocument/2006/relationships/header" Target="header97.xml"/><Relationship Id="rId428" Type="http://schemas.openxmlformats.org/officeDocument/2006/relationships/footer" Target="footer115.xml"/><Relationship Id="rId232" Type="http://schemas.openxmlformats.org/officeDocument/2006/relationships/footer" Target="footer61.xml"/><Relationship Id="rId274" Type="http://schemas.openxmlformats.org/officeDocument/2006/relationships/header" Target="header72.xml"/><Relationship Id="rId481" Type="http://schemas.openxmlformats.org/officeDocument/2006/relationships/footer" Target="footer122.xml"/><Relationship Id="rId27" Type="http://schemas.openxmlformats.org/officeDocument/2006/relationships/hyperlink" Target="https://www.aaup.org/sites/default/files/files/Good%20Practice%20in%20Tenure%20Evaluation.pdf" TargetMode="External"/><Relationship Id="rId69" Type="http://schemas.openxmlformats.org/officeDocument/2006/relationships/header" Target="header22.xml"/><Relationship Id="rId134" Type="http://schemas.openxmlformats.org/officeDocument/2006/relationships/hyperlink" Target="https://www.isu.edu/research/research-outreach-and-compliance/export-control/" TargetMode="External"/><Relationship Id="rId537" Type="http://schemas.openxmlformats.org/officeDocument/2006/relationships/hyperlink" Target="https://www.isu.edu/gerc/" TargetMode="External"/><Relationship Id="rId579" Type="http://schemas.openxmlformats.org/officeDocument/2006/relationships/header" Target="header151.xml"/><Relationship Id="rId80" Type="http://schemas.openxmlformats.org/officeDocument/2006/relationships/hyperlink" Target="https://www.isu.edu/media/libraries/purchasing/pcard/Reconciler-QuickGuide.pdf" TargetMode="External"/><Relationship Id="rId176" Type="http://schemas.openxmlformats.org/officeDocument/2006/relationships/hyperlink" Target="https://tigertracks.isu.edu/TDClient/1950/Portal/KB/PrintArticle?ID=153159" TargetMode="External"/><Relationship Id="rId341" Type="http://schemas.openxmlformats.org/officeDocument/2006/relationships/hyperlink" Target="mailto:lauraaholayoung@isu.edu" TargetMode="External"/><Relationship Id="rId383" Type="http://schemas.openxmlformats.org/officeDocument/2006/relationships/header" Target="header101.xml"/><Relationship Id="rId439" Type="http://schemas.openxmlformats.org/officeDocument/2006/relationships/hyperlink" Target="https://www.isu.edu/gerc/" TargetMode="External"/><Relationship Id="rId590" Type="http://schemas.openxmlformats.org/officeDocument/2006/relationships/header" Target="header154.xml"/><Relationship Id="rId201" Type="http://schemas.openxmlformats.org/officeDocument/2006/relationships/footer" Target="footer54.xml"/><Relationship Id="rId243" Type="http://schemas.openxmlformats.org/officeDocument/2006/relationships/hyperlink" Target="https://www.isu.edu/media/human-resources/documents/training/manager/Salary-Adjustment-Request-Form-2017-v-4-0-Enterable.pdf" TargetMode="External"/><Relationship Id="rId285" Type="http://schemas.openxmlformats.org/officeDocument/2006/relationships/footer" Target="footer73.xml"/><Relationship Id="rId450" Type="http://schemas.openxmlformats.org/officeDocument/2006/relationships/header" Target="header121.xml"/><Relationship Id="rId506" Type="http://schemas.openxmlformats.org/officeDocument/2006/relationships/footer" Target="footer128.xml"/><Relationship Id="rId38" Type="http://schemas.openxmlformats.org/officeDocument/2006/relationships/hyperlink" Target="https://www.deltastate.edu/student-life/wp-content/uploads/sites/34/2015/08/Roberts-Rules-of-Order-Cheat-Sheet.pdf" TargetMode="External"/><Relationship Id="rId103" Type="http://schemas.openxmlformats.org/officeDocument/2006/relationships/hyperlink" Target="https://www.isu.edu/records/" TargetMode="External"/><Relationship Id="rId310" Type="http://schemas.openxmlformats.org/officeDocument/2006/relationships/header" Target="header80.xml"/><Relationship Id="rId492" Type="http://schemas.openxmlformats.org/officeDocument/2006/relationships/hyperlink" Target="https://www.isu.edu/deanofstudents/report/" TargetMode="External"/><Relationship Id="rId548" Type="http://schemas.openxmlformats.org/officeDocument/2006/relationships/footer" Target="footer140.xml"/><Relationship Id="rId91" Type="http://schemas.openxmlformats.org/officeDocument/2006/relationships/hyperlink" Target="https://www.isu.edu/its/" TargetMode="External"/><Relationship Id="rId145" Type="http://schemas.openxmlformats.org/officeDocument/2006/relationships/footer" Target="footer38.xml"/><Relationship Id="rId187" Type="http://schemas.openxmlformats.org/officeDocument/2006/relationships/footer" Target="footer50.xml"/><Relationship Id="rId352" Type="http://schemas.openxmlformats.org/officeDocument/2006/relationships/footer" Target="footer91.xml"/><Relationship Id="rId394" Type="http://schemas.openxmlformats.org/officeDocument/2006/relationships/footer" Target="footer103.xml"/><Relationship Id="rId408" Type="http://schemas.openxmlformats.org/officeDocument/2006/relationships/header" Target="header109.xml"/><Relationship Id="rId212" Type="http://schemas.openxmlformats.org/officeDocument/2006/relationships/header" Target="header57.xml"/><Relationship Id="rId254" Type="http://schemas.openxmlformats.org/officeDocument/2006/relationships/hyperlink" Target="mailto:epaf@isu.edu" TargetMode="External"/><Relationship Id="rId49" Type="http://schemas.openxmlformats.org/officeDocument/2006/relationships/header" Target="header16.xml"/><Relationship Id="rId114" Type="http://schemas.openxmlformats.org/officeDocument/2006/relationships/hyperlink" Target="https://tigertracks.isu.edu/TDClient/1950/Portal/Requests/ServiceDet?ID=24237" TargetMode="External"/><Relationship Id="rId296" Type="http://schemas.openxmlformats.org/officeDocument/2006/relationships/hyperlink" Target="https://www.isu.edu/hr/evaluations/" TargetMode="External"/><Relationship Id="rId461" Type="http://schemas.openxmlformats.org/officeDocument/2006/relationships/hyperlink" Target="https://www.isu.edu/graduate/faculty-resources/graduate-council-/" TargetMode="External"/><Relationship Id="rId517" Type="http://schemas.openxmlformats.org/officeDocument/2006/relationships/hyperlink" Target="mailto:schedule@isu.edu" TargetMode="External"/><Relationship Id="rId559" Type="http://schemas.openxmlformats.org/officeDocument/2006/relationships/footer" Target="footer144.xml"/><Relationship Id="rId60" Type="http://schemas.openxmlformats.org/officeDocument/2006/relationships/header" Target="header20.xml"/><Relationship Id="rId156" Type="http://schemas.openxmlformats.org/officeDocument/2006/relationships/footer" Target="footer41.xml"/><Relationship Id="rId198" Type="http://schemas.openxmlformats.org/officeDocument/2006/relationships/hyperlink" Target="mailto:policies@isu.edu" TargetMode="External"/><Relationship Id="rId321" Type="http://schemas.openxmlformats.org/officeDocument/2006/relationships/hyperlink" Target="https://www.isu.edu/media/libraries/isu-policies-and-procedures/academic-affairs/Academic-Rank-and-Other-Appointments-ISUPP-4050.pdf" TargetMode="External"/><Relationship Id="rId363" Type="http://schemas.openxmlformats.org/officeDocument/2006/relationships/header" Target="header96.xml"/><Relationship Id="rId419" Type="http://schemas.openxmlformats.org/officeDocument/2006/relationships/header" Target="header113.xml"/><Relationship Id="rId570" Type="http://schemas.openxmlformats.org/officeDocument/2006/relationships/hyperlink" Target="mailto:graduation@isu.edu" TargetMode="External"/><Relationship Id="rId223" Type="http://schemas.openxmlformats.org/officeDocument/2006/relationships/header" Target="header59.xml"/><Relationship Id="rId430" Type="http://schemas.openxmlformats.org/officeDocument/2006/relationships/hyperlink" Target="http://jenalords@isu.edu" TargetMode="External"/><Relationship Id="rId18" Type="http://schemas.openxmlformats.org/officeDocument/2006/relationships/footer" Target="footer4.xml"/><Relationship Id="rId265" Type="http://schemas.openxmlformats.org/officeDocument/2006/relationships/footer" Target="footer68.xml"/><Relationship Id="rId472" Type="http://schemas.openxmlformats.org/officeDocument/2006/relationships/hyperlink" Target="https://www.isu.edu/academicaffairs/faculty-affairs/annual-evaluations/" TargetMode="External"/><Relationship Id="rId528" Type="http://schemas.openxmlformats.org/officeDocument/2006/relationships/header" Target="header136.xml"/><Relationship Id="rId125" Type="http://schemas.openxmlformats.org/officeDocument/2006/relationships/header" Target="header35.xml"/><Relationship Id="rId167" Type="http://schemas.openxmlformats.org/officeDocument/2006/relationships/footer" Target="footer45.xml"/><Relationship Id="rId332" Type="http://schemas.openxmlformats.org/officeDocument/2006/relationships/hyperlink" Target="https://www.isu.edu/media/libraries/isu-policies-and-procedures/academic-affairs/Faculty-Sabbatical-Leave-ISUPP-4030.pdf" TargetMode="External"/><Relationship Id="rId374" Type="http://schemas.openxmlformats.org/officeDocument/2006/relationships/header" Target="header98.xml"/><Relationship Id="rId581" Type="http://schemas.openxmlformats.org/officeDocument/2006/relationships/header" Target="header152.xml"/><Relationship Id="rId71" Type="http://schemas.openxmlformats.org/officeDocument/2006/relationships/header" Target="header23.xml"/><Relationship Id="rId234" Type="http://schemas.openxmlformats.org/officeDocument/2006/relationships/hyperlink" Target="mailto:payroll@isu.edu" TargetMode="External"/><Relationship Id="rId2" Type="http://schemas.openxmlformats.org/officeDocument/2006/relationships/styles" Target="styles.xml"/><Relationship Id="rId29" Type="http://schemas.openxmlformats.org/officeDocument/2006/relationships/hyperlink" Target="https://newprairiepress.org/cgi/viewcontent.cgi?referer=&amp;httpsredir=1&amp;filename=10&amp;article=1162&amp;context=accp&amp;type=additional" TargetMode="External"/><Relationship Id="rId276" Type="http://schemas.openxmlformats.org/officeDocument/2006/relationships/hyperlink" Target="https://www.isu.edu/budget/oar/oarpersonnel/" TargetMode="External"/><Relationship Id="rId441" Type="http://schemas.openxmlformats.org/officeDocument/2006/relationships/footer" Target="footer116.xml"/><Relationship Id="rId483" Type="http://schemas.openxmlformats.org/officeDocument/2006/relationships/footer" Target="footer123.xml"/><Relationship Id="rId539" Type="http://schemas.openxmlformats.org/officeDocument/2006/relationships/footer" Target="footer138.xml"/><Relationship Id="rId40" Type="http://schemas.openxmlformats.org/officeDocument/2006/relationships/footer" Target="footer12.xml"/><Relationship Id="rId136" Type="http://schemas.openxmlformats.org/officeDocument/2006/relationships/footer" Target="footer36.xml"/><Relationship Id="rId178" Type="http://schemas.openxmlformats.org/officeDocument/2006/relationships/hyperlink" Target="mailto:reginfo@isu.edu" TargetMode="External"/><Relationship Id="rId301" Type="http://schemas.openxmlformats.org/officeDocument/2006/relationships/footer" Target="footer77.xml"/><Relationship Id="rId343" Type="http://schemas.openxmlformats.org/officeDocument/2006/relationships/header" Target="header89.xml"/><Relationship Id="rId550" Type="http://schemas.openxmlformats.org/officeDocument/2006/relationships/footer" Target="footer141.xml"/><Relationship Id="rId82" Type="http://schemas.openxmlformats.org/officeDocument/2006/relationships/footer" Target="footer24.xml"/><Relationship Id="rId203" Type="http://schemas.openxmlformats.org/officeDocument/2006/relationships/footer" Target="footer55.xml"/><Relationship Id="rId385" Type="http://schemas.openxmlformats.org/officeDocument/2006/relationships/header" Target="header102.xml"/><Relationship Id="rId592" Type="http://schemas.openxmlformats.org/officeDocument/2006/relationships/fontTable" Target="fontTable.xml"/><Relationship Id="rId245" Type="http://schemas.openxmlformats.org/officeDocument/2006/relationships/hyperlink" Target="https://www.isu.edu/media/libraries/isu-policies-and-procedures/human-resources/Compensation-of-Employees-ISUPP-3150.pdf" TargetMode="External"/><Relationship Id="rId287" Type="http://schemas.openxmlformats.org/officeDocument/2006/relationships/hyperlink" Target="mailto:ambrisaighman@isu.edu" TargetMode="External"/><Relationship Id="rId410" Type="http://schemas.openxmlformats.org/officeDocument/2006/relationships/header" Target="header110.xml"/><Relationship Id="rId452" Type="http://schemas.openxmlformats.org/officeDocument/2006/relationships/header" Target="header122.xml"/><Relationship Id="rId494" Type="http://schemas.openxmlformats.org/officeDocument/2006/relationships/footer" Target="footer124.xml"/><Relationship Id="rId508" Type="http://schemas.openxmlformats.org/officeDocument/2006/relationships/footer" Target="footer129.xml"/><Relationship Id="rId105" Type="http://schemas.openxmlformats.org/officeDocument/2006/relationships/footer" Target="footer28.xml"/><Relationship Id="rId147" Type="http://schemas.openxmlformats.org/officeDocument/2006/relationships/footer" Target="footer39.xml"/><Relationship Id="rId312" Type="http://schemas.openxmlformats.org/officeDocument/2006/relationships/hyperlink" Target="https://www.isu.edu/media/libraries/isu-policies-and-procedures/academic-affairs/Promotion-and-Tenure-ISUPP-4020.pdf" TargetMode="External"/><Relationship Id="rId354" Type="http://schemas.openxmlformats.org/officeDocument/2006/relationships/hyperlink" Target="mailto:fmla@isu.edu" TargetMode="External"/><Relationship Id="rId51" Type="http://schemas.openxmlformats.org/officeDocument/2006/relationships/hyperlink" Target="https://www.isu.edu/financeadmin/training/programs-and-tools/" TargetMode="External"/><Relationship Id="rId93" Type="http://schemas.openxmlformats.org/officeDocument/2006/relationships/hyperlink" Target="https://tigertracks.isu.edu/TDClient/1950/Portal/KB/?CategoryID=14985" TargetMode="External"/><Relationship Id="rId189" Type="http://schemas.openxmlformats.org/officeDocument/2006/relationships/footer" Target="footer51.xml"/><Relationship Id="rId396" Type="http://schemas.openxmlformats.org/officeDocument/2006/relationships/hyperlink" Target="mailto:itrc@isu.edu" TargetMode="External"/><Relationship Id="rId561" Type="http://schemas.openxmlformats.org/officeDocument/2006/relationships/footer" Target="footer145.xml"/><Relationship Id="rId214" Type="http://schemas.openxmlformats.org/officeDocument/2006/relationships/header" Target="header58.xml"/><Relationship Id="rId256" Type="http://schemas.openxmlformats.org/officeDocument/2006/relationships/footer" Target="footer66.xml"/><Relationship Id="rId298" Type="http://schemas.openxmlformats.org/officeDocument/2006/relationships/header" Target="header77.xml"/><Relationship Id="rId421" Type="http://schemas.openxmlformats.org/officeDocument/2006/relationships/header" Target="header114.xml"/><Relationship Id="rId463" Type="http://schemas.openxmlformats.org/officeDocument/2006/relationships/hyperlink" Target="https://www.isu.edu/gerc/propose-a-new-gen-ed-course/" TargetMode="External"/><Relationship Id="rId519" Type="http://schemas.openxmlformats.org/officeDocument/2006/relationships/hyperlink" Target="mailto:schedule@isu.edu" TargetMode="External"/><Relationship Id="rId116" Type="http://schemas.openxmlformats.org/officeDocument/2006/relationships/hyperlink" Target="https://www.isu.edu/institutionalresearch/" TargetMode="External"/><Relationship Id="rId158" Type="http://schemas.openxmlformats.org/officeDocument/2006/relationships/header" Target="header43.xml"/><Relationship Id="rId323" Type="http://schemas.openxmlformats.org/officeDocument/2006/relationships/hyperlink" Target="https://www.isu.edu/media/libraries/isu-policies-and-procedures/academic-affairs/PPR_ISUPP-4010.pdf" TargetMode="External"/><Relationship Id="rId530" Type="http://schemas.openxmlformats.org/officeDocument/2006/relationships/hyperlink" Target="mailto:schedule@isu.edu" TargetMode="External"/><Relationship Id="rId20" Type="http://schemas.openxmlformats.org/officeDocument/2006/relationships/footer" Target="footer5.xml"/><Relationship Id="rId62" Type="http://schemas.openxmlformats.org/officeDocument/2006/relationships/hyperlink" Target="https://solutions.sciquest.com/apps/Router/ShoppingDashboardUserDetails?tmstmp=1736498630898" TargetMode="External"/><Relationship Id="rId365" Type="http://schemas.openxmlformats.org/officeDocument/2006/relationships/hyperlink" Target="https://www.isu.edu/graduate/" TargetMode="External"/><Relationship Id="rId572" Type="http://schemas.openxmlformats.org/officeDocument/2006/relationships/hyperlink" Target="https://www.isu.edu/graduation/apply/" TargetMode="External"/><Relationship Id="rId225" Type="http://schemas.openxmlformats.org/officeDocument/2006/relationships/header" Target="header60.xml"/><Relationship Id="rId267" Type="http://schemas.openxmlformats.org/officeDocument/2006/relationships/footer" Target="footer69.xml"/><Relationship Id="rId432" Type="http://schemas.openxmlformats.org/officeDocument/2006/relationships/hyperlink" Target="https://www.isu.edu/fppc/" TargetMode="External"/><Relationship Id="rId474" Type="http://schemas.openxmlformats.org/officeDocument/2006/relationships/hyperlink" Target="mailto:reginfo@isu.edu" TargetMode="External"/><Relationship Id="rId127" Type="http://schemas.openxmlformats.org/officeDocument/2006/relationships/header" Target="header36.xml"/><Relationship Id="rId31" Type="http://schemas.openxmlformats.org/officeDocument/2006/relationships/footer" Target="footer8.xml"/><Relationship Id="rId73" Type="http://schemas.openxmlformats.org/officeDocument/2006/relationships/header" Target="header24.xml"/><Relationship Id="rId169" Type="http://schemas.openxmlformats.org/officeDocument/2006/relationships/hyperlink" Target="mailto:registrar@isu.edu" TargetMode="External"/><Relationship Id="rId334" Type="http://schemas.openxmlformats.org/officeDocument/2006/relationships/hyperlink" Target="https://www.isu.edu/media/libraries/isu-policies-and-procedures/academic-affairs/Faculty-Sabbatical-Leave-ISUPP-4030.pdf" TargetMode="External"/><Relationship Id="rId376" Type="http://schemas.openxmlformats.org/officeDocument/2006/relationships/hyperlink" Target="https://coursecat.isu.edu/graduate/expenses/" TargetMode="External"/><Relationship Id="rId541" Type="http://schemas.openxmlformats.org/officeDocument/2006/relationships/footer" Target="footer139.xml"/><Relationship Id="rId583" Type="http://schemas.openxmlformats.org/officeDocument/2006/relationships/hyperlink" Target="https://www.isu.edu/media/libraries/isu-policies-and-procedures/governancex2flegal/Equal-Opportunity,-Harassment,-and-Non-Discrimination-ISUPP-3100.pdf" TargetMode="External"/><Relationship Id="rId4" Type="http://schemas.openxmlformats.org/officeDocument/2006/relationships/webSettings" Target="webSettings.xml"/><Relationship Id="rId180" Type="http://schemas.openxmlformats.org/officeDocument/2006/relationships/header" Target="header49.xml"/><Relationship Id="rId236" Type="http://schemas.openxmlformats.org/officeDocument/2006/relationships/hyperlink" Target="https://tigertracks.isu.edu/TDClient/1950/Portal/KB/ArticleDet?ID=153306" TargetMode="External"/><Relationship Id="rId278" Type="http://schemas.openxmlformats.org/officeDocument/2006/relationships/hyperlink" Target="https://docs.google.com/document/d/1nNJjCyae1w55CYfsBoyFXHawQebmzUfm/edit?usp=sharing&amp;ouid=114719108979048572216&amp;rtpof=true&amp;sd=true" TargetMode="External"/><Relationship Id="rId401" Type="http://schemas.openxmlformats.org/officeDocument/2006/relationships/hyperlink" Target="https://www.isu.edu/learning/" TargetMode="External"/><Relationship Id="rId443" Type="http://schemas.openxmlformats.org/officeDocument/2006/relationships/footer" Target="footer117.xml"/><Relationship Id="rId303" Type="http://schemas.openxmlformats.org/officeDocument/2006/relationships/hyperlink" Target="mailto:loritapanila@isu.edu" TargetMode="External"/><Relationship Id="rId485" Type="http://schemas.openxmlformats.org/officeDocument/2006/relationships/hyperlink" Target="mailto:deanofstudents@isu.edu" TargetMode="External"/><Relationship Id="rId42" Type="http://schemas.openxmlformats.org/officeDocument/2006/relationships/footer" Target="footer13.xml"/><Relationship Id="rId84" Type="http://schemas.openxmlformats.org/officeDocument/2006/relationships/footer" Target="footer25.xml"/><Relationship Id="rId138" Type="http://schemas.openxmlformats.org/officeDocument/2006/relationships/footer" Target="footer37.xml"/><Relationship Id="rId345" Type="http://schemas.openxmlformats.org/officeDocument/2006/relationships/header" Target="header90.xml"/><Relationship Id="rId387" Type="http://schemas.openxmlformats.org/officeDocument/2006/relationships/hyperlink" Target="mailto:lisascholes2@isu.edu" TargetMode="External"/><Relationship Id="rId510" Type="http://schemas.openxmlformats.org/officeDocument/2006/relationships/hyperlink" Target="https://www.isu.edu/graduate/faculty-resources/graduate-council-/" TargetMode="External"/><Relationship Id="rId552" Type="http://schemas.openxmlformats.org/officeDocument/2006/relationships/hyperlink" Target="mailto:isufound@isu.edu" TargetMode="External"/><Relationship Id="rId191" Type="http://schemas.openxmlformats.org/officeDocument/2006/relationships/hyperlink" Target="https://coursecat.isu.edu/undergraduate/academicinformation/petitionpolicies/" TargetMode="External"/><Relationship Id="rId205" Type="http://schemas.openxmlformats.org/officeDocument/2006/relationships/hyperlink" Target="https://www.isu.edu/media/libraries/isu-policies-and-procedures/human-resources/Professional-Workplace-Free-from-Abusive-Conduct-ISUPP-3000.pdf" TargetMode="External"/><Relationship Id="rId247" Type="http://schemas.openxmlformats.org/officeDocument/2006/relationships/footer" Target="footer64.xml"/><Relationship Id="rId412" Type="http://schemas.openxmlformats.org/officeDocument/2006/relationships/header" Target="header111.xml"/><Relationship Id="rId107" Type="http://schemas.openxmlformats.org/officeDocument/2006/relationships/footer" Target="footer29.xml"/><Relationship Id="rId289" Type="http://schemas.openxmlformats.org/officeDocument/2006/relationships/hyperlink" Target="https://www.isu.edu/media/libraries/career-center/pdf/CPI-Program-Policies-FY25.pdf" TargetMode="External"/><Relationship Id="rId454" Type="http://schemas.openxmlformats.org/officeDocument/2006/relationships/hyperlink" Target="https://www.isu.edu/academicaffairs/faculty-affairs/" TargetMode="External"/><Relationship Id="rId496" Type="http://schemas.openxmlformats.org/officeDocument/2006/relationships/footer" Target="footer125.xml"/><Relationship Id="rId11" Type="http://schemas.openxmlformats.org/officeDocument/2006/relationships/header" Target="header2.xml"/><Relationship Id="rId53" Type="http://schemas.openxmlformats.org/officeDocument/2006/relationships/footer" Target="footer16.xml"/><Relationship Id="rId149" Type="http://schemas.openxmlformats.org/officeDocument/2006/relationships/hyperlink" Target="https://www.isu.edu/which-form/" TargetMode="External"/><Relationship Id="rId314" Type="http://schemas.openxmlformats.org/officeDocument/2006/relationships/hyperlink" Target="https://www.isu.edu/academicaffairs/faculty-affairs/promotion-tenure--stop-the-clock/" TargetMode="External"/><Relationship Id="rId356" Type="http://schemas.openxmlformats.org/officeDocument/2006/relationships/header" Target="header93.xml"/><Relationship Id="rId398" Type="http://schemas.openxmlformats.org/officeDocument/2006/relationships/footer" Target="footer104.xml"/><Relationship Id="rId521" Type="http://schemas.openxmlformats.org/officeDocument/2006/relationships/header" Target="header133.xml"/><Relationship Id="rId563" Type="http://schemas.openxmlformats.org/officeDocument/2006/relationships/hyperlink" Target="https://tigertracks.isu.edu/TDClient/1950/Portal/KB/ArticleDet?ID=153082" TargetMode="External"/><Relationship Id="rId95" Type="http://schemas.openxmlformats.org/officeDocument/2006/relationships/header" Target="header27.xml"/><Relationship Id="rId160" Type="http://schemas.openxmlformats.org/officeDocument/2006/relationships/header" Target="header44.xml"/><Relationship Id="rId216" Type="http://schemas.openxmlformats.org/officeDocument/2006/relationships/hyperlink" Target="https://docs.google.com/document/d/1tJSNo-fZZMxUxIkW3mczCHo5hNGEQsALZ5SFZxkmerI/edit?usp=comment_email_document&amp;ts=67afa227&amp;usp_dm=false&amp;tab=t.0" TargetMode="External"/><Relationship Id="rId423" Type="http://schemas.openxmlformats.org/officeDocument/2006/relationships/hyperlink" Target="mailto:douglasmcgee@isu.edu" TargetMode="External"/><Relationship Id="rId258" Type="http://schemas.openxmlformats.org/officeDocument/2006/relationships/footer" Target="footer67.xml"/><Relationship Id="rId465" Type="http://schemas.openxmlformats.org/officeDocument/2006/relationships/hyperlink" Target="https://www.isu.edu/academicaffairs/chair--director-resources/special-course-fees/" TargetMode="External"/><Relationship Id="rId22" Type="http://schemas.openxmlformats.org/officeDocument/2006/relationships/footer" Target="footer6.xml"/><Relationship Id="rId64" Type="http://schemas.openxmlformats.org/officeDocument/2006/relationships/hyperlink" Target="https://www.isu.edu/myisu/" TargetMode="External"/><Relationship Id="rId118" Type="http://schemas.openxmlformats.org/officeDocument/2006/relationships/hyperlink" Target="https://www.isu.edu/media/libraries/academic-affairs/institutional-research/argos-reports-listing/ArgosReportsListing.pdf" TargetMode="External"/><Relationship Id="rId325" Type="http://schemas.openxmlformats.org/officeDocument/2006/relationships/footer" Target="footer82.xml"/><Relationship Id="rId367" Type="http://schemas.openxmlformats.org/officeDocument/2006/relationships/hyperlink" Target="https://docs.google.com/forms/d/e/1FAIpQLSdoYc79uP2zQb5uVdNt_3F8XVuDE7OblVCD2dLwK9A6FJtyqg/viewform" TargetMode="External"/><Relationship Id="rId532" Type="http://schemas.openxmlformats.org/officeDocument/2006/relationships/hyperlink" Target="https://www.isu.edu/academicaffairs/chair--director-resources/special-course-fees/" TargetMode="External"/><Relationship Id="rId574" Type="http://schemas.openxmlformats.org/officeDocument/2006/relationships/footer" Target="footer148.xml"/><Relationship Id="rId171" Type="http://schemas.openxmlformats.org/officeDocument/2006/relationships/footer" Target="footer46.xml"/><Relationship Id="rId227" Type="http://schemas.openxmlformats.org/officeDocument/2006/relationships/hyperlink" Target="https://www.isu.edu/payroll/" TargetMode="External"/><Relationship Id="rId269" Type="http://schemas.openxmlformats.org/officeDocument/2006/relationships/hyperlink" Target="https://docs.google.com/document/d/1BYuRq0ZgDZEdnHqPYYzUZyPJEs9JapVqiTycZA7jLis/edit?tab=t.0" TargetMode="External"/><Relationship Id="rId434" Type="http://schemas.openxmlformats.org/officeDocument/2006/relationships/hyperlink" Target="https://www.isu.edu/aic/" TargetMode="External"/><Relationship Id="rId476" Type="http://schemas.openxmlformats.org/officeDocument/2006/relationships/hyperlink" Target="mailto:hillcynt@isu.edu" TargetMode="External"/><Relationship Id="rId33" Type="http://schemas.openxmlformats.org/officeDocument/2006/relationships/footer" Target="footer9.xml"/><Relationship Id="rId129" Type="http://schemas.openxmlformats.org/officeDocument/2006/relationships/hyperlink" Target="mailto:marjannahulet@isu.edu" TargetMode="External"/><Relationship Id="rId280" Type="http://schemas.openxmlformats.org/officeDocument/2006/relationships/hyperlink" Target="https://www.isu.edu/academicaffairs/chair--director-resources/oar---opportunity-aligned-resourcing/" TargetMode="External"/><Relationship Id="rId336" Type="http://schemas.openxmlformats.org/officeDocument/2006/relationships/header" Target="header87.xml"/><Relationship Id="rId501" Type="http://schemas.openxmlformats.org/officeDocument/2006/relationships/header" Target="header127.xml"/><Relationship Id="rId543" Type="http://schemas.openxmlformats.org/officeDocument/2006/relationships/hyperlink" Target="mailto:michellecollier@isu.edu" TargetMode="External"/><Relationship Id="rId75" Type="http://schemas.openxmlformats.org/officeDocument/2006/relationships/hyperlink" Target="https://www.isu.edu/media/libraries/isu-policies-and-procedures/finance/Purchasing-Card-ISUPP-2570.pdf" TargetMode="External"/><Relationship Id="rId140" Type="http://schemas.openxmlformats.org/officeDocument/2006/relationships/hyperlink" Target="https://www.isu.edu/qualtrics/" TargetMode="External"/><Relationship Id="rId182" Type="http://schemas.openxmlformats.org/officeDocument/2006/relationships/header" Target="header50.xml"/><Relationship Id="rId378" Type="http://schemas.openxmlformats.org/officeDocument/2006/relationships/hyperlink" Target="https://www.isu.edu/graduate/faculty-resources/graduate-council-/" TargetMode="External"/><Relationship Id="rId403" Type="http://schemas.openxmlformats.org/officeDocument/2006/relationships/header" Target="header107.xml"/><Relationship Id="rId585" Type="http://schemas.openxmlformats.org/officeDocument/2006/relationships/hyperlink" Target="mailto:titleix@isu.edu" TargetMode="External"/><Relationship Id="rId6" Type="http://schemas.openxmlformats.org/officeDocument/2006/relationships/endnotes" Target="endnotes.xml"/><Relationship Id="rId238" Type="http://schemas.openxmlformats.org/officeDocument/2006/relationships/footer" Target="footer62.xml"/><Relationship Id="rId445" Type="http://schemas.openxmlformats.org/officeDocument/2006/relationships/hyperlink" Target="mailto:echomarshall@isu.edu" TargetMode="External"/><Relationship Id="rId487" Type="http://schemas.openxmlformats.org/officeDocument/2006/relationships/hyperlink" Target="https://www.isu.edu/deanofstudents/resources/dean-of-students-resources/" TargetMode="External"/><Relationship Id="rId291" Type="http://schemas.openxmlformats.org/officeDocument/2006/relationships/header" Target="header75.xml"/><Relationship Id="rId305" Type="http://schemas.openxmlformats.org/officeDocument/2006/relationships/hyperlink" Target="https://www.isu.edu/media/libraries/isu-policies-and-procedures/academic-affairs/PPR_ISUPP-4010.pdf" TargetMode="External"/><Relationship Id="rId347" Type="http://schemas.openxmlformats.org/officeDocument/2006/relationships/hyperlink" Target="https://www.isu.edu/financialaid/types-of-aid/student-employment-work-study/work-study-faq/" TargetMode="External"/><Relationship Id="rId512" Type="http://schemas.openxmlformats.org/officeDocument/2006/relationships/hyperlink" Target="https://www.isu.edu/media/libraries/isu-policies-and-procedures/academic-affairs/Graduate-Faculty-ISUPP-4100.pdf" TargetMode="External"/><Relationship Id="rId44" Type="http://schemas.openxmlformats.org/officeDocument/2006/relationships/hyperlink" Target="https://mfast.isos.isu.edu/" TargetMode="External"/><Relationship Id="rId86" Type="http://schemas.openxmlformats.org/officeDocument/2006/relationships/hyperlink" Target="https://tigertracks.isu.edu/TDClient/1950/Portal/KB/ArticleDet?ID=43470" TargetMode="External"/><Relationship Id="rId151" Type="http://schemas.openxmlformats.org/officeDocument/2006/relationships/hyperlink" Target="mailto:fixitnow@isu.edu" TargetMode="External"/><Relationship Id="rId389" Type="http://schemas.openxmlformats.org/officeDocument/2006/relationships/hyperlink" Target="https://www.isu.edu/academicaffairs/faculty-affairs/faculty-awards/" TargetMode="External"/><Relationship Id="rId554" Type="http://schemas.openxmlformats.org/officeDocument/2006/relationships/footer" Target="footer142.xml"/><Relationship Id="rId193" Type="http://schemas.openxmlformats.org/officeDocument/2006/relationships/footer" Target="footer52.xml"/><Relationship Id="rId207" Type="http://schemas.openxmlformats.org/officeDocument/2006/relationships/hyperlink" Target="mailto:angiedangerfield@isu.edu" TargetMode="External"/><Relationship Id="rId249" Type="http://schemas.openxmlformats.org/officeDocument/2006/relationships/footer" Target="footer65.xml"/><Relationship Id="rId414" Type="http://schemas.openxmlformats.org/officeDocument/2006/relationships/header" Target="header112.xml"/><Relationship Id="rId456" Type="http://schemas.openxmlformats.org/officeDocument/2006/relationships/hyperlink" Target="mailto:hillcynt@isu.edu" TargetMode="External"/><Relationship Id="rId498" Type="http://schemas.openxmlformats.org/officeDocument/2006/relationships/hyperlink" Target="mailto:navigate@isu.edu" TargetMode="External"/><Relationship Id="rId13" Type="http://schemas.openxmlformats.org/officeDocument/2006/relationships/header" Target="header3.xml"/><Relationship Id="rId109" Type="http://schemas.openxmlformats.org/officeDocument/2006/relationships/hyperlink" Target="mailto:adambradford@isu.edu" TargetMode="External"/><Relationship Id="rId260" Type="http://schemas.openxmlformats.org/officeDocument/2006/relationships/hyperlink" Target="https://www.isu.edu/media/libraries/academic-affairs/AA-OAR-Workflow-and-Process-12-11-24.pdf" TargetMode="External"/><Relationship Id="rId316" Type="http://schemas.openxmlformats.org/officeDocument/2006/relationships/header" Target="header81.xml"/><Relationship Id="rId523" Type="http://schemas.openxmlformats.org/officeDocument/2006/relationships/header" Target="header134.xml"/><Relationship Id="rId55" Type="http://schemas.openxmlformats.org/officeDocument/2006/relationships/footer" Target="footer17.xml"/><Relationship Id="rId97" Type="http://schemas.openxmlformats.org/officeDocument/2006/relationships/header" Target="header28.xml"/><Relationship Id="rId120" Type="http://schemas.openxmlformats.org/officeDocument/2006/relationships/header" Target="header33.xml"/><Relationship Id="rId358" Type="http://schemas.openxmlformats.org/officeDocument/2006/relationships/header" Target="header94.xml"/><Relationship Id="rId565" Type="http://schemas.openxmlformats.org/officeDocument/2006/relationships/hyperlink" Target="https://www.isu.edu/registrar/grade-change/" TargetMode="External"/><Relationship Id="rId162" Type="http://schemas.openxmlformats.org/officeDocument/2006/relationships/hyperlink" Target="https://www.isu.edu/publicsafety/safety-and-security/rave-guardian/" TargetMode="External"/><Relationship Id="rId218" Type="http://schemas.openxmlformats.org/officeDocument/2006/relationships/hyperlink" Target="mailto:hr@isu.edu" TargetMode="External"/><Relationship Id="rId425" Type="http://schemas.openxmlformats.org/officeDocument/2006/relationships/header" Target="header115.xml"/><Relationship Id="rId467" Type="http://schemas.openxmlformats.org/officeDocument/2006/relationships/hyperlink" Target="https://www.isu.edu/academicaffairs/faculty-affairs/annual-evaluations/" TargetMode="External"/><Relationship Id="rId271" Type="http://schemas.openxmlformats.org/officeDocument/2006/relationships/hyperlink" Target="https://www.isu.edu/academicaffairs/chair--director-resources/oar---opportunity-aligned-resourcing/" TargetMode="External"/><Relationship Id="rId24" Type="http://schemas.openxmlformats.org/officeDocument/2006/relationships/footer" Target="footer7.xml"/><Relationship Id="rId66" Type="http://schemas.openxmlformats.org/officeDocument/2006/relationships/hyperlink" Target="https://www.isu.edu/financeadmin/training/programs-and-tools/" TargetMode="External"/><Relationship Id="rId131" Type="http://schemas.openxmlformats.org/officeDocument/2006/relationships/hyperlink" Target="https://www.isu.edu/travel/forms--resources/travel-procedures/" TargetMode="External"/><Relationship Id="rId327" Type="http://schemas.openxmlformats.org/officeDocument/2006/relationships/footer" Target="footer83.xml"/><Relationship Id="rId369" Type="http://schemas.openxmlformats.org/officeDocument/2006/relationships/hyperlink" Target="https://www.isu.edu/media/libraries/graduate-school/Graduate-Assistant-Handbook-2022-(2).pdf" TargetMode="External"/><Relationship Id="rId534" Type="http://schemas.openxmlformats.org/officeDocument/2006/relationships/footer" Target="footer136.xml"/><Relationship Id="rId576" Type="http://schemas.openxmlformats.org/officeDocument/2006/relationships/footer" Target="footer149.xml"/><Relationship Id="rId173" Type="http://schemas.openxmlformats.org/officeDocument/2006/relationships/footer" Target="footer47.xml"/><Relationship Id="rId229" Type="http://schemas.openxmlformats.org/officeDocument/2006/relationships/header" Target="header61.xml"/><Relationship Id="rId380" Type="http://schemas.openxmlformats.org/officeDocument/2006/relationships/footer" Target="footer98.xml"/><Relationship Id="rId436" Type="http://schemas.openxmlformats.org/officeDocument/2006/relationships/hyperlink" Target="https://www.isu.edu/facultysenate/faculty-ombuds/" TargetMode="External"/><Relationship Id="rId240" Type="http://schemas.openxmlformats.org/officeDocument/2006/relationships/footer" Target="footer63.xml"/><Relationship Id="rId478" Type="http://schemas.openxmlformats.org/officeDocument/2006/relationships/hyperlink" Target="https://boardofed.idaho.gov/board-policies-rules/board-policies/human-resources-policies-section-ii/policies-regarding-faculty-institutional-faculty-only-ii-g/" TargetMode="External"/><Relationship Id="rId35" Type="http://schemas.openxmlformats.org/officeDocument/2006/relationships/footer" Target="footer10.xml"/><Relationship Id="rId77" Type="http://schemas.openxmlformats.org/officeDocument/2006/relationships/hyperlink" Target="https://www.isu.edu/media/libraries/purchasing/pcard/Cardholder-Application.pdf" TargetMode="External"/><Relationship Id="rId100" Type="http://schemas.openxmlformats.org/officeDocument/2006/relationships/hyperlink" Target="mailto:marjannahulet@isu.edu" TargetMode="External"/><Relationship Id="rId282" Type="http://schemas.openxmlformats.org/officeDocument/2006/relationships/header" Target="header73.xml"/><Relationship Id="rId338" Type="http://schemas.openxmlformats.org/officeDocument/2006/relationships/header" Target="header88.xml"/><Relationship Id="rId503" Type="http://schemas.openxmlformats.org/officeDocument/2006/relationships/header" Target="header128.xml"/><Relationship Id="rId545" Type="http://schemas.openxmlformats.org/officeDocument/2006/relationships/hyperlink" Target="https://www.isu.edu/registrar/transfer-students/" TargetMode="External"/><Relationship Id="rId587" Type="http://schemas.openxmlformats.org/officeDocument/2006/relationships/hyperlink" Target="https://cm.maxient.com/reporting.php?IdahoStateUniv" TargetMode="External"/><Relationship Id="rId8" Type="http://schemas.openxmlformats.org/officeDocument/2006/relationships/hyperlink" Target="mailto:lauraaholayoung@isu.edu" TargetMode="External"/><Relationship Id="rId142" Type="http://schemas.openxmlformats.org/officeDocument/2006/relationships/hyperlink" Target="https://www.qualtrics.com/legal/customers/gtcs/" TargetMode="External"/><Relationship Id="rId184" Type="http://schemas.openxmlformats.org/officeDocument/2006/relationships/hyperlink" Target="https://www.isu.edu/registrar/degree-works/" TargetMode="External"/><Relationship Id="rId391" Type="http://schemas.openxmlformats.org/officeDocument/2006/relationships/header" Target="header103.xml"/><Relationship Id="rId405" Type="http://schemas.openxmlformats.org/officeDocument/2006/relationships/header" Target="header108.xml"/><Relationship Id="rId447" Type="http://schemas.openxmlformats.org/officeDocument/2006/relationships/footer" Target="footer118.xml"/><Relationship Id="rId251" Type="http://schemas.openxmlformats.org/officeDocument/2006/relationships/hyperlink" Target="https://www.isu.edu/media/human-resources/documents/training/resources/EPAF-Frequently-Asked-Questions-and-Information.pdf" TargetMode="External"/><Relationship Id="rId489" Type="http://schemas.openxmlformats.org/officeDocument/2006/relationships/hyperlink" Target="https://www.isu.edu/deanofstudents/resources/" TargetMode="External"/><Relationship Id="rId46" Type="http://schemas.openxmlformats.org/officeDocument/2006/relationships/hyperlink" Target="https://www.isu.edu/financeadmin/forms/" TargetMode="External"/><Relationship Id="rId293" Type="http://schemas.openxmlformats.org/officeDocument/2006/relationships/header" Target="header76.xml"/><Relationship Id="rId307" Type="http://schemas.openxmlformats.org/officeDocument/2006/relationships/hyperlink" Target="https://www.isu.edu/media/libraries/isu-policies-and-procedures/academic-affairs/Emeritus-Status-ISUPP-4060.pdf" TargetMode="External"/><Relationship Id="rId349" Type="http://schemas.openxmlformats.org/officeDocument/2006/relationships/header" Target="header91.xml"/><Relationship Id="rId514" Type="http://schemas.openxmlformats.org/officeDocument/2006/relationships/footer" Target="footer130.xml"/><Relationship Id="rId556" Type="http://schemas.openxmlformats.org/officeDocument/2006/relationships/footer" Target="footer143.xml"/><Relationship Id="rId88" Type="http://schemas.openxmlformats.org/officeDocument/2006/relationships/hyperlink" Target="http://ra.its.isu.edu/api/start_session?issue_menu=1&amp;codeName=other&amp;c2cjs=1" TargetMode="External"/><Relationship Id="rId111" Type="http://schemas.openxmlformats.org/officeDocument/2006/relationships/footer" Target="footer30.xml"/><Relationship Id="rId153" Type="http://schemas.openxmlformats.org/officeDocument/2006/relationships/header" Target="header41.xml"/><Relationship Id="rId195" Type="http://schemas.openxmlformats.org/officeDocument/2006/relationships/footer" Target="footer53.xml"/><Relationship Id="rId209" Type="http://schemas.openxmlformats.org/officeDocument/2006/relationships/hyperlink" Target="https://isu.box.com/s/nente3pgze1t7ldskusmv7u4ye0gncew" TargetMode="External"/><Relationship Id="rId360" Type="http://schemas.openxmlformats.org/officeDocument/2006/relationships/hyperlink" Target="mailto:training@isu.edu" TargetMode="External"/><Relationship Id="rId416" Type="http://schemas.openxmlformats.org/officeDocument/2006/relationships/hyperlink" Target="https://www.isu.edu/assessment/academic-program-review/" TargetMode="External"/><Relationship Id="rId220" Type="http://schemas.openxmlformats.org/officeDocument/2006/relationships/hyperlink" Target="mailto:abhilaasyachennur@isu.edu" TargetMode="External"/><Relationship Id="rId458" Type="http://schemas.openxmlformats.org/officeDocument/2006/relationships/hyperlink" Target="mailto:reginfo@isu.edu" TargetMode="External"/><Relationship Id="rId15" Type="http://schemas.openxmlformats.org/officeDocument/2006/relationships/header" Target="header4.xml"/><Relationship Id="rId57" Type="http://schemas.openxmlformats.org/officeDocument/2006/relationships/hyperlink" Target="https://isu.zoom.us/rec/share/8elvqvREzYW-HZLnnr0H-p1uFGosFs7W31QaDeRqO5Q2ojbEwwpmzuJefxOP38qd.RImD5GppnxolE2VL" TargetMode="External"/><Relationship Id="rId262" Type="http://schemas.openxmlformats.org/officeDocument/2006/relationships/hyperlink" Target="mailto:bellcali@isu.edu" TargetMode="External"/><Relationship Id="rId318" Type="http://schemas.openxmlformats.org/officeDocument/2006/relationships/header" Target="header82.xml"/><Relationship Id="rId525" Type="http://schemas.openxmlformats.org/officeDocument/2006/relationships/hyperlink" Target="mailto:schedule@isu.edu" TargetMode="External"/><Relationship Id="rId567" Type="http://schemas.openxmlformats.org/officeDocument/2006/relationships/footer" Target="footer146.xml"/><Relationship Id="rId99" Type="http://schemas.openxmlformats.org/officeDocument/2006/relationships/hyperlink" Target="http://isu.account.box.com/login" TargetMode="External"/><Relationship Id="rId122" Type="http://schemas.openxmlformats.org/officeDocument/2006/relationships/header" Target="header34.xml"/><Relationship Id="rId164" Type="http://schemas.openxmlformats.org/officeDocument/2006/relationships/header" Target="header45.xml"/><Relationship Id="rId371" Type="http://schemas.openxmlformats.org/officeDocument/2006/relationships/hyperlink" Target="https://docs.google.com/forms/d/e/1FAIpQLSc6QobioS1vv4LWkh3WHjLuti5JopniWrjaOqjpLclzac_I6A/viewform" TargetMode="External"/><Relationship Id="rId427" Type="http://schemas.openxmlformats.org/officeDocument/2006/relationships/header" Target="header116.xml"/><Relationship Id="rId469" Type="http://schemas.openxmlformats.org/officeDocument/2006/relationships/hyperlink" Target="mailto:reginfo@isu.edu" TargetMode="External"/><Relationship Id="rId26" Type="http://schemas.openxmlformats.org/officeDocument/2006/relationships/hyperlink" Target="https://scholarworks.boisestate.edu/cgi/viewcontent.cgi?article=1000&amp;context=provost" TargetMode="External"/><Relationship Id="rId231" Type="http://schemas.openxmlformats.org/officeDocument/2006/relationships/header" Target="header62.xml"/><Relationship Id="rId273" Type="http://schemas.openxmlformats.org/officeDocument/2006/relationships/footer" Target="footer70.xml"/><Relationship Id="rId329" Type="http://schemas.openxmlformats.org/officeDocument/2006/relationships/footer" Target="footer84.xml"/><Relationship Id="rId480" Type="http://schemas.openxmlformats.org/officeDocument/2006/relationships/header" Target="header123.xml"/><Relationship Id="rId536" Type="http://schemas.openxmlformats.org/officeDocument/2006/relationships/footer" Target="footer137.xml"/><Relationship Id="rId68" Type="http://schemas.openxmlformats.org/officeDocument/2006/relationships/footer" Target="footer20.xml"/><Relationship Id="rId133" Type="http://schemas.openxmlformats.org/officeDocument/2006/relationships/hyperlink" Target="https://www.isu.edu/travel/" TargetMode="External"/><Relationship Id="rId175" Type="http://schemas.openxmlformats.org/officeDocument/2006/relationships/hyperlink" Target="mailto:reginfo@isu.edu" TargetMode="External"/><Relationship Id="rId340" Type="http://schemas.openxmlformats.org/officeDocument/2006/relationships/hyperlink" Target="https://www.isu.edu/media/libraries/isu-policies-and-procedures/academic-affairs/Emeritus-Status-ISUPP-4060.pdf" TargetMode="External"/><Relationship Id="rId578" Type="http://schemas.openxmlformats.org/officeDocument/2006/relationships/hyperlink" Target="mailto:chelsierauh@isu.edu" TargetMode="External"/><Relationship Id="rId200" Type="http://schemas.openxmlformats.org/officeDocument/2006/relationships/header" Target="header55.xml"/><Relationship Id="rId382" Type="http://schemas.openxmlformats.org/officeDocument/2006/relationships/footer" Target="footer99.xml"/><Relationship Id="rId438" Type="http://schemas.openxmlformats.org/officeDocument/2006/relationships/hyperlink" Target="https://www.isu.edu/facultysenate/standing-appeals-panel/" TargetMode="External"/><Relationship Id="rId242" Type="http://schemas.openxmlformats.org/officeDocument/2006/relationships/hyperlink" Target="mailto:hr@isu.edu" TargetMode="External"/><Relationship Id="rId284" Type="http://schemas.openxmlformats.org/officeDocument/2006/relationships/header" Target="header74.xml"/><Relationship Id="rId491" Type="http://schemas.openxmlformats.org/officeDocument/2006/relationships/hyperlink" Target="https://www.isu.edu/deanofstudents/student-conduct/" TargetMode="External"/><Relationship Id="rId505" Type="http://schemas.openxmlformats.org/officeDocument/2006/relationships/header" Target="header129.xml"/><Relationship Id="rId37" Type="http://schemas.openxmlformats.org/officeDocument/2006/relationships/footer" Target="footer11.xml"/><Relationship Id="rId79" Type="http://schemas.openxmlformats.org/officeDocument/2006/relationships/hyperlink" Target="https://payment2.works.com/works" TargetMode="External"/><Relationship Id="rId102" Type="http://schemas.openxmlformats.org/officeDocument/2006/relationships/hyperlink" Target="https://boxuniversity.gallery.video/" TargetMode="External"/><Relationship Id="rId144" Type="http://schemas.openxmlformats.org/officeDocument/2006/relationships/header" Target="header39.xml"/><Relationship Id="rId547" Type="http://schemas.openxmlformats.org/officeDocument/2006/relationships/header" Target="header141.xml"/><Relationship Id="rId589" Type="http://schemas.openxmlformats.org/officeDocument/2006/relationships/footer" Target="footer152.xml"/><Relationship Id="rId90" Type="http://schemas.openxmlformats.org/officeDocument/2006/relationships/hyperlink" Target="https://tigertracks.isu.edu/TDClient/1950/Portal/KB/" TargetMode="External"/><Relationship Id="rId186" Type="http://schemas.openxmlformats.org/officeDocument/2006/relationships/header" Target="header51.xml"/><Relationship Id="rId351" Type="http://schemas.openxmlformats.org/officeDocument/2006/relationships/header" Target="header92.xml"/><Relationship Id="rId393" Type="http://schemas.openxmlformats.org/officeDocument/2006/relationships/header" Target="header104.xml"/><Relationship Id="rId407" Type="http://schemas.openxmlformats.org/officeDocument/2006/relationships/hyperlink" Target="mailto:lauraaholayoung@isu.edu" TargetMode="External"/><Relationship Id="rId449" Type="http://schemas.openxmlformats.org/officeDocument/2006/relationships/footer" Target="footer119.xml"/><Relationship Id="rId211" Type="http://schemas.openxmlformats.org/officeDocument/2006/relationships/hyperlink" Target="https://isu.box.com/s/w3ihmwe40jbkjh6qfye7i79s2atx355h" TargetMode="External"/><Relationship Id="rId253" Type="http://schemas.openxmlformats.org/officeDocument/2006/relationships/hyperlink" Target="mailto:abhilaasyachennur@isu.edu" TargetMode="External"/><Relationship Id="rId295" Type="http://schemas.openxmlformats.org/officeDocument/2006/relationships/hyperlink" Target="mailto:lyndiduff@isu.edu" TargetMode="External"/><Relationship Id="rId309" Type="http://schemas.openxmlformats.org/officeDocument/2006/relationships/footer" Target="footer78.xml"/><Relationship Id="rId460" Type="http://schemas.openxmlformats.org/officeDocument/2006/relationships/hyperlink" Target="https://www.isu.edu/academicaffairs/faculty-affairs/faculty-awards/" TargetMode="External"/><Relationship Id="rId516" Type="http://schemas.openxmlformats.org/officeDocument/2006/relationships/footer" Target="footer131.xml"/><Relationship Id="rId48" Type="http://schemas.openxmlformats.org/officeDocument/2006/relationships/footer" Target="footer14.xml"/><Relationship Id="rId113" Type="http://schemas.openxmlformats.org/officeDocument/2006/relationships/footer" Target="footer31.xml"/><Relationship Id="rId320" Type="http://schemas.openxmlformats.org/officeDocument/2006/relationships/hyperlink" Target="https://www.isu.edu/academicaffairs/faculty-affairs/promotion-tenure--stop-the-clock/" TargetMode="External"/><Relationship Id="rId558" Type="http://schemas.openxmlformats.org/officeDocument/2006/relationships/header" Target="header145.xml"/><Relationship Id="rId155" Type="http://schemas.openxmlformats.org/officeDocument/2006/relationships/header" Target="header42.xml"/><Relationship Id="rId197" Type="http://schemas.openxmlformats.org/officeDocument/2006/relationships/hyperlink" Target="https://www.isu.edu/policy/" TargetMode="External"/><Relationship Id="rId362" Type="http://schemas.openxmlformats.org/officeDocument/2006/relationships/footer" Target="footer94.xml"/><Relationship Id="rId418" Type="http://schemas.openxmlformats.org/officeDocument/2006/relationships/hyperlink" Target="mailto:douglasmcgee@isu.edu" TargetMode="External"/><Relationship Id="rId222" Type="http://schemas.openxmlformats.org/officeDocument/2006/relationships/hyperlink" Target="mailto:angiedangerfield@isu.edu" TargetMode="External"/><Relationship Id="rId264" Type="http://schemas.openxmlformats.org/officeDocument/2006/relationships/header" Target="header69.xml"/><Relationship Id="rId471" Type="http://schemas.openxmlformats.org/officeDocument/2006/relationships/hyperlink" Target="https://www.isu.edu/academicaffairs/faculty-affairs/promotion-tenure--stop-the-clock/" TargetMode="External"/><Relationship Id="rId17" Type="http://schemas.openxmlformats.org/officeDocument/2006/relationships/header" Target="header5.xml"/><Relationship Id="rId59" Type="http://schemas.openxmlformats.org/officeDocument/2006/relationships/footer" Target="footer18.xml"/><Relationship Id="rId124" Type="http://schemas.openxmlformats.org/officeDocument/2006/relationships/hyperlink" Target="mailto:loritapanila@isu.edu" TargetMode="External"/><Relationship Id="rId527" Type="http://schemas.openxmlformats.org/officeDocument/2006/relationships/footer" Target="footer134.xml"/><Relationship Id="rId569" Type="http://schemas.openxmlformats.org/officeDocument/2006/relationships/footer" Target="footer147.xml"/><Relationship Id="rId70" Type="http://schemas.openxmlformats.org/officeDocument/2006/relationships/footer" Target="footer21.xml"/><Relationship Id="rId166" Type="http://schemas.openxmlformats.org/officeDocument/2006/relationships/header" Target="header46.xml"/><Relationship Id="rId331" Type="http://schemas.openxmlformats.org/officeDocument/2006/relationships/footer" Target="footer85.xml"/><Relationship Id="rId373" Type="http://schemas.openxmlformats.org/officeDocument/2006/relationships/footer" Target="footer96.xml"/><Relationship Id="rId429" Type="http://schemas.openxmlformats.org/officeDocument/2006/relationships/hyperlink" Target="https://www.isu.edu/facultysenate/" TargetMode="External"/><Relationship Id="rId580" Type="http://schemas.openxmlformats.org/officeDocument/2006/relationships/footer" Target="footer150.xml"/><Relationship Id="rId1" Type="http://schemas.openxmlformats.org/officeDocument/2006/relationships/numbering" Target="numbering.xml"/><Relationship Id="rId233" Type="http://schemas.openxmlformats.org/officeDocument/2006/relationships/hyperlink" Target="https://www.isu.edu/media/libraries/finance-and-business-affairs/payroll/contract-dates/Contract-Dates-FY25.pdf" TargetMode="External"/><Relationship Id="rId440" Type="http://schemas.openxmlformats.org/officeDocument/2006/relationships/header" Target="header117.xml"/><Relationship Id="rId28" Type="http://schemas.openxmlformats.org/officeDocument/2006/relationships/hyperlink" Target="http://faculty.washington.edu/olmstd/research/Mentoring.html" TargetMode="External"/><Relationship Id="rId275" Type="http://schemas.openxmlformats.org/officeDocument/2006/relationships/footer" Target="footer71.xml"/><Relationship Id="rId300" Type="http://schemas.openxmlformats.org/officeDocument/2006/relationships/header" Target="header78.xml"/><Relationship Id="rId482" Type="http://schemas.openxmlformats.org/officeDocument/2006/relationships/header" Target="header124.xml"/><Relationship Id="rId538" Type="http://schemas.openxmlformats.org/officeDocument/2006/relationships/header" Target="header139.xml"/><Relationship Id="rId81" Type="http://schemas.openxmlformats.org/officeDocument/2006/relationships/header" Target="header25.xml"/><Relationship Id="rId135" Type="http://schemas.openxmlformats.org/officeDocument/2006/relationships/header" Target="header37.xml"/><Relationship Id="rId177" Type="http://schemas.openxmlformats.org/officeDocument/2006/relationships/hyperlink" Target="mailto:reginfo@isu.edu" TargetMode="External"/><Relationship Id="rId342" Type="http://schemas.openxmlformats.org/officeDocument/2006/relationships/hyperlink" Target="mailto:loritapanila@isu.edu" TargetMode="External"/><Relationship Id="rId384" Type="http://schemas.openxmlformats.org/officeDocument/2006/relationships/footer" Target="footer100.xml"/><Relationship Id="rId591" Type="http://schemas.openxmlformats.org/officeDocument/2006/relationships/footer" Target="footer153.xml"/><Relationship Id="rId202" Type="http://schemas.openxmlformats.org/officeDocument/2006/relationships/header" Target="header56.xml"/><Relationship Id="rId244" Type="http://schemas.openxmlformats.org/officeDocument/2006/relationships/hyperlink" Target="https://docs.google.com/document/d/1N5u3y5bFDu6wyhci0qallYKPq13emx3A/edit" TargetMode="External"/><Relationship Id="rId39" Type="http://schemas.openxmlformats.org/officeDocument/2006/relationships/header" Target="header13.xml"/><Relationship Id="rId286" Type="http://schemas.openxmlformats.org/officeDocument/2006/relationships/hyperlink" Target="mailto:emilyjahsman@isu.edu" TargetMode="External"/><Relationship Id="rId451" Type="http://schemas.openxmlformats.org/officeDocument/2006/relationships/footer" Target="footer120.xml"/><Relationship Id="rId493" Type="http://schemas.openxmlformats.org/officeDocument/2006/relationships/header" Target="header125.xml"/><Relationship Id="rId507" Type="http://schemas.openxmlformats.org/officeDocument/2006/relationships/header" Target="header130.xml"/><Relationship Id="rId549" Type="http://schemas.openxmlformats.org/officeDocument/2006/relationships/header" Target="header142.xml"/><Relationship Id="rId50" Type="http://schemas.openxmlformats.org/officeDocument/2006/relationships/footer" Target="footer15.xml"/><Relationship Id="rId104" Type="http://schemas.openxmlformats.org/officeDocument/2006/relationships/header" Target="header29.xml"/><Relationship Id="rId146" Type="http://schemas.openxmlformats.org/officeDocument/2006/relationships/header" Target="header40.xml"/><Relationship Id="rId188" Type="http://schemas.openxmlformats.org/officeDocument/2006/relationships/header" Target="header52.xml"/><Relationship Id="rId311" Type="http://schemas.openxmlformats.org/officeDocument/2006/relationships/footer" Target="footer79.xml"/><Relationship Id="rId353" Type="http://schemas.openxmlformats.org/officeDocument/2006/relationships/hyperlink" Target="https://www.isu.edu/media/libraries/isu-policies-and-procedures/human-resources/Family-and-Medical-Leave-Policy-ISUPP-3010.pdf" TargetMode="External"/><Relationship Id="rId395" Type="http://schemas.openxmlformats.org/officeDocument/2006/relationships/hyperlink" Target="https://www.isu.edu/bennyawards/" TargetMode="External"/><Relationship Id="rId409" Type="http://schemas.openxmlformats.org/officeDocument/2006/relationships/footer" Target="footer108.xml"/><Relationship Id="rId560" Type="http://schemas.openxmlformats.org/officeDocument/2006/relationships/header" Target="header146.xml"/><Relationship Id="rId92" Type="http://schemas.openxmlformats.org/officeDocument/2006/relationships/hyperlink" Target="https://www.isu.edu/its/facultystaff/" TargetMode="External"/><Relationship Id="rId213" Type="http://schemas.openxmlformats.org/officeDocument/2006/relationships/footer" Target="footer56.xml"/><Relationship Id="rId420" Type="http://schemas.openxmlformats.org/officeDocument/2006/relationships/footer" Target="footer112.xml"/><Relationship Id="rId255" Type="http://schemas.openxmlformats.org/officeDocument/2006/relationships/header" Target="header67.xml"/><Relationship Id="rId297" Type="http://schemas.openxmlformats.org/officeDocument/2006/relationships/hyperlink" Target="mailto:lyndiduff@isu.edu" TargetMode="External"/><Relationship Id="rId462" Type="http://schemas.openxmlformats.org/officeDocument/2006/relationships/hyperlink" Target="https://www.isu.edu/ucc/" TargetMode="External"/><Relationship Id="rId518" Type="http://schemas.openxmlformats.org/officeDocument/2006/relationships/hyperlink" Target="https://www.isu.edu/registrar/facultystaff-resources/course-scheduling/" TargetMode="External"/><Relationship Id="rId115" Type="http://schemas.openxmlformats.org/officeDocument/2006/relationships/hyperlink" Target="mailto:marjannahulet@isu.edu" TargetMode="External"/><Relationship Id="rId157" Type="http://schemas.openxmlformats.org/officeDocument/2006/relationships/hyperlink" Target="https://isu.libguides.com/collectiondevelopment" TargetMode="External"/><Relationship Id="rId322" Type="http://schemas.openxmlformats.org/officeDocument/2006/relationships/hyperlink" Target="https://www.isu.edu/media/libraries/isu-policies-and-procedures/academic-affairs/Promotion-and-Tenure-ISUPP-4020.pdf" TargetMode="External"/><Relationship Id="rId364" Type="http://schemas.openxmlformats.org/officeDocument/2006/relationships/footer" Target="footer95.xml"/><Relationship Id="rId61" Type="http://schemas.openxmlformats.org/officeDocument/2006/relationships/footer" Target="footer19.xml"/><Relationship Id="rId199" Type="http://schemas.openxmlformats.org/officeDocument/2006/relationships/hyperlink" Target="mailto:lauraaholayoung@isu.edu" TargetMode="External"/><Relationship Id="rId571" Type="http://schemas.openxmlformats.org/officeDocument/2006/relationships/hyperlink" Target="mailto:isugrads@isu.edu" TargetMode="External"/><Relationship Id="rId19" Type="http://schemas.openxmlformats.org/officeDocument/2006/relationships/header" Target="header6.xml"/><Relationship Id="rId224" Type="http://schemas.openxmlformats.org/officeDocument/2006/relationships/footer" Target="footer58.xml"/><Relationship Id="rId266" Type="http://schemas.openxmlformats.org/officeDocument/2006/relationships/header" Target="header70.xml"/><Relationship Id="rId431" Type="http://schemas.openxmlformats.org/officeDocument/2006/relationships/hyperlink" Target="mailto:facsen@isu.edu" TargetMode="External"/><Relationship Id="rId473" Type="http://schemas.openxmlformats.org/officeDocument/2006/relationships/hyperlink" Target="https://boardofed.idaho.gov/board-policies-rules/board-policies/human-resources-policies-section-ii/policies-regarding-faculty-institutional-faculty-only-ii-g/" TargetMode="External"/><Relationship Id="rId529" Type="http://schemas.openxmlformats.org/officeDocument/2006/relationships/footer" Target="footer135.xml"/><Relationship Id="rId30" Type="http://schemas.openxmlformats.org/officeDocument/2006/relationships/header" Target="header9.xml"/><Relationship Id="rId126" Type="http://schemas.openxmlformats.org/officeDocument/2006/relationships/footer" Target="footer34.xml"/><Relationship Id="rId168" Type="http://schemas.openxmlformats.org/officeDocument/2006/relationships/hyperlink" Target="https://www.isu.edu/registrar/" TargetMode="External"/><Relationship Id="rId333" Type="http://schemas.openxmlformats.org/officeDocument/2006/relationships/hyperlink" Target="https://www.isu.edu/media/libraries/isu-policies-and-procedures/academic-affairs/Faculty-Sabbatical-Leave-ISUPP-4030.pdf" TargetMode="External"/><Relationship Id="rId540" Type="http://schemas.openxmlformats.org/officeDocument/2006/relationships/header" Target="header140.xml"/><Relationship Id="rId72" Type="http://schemas.openxmlformats.org/officeDocument/2006/relationships/footer" Target="footer22.xml"/><Relationship Id="rId375" Type="http://schemas.openxmlformats.org/officeDocument/2006/relationships/footer" Target="footer97.xml"/><Relationship Id="rId582" Type="http://schemas.openxmlformats.org/officeDocument/2006/relationships/footer" Target="footer151.xml"/><Relationship Id="rId3" Type="http://schemas.openxmlformats.org/officeDocument/2006/relationships/settings" Target="settings.xml"/><Relationship Id="rId235" Type="http://schemas.openxmlformats.org/officeDocument/2006/relationships/hyperlink" Target="https://tigertracks.isu.edu/TDClient/1950/Portal/KB/ArticleDet?ID=153033" TargetMode="External"/><Relationship Id="rId277" Type="http://schemas.openxmlformats.org/officeDocument/2006/relationships/hyperlink" Target="https://na3.docusign.net/Member/PowerFormSigning.aspx?PowerFormId=e9d654af-6b81-400c-b725-ea37b399626e&amp;env=na3&amp;acct=66a5457a-3611-4e02-bba3-585a739812ef&amp;v=2" TargetMode="External"/><Relationship Id="rId400" Type="http://schemas.openxmlformats.org/officeDocument/2006/relationships/footer" Target="footer105.xml"/><Relationship Id="rId442" Type="http://schemas.openxmlformats.org/officeDocument/2006/relationships/header" Target="header118.xml"/><Relationship Id="rId484" Type="http://schemas.openxmlformats.org/officeDocument/2006/relationships/hyperlink" Target="mailto:mattdaily@isu.edu" TargetMode="External"/><Relationship Id="rId137" Type="http://schemas.openxmlformats.org/officeDocument/2006/relationships/header" Target="header38.xml"/><Relationship Id="rId302" Type="http://schemas.openxmlformats.org/officeDocument/2006/relationships/hyperlink" Target="https://www.isu.edu/media/libraries/isu-policies-and-procedures/academic-affairs/Academic-Rank-and-Other-Appointments-ISUPP-4050.pdf" TargetMode="External"/><Relationship Id="rId344" Type="http://schemas.openxmlformats.org/officeDocument/2006/relationships/footer" Target="footer88.xml"/><Relationship Id="rId41" Type="http://schemas.openxmlformats.org/officeDocument/2006/relationships/header" Target="header14.xml"/><Relationship Id="rId83" Type="http://schemas.openxmlformats.org/officeDocument/2006/relationships/header" Target="header26.xml"/><Relationship Id="rId179" Type="http://schemas.openxmlformats.org/officeDocument/2006/relationships/hyperlink" Target="https://www.isu.edu/cal/student-resources/major-declarationchange-instructions/" TargetMode="External"/><Relationship Id="rId386" Type="http://schemas.openxmlformats.org/officeDocument/2006/relationships/footer" Target="footer101.xml"/><Relationship Id="rId551" Type="http://schemas.openxmlformats.org/officeDocument/2006/relationships/hyperlink" Target="https://www.isu.edu/foundation/" TargetMode="External"/><Relationship Id="rId593" Type="http://schemas.openxmlformats.org/officeDocument/2006/relationships/theme" Target="theme/theme1.xml"/><Relationship Id="rId190" Type="http://schemas.openxmlformats.org/officeDocument/2006/relationships/hyperlink" Target="mailto:registrar@isu.edu" TargetMode="External"/><Relationship Id="rId204" Type="http://schemas.openxmlformats.org/officeDocument/2006/relationships/hyperlink" Target="https://www.isu.edu/policy/" TargetMode="External"/><Relationship Id="rId246" Type="http://schemas.openxmlformats.org/officeDocument/2006/relationships/header" Target="header65.xml"/><Relationship Id="rId288" Type="http://schemas.openxmlformats.org/officeDocument/2006/relationships/hyperlink" Target="mailto:virginiabarnett@isu.edu" TargetMode="External"/><Relationship Id="rId411" Type="http://schemas.openxmlformats.org/officeDocument/2006/relationships/footer" Target="footer109.xml"/><Relationship Id="rId453" Type="http://schemas.openxmlformats.org/officeDocument/2006/relationships/footer" Target="footer121.xml"/><Relationship Id="rId509" Type="http://schemas.openxmlformats.org/officeDocument/2006/relationships/hyperlink" Target="https://www.isu.edu/ucc/" TargetMode="External"/><Relationship Id="rId106" Type="http://schemas.openxmlformats.org/officeDocument/2006/relationships/header" Target="header30.xml"/><Relationship Id="rId313" Type="http://schemas.openxmlformats.org/officeDocument/2006/relationships/hyperlink" Target="https://www.isu.edu/media/libraries/academic-affairs/Stop-the-Clock-Tenure-Process-.docx" TargetMode="External"/><Relationship Id="rId495" Type="http://schemas.openxmlformats.org/officeDocument/2006/relationships/header" Target="header126.xml"/><Relationship Id="rId10" Type="http://schemas.openxmlformats.org/officeDocument/2006/relationships/header" Target="header1.xml"/><Relationship Id="rId52" Type="http://schemas.openxmlformats.org/officeDocument/2006/relationships/header" Target="header17.xml"/><Relationship Id="rId94" Type="http://schemas.openxmlformats.org/officeDocument/2006/relationships/hyperlink" Target="https://tigertracks.isu.edu/TDClient/1950/Portal/KB/?CategoryID=15062" TargetMode="External"/><Relationship Id="rId148" Type="http://schemas.openxmlformats.org/officeDocument/2006/relationships/hyperlink" Target="mailto:facpoc@isu.edu" TargetMode="External"/><Relationship Id="rId355" Type="http://schemas.openxmlformats.org/officeDocument/2006/relationships/hyperlink" Target="mailto:gribdani@isu.edu" TargetMode="External"/><Relationship Id="rId397" Type="http://schemas.openxmlformats.org/officeDocument/2006/relationships/header" Target="header105.xml"/><Relationship Id="rId520" Type="http://schemas.openxmlformats.org/officeDocument/2006/relationships/hyperlink" Target="mailto:reginfo@isu.edu" TargetMode="External"/><Relationship Id="rId562" Type="http://schemas.openxmlformats.org/officeDocument/2006/relationships/hyperlink" Target="https://www.isu.edu/registrar/facultystaff-resources/grading/" TargetMode="External"/><Relationship Id="rId215" Type="http://schemas.openxmlformats.org/officeDocument/2006/relationships/footer" Target="footer57.xml"/><Relationship Id="rId257" Type="http://schemas.openxmlformats.org/officeDocument/2006/relationships/header" Target="header68.xml"/><Relationship Id="rId422" Type="http://schemas.openxmlformats.org/officeDocument/2006/relationships/footer" Target="footer113.xml"/><Relationship Id="rId464" Type="http://schemas.openxmlformats.org/officeDocument/2006/relationships/hyperlink" Target="https://www.isu.edu/gerc/gen-ed-assessment-plans-and-reports/assessment-reporting/" TargetMode="External"/><Relationship Id="rId299" Type="http://schemas.openxmlformats.org/officeDocument/2006/relationships/footer" Target="footer76.xml"/><Relationship Id="rId63" Type="http://schemas.openxmlformats.org/officeDocument/2006/relationships/hyperlink" Target="mailto:purchasing@isu.edu" TargetMode="External"/><Relationship Id="rId159" Type="http://schemas.openxmlformats.org/officeDocument/2006/relationships/footer" Target="footer42.xml"/><Relationship Id="rId366" Type="http://schemas.openxmlformats.org/officeDocument/2006/relationships/hyperlink" Target="mailto:gradschool@isu.edu" TargetMode="External"/><Relationship Id="rId573" Type="http://schemas.openxmlformats.org/officeDocument/2006/relationships/header" Target="header149.xml"/><Relationship Id="rId226" Type="http://schemas.openxmlformats.org/officeDocument/2006/relationships/footer" Target="footer59.xml"/><Relationship Id="rId433" Type="http://schemas.openxmlformats.org/officeDocument/2006/relationships/hyperlink" Target="https://www.isu.edu/research/research-council/" TargetMode="External"/><Relationship Id="rId74" Type="http://schemas.openxmlformats.org/officeDocument/2006/relationships/footer" Target="footer23.xml"/><Relationship Id="rId377" Type="http://schemas.openxmlformats.org/officeDocument/2006/relationships/hyperlink" Target="https://www.isu.edu/media/libraries/isu-policies-and-procedures/academic-affairs/Graduate-Faculty-ISUPP-4100.pdf" TargetMode="External"/><Relationship Id="rId500" Type="http://schemas.openxmlformats.org/officeDocument/2006/relationships/hyperlink" Target="https://eab.com/resources/topics/student-success-and-experience/" TargetMode="External"/><Relationship Id="rId584" Type="http://schemas.openxmlformats.org/officeDocument/2006/relationships/hyperlink" Target="mailto:ianparker@isu.edu" TargetMode="External"/><Relationship Id="rId5" Type="http://schemas.openxmlformats.org/officeDocument/2006/relationships/footnotes" Target="footnotes.xml"/><Relationship Id="rId237" Type="http://schemas.openxmlformats.org/officeDocument/2006/relationships/header" Target="header63.xml"/><Relationship Id="rId444" Type="http://schemas.openxmlformats.org/officeDocument/2006/relationships/hyperlink" Target="https://www.isu.edu/administration/tribal-advisory/" TargetMode="External"/><Relationship Id="rId290" Type="http://schemas.openxmlformats.org/officeDocument/2006/relationships/hyperlink" Target="https://www.isu.edu/career/cpi-program/cpi-off-campus-employers/" TargetMode="External"/><Relationship Id="rId304" Type="http://schemas.openxmlformats.org/officeDocument/2006/relationships/hyperlink" Target="https://www.isu.edu/media/libraries/isu-policies-and-procedures/academic-affairs/Promotion-and-Tenure-ISUPP-4020.pdf" TargetMode="External"/><Relationship Id="rId388" Type="http://schemas.openxmlformats.org/officeDocument/2006/relationships/hyperlink" Target="https://www.isu.edu/academicaffairs/faculty-affairs/faculty-awards/" TargetMode="External"/><Relationship Id="rId511" Type="http://schemas.openxmlformats.org/officeDocument/2006/relationships/hyperlink" Target="https://na3.docusign.net/Member/PowerFormSigning.aspx?PowerFormId=49a8a148-f404-4cdc-8b3a-73735675c3f9&amp;env=na3&amp;acct=10c8cd17-d972-4926-b965-ac6ab457e40d&amp;v=2" TargetMode="External"/><Relationship Id="rId85" Type="http://schemas.openxmlformats.org/officeDocument/2006/relationships/hyperlink" Target="https://www.isu.edu/its/about-its/service-desk/" TargetMode="External"/><Relationship Id="rId150" Type="http://schemas.openxmlformats.org/officeDocument/2006/relationships/hyperlink" Target="https://www.isu.edu/facilities/requests/eworks/" TargetMode="External"/><Relationship Id="rId248" Type="http://schemas.openxmlformats.org/officeDocument/2006/relationships/header" Target="header66.xml"/><Relationship Id="rId455" Type="http://schemas.openxmlformats.org/officeDocument/2006/relationships/hyperlink" Target="https://www.isu.edu/media/libraries/isu-policies-and-procedures/academic-affairs/PPR_ISUPP-4010.pdf" TargetMode="External"/><Relationship Id="rId12" Type="http://schemas.openxmlformats.org/officeDocument/2006/relationships/footer" Target="footer1.xml"/><Relationship Id="rId108" Type="http://schemas.openxmlformats.org/officeDocument/2006/relationships/hyperlink" Target="https://sso.online.tableau.com/public/idp/SSO" TargetMode="External"/><Relationship Id="rId315" Type="http://schemas.openxmlformats.org/officeDocument/2006/relationships/hyperlink" Target="mailto:loritapanila@isu.edu" TargetMode="External"/><Relationship Id="rId522" Type="http://schemas.openxmlformats.org/officeDocument/2006/relationships/footer" Target="footer132.xml"/><Relationship Id="rId96" Type="http://schemas.openxmlformats.org/officeDocument/2006/relationships/footer" Target="footer26.xml"/><Relationship Id="rId161" Type="http://schemas.openxmlformats.org/officeDocument/2006/relationships/footer" Target="footer43.xml"/><Relationship Id="rId399" Type="http://schemas.openxmlformats.org/officeDocument/2006/relationships/header" Target="header106.xml"/><Relationship Id="rId259" Type="http://schemas.openxmlformats.org/officeDocument/2006/relationships/hyperlink" Target="https://www.isu.edu/media/libraries/finance-and-business-affairs/budget/Department_Program-3-5-Year-Strategic-Vision-Template.pdf" TargetMode="External"/><Relationship Id="rId466" Type="http://schemas.openxmlformats.org/officeDocument/2006/relationships/hyperlink" Target="https://www.isu.edu/assessment/academic-program-review/" TargetMode="External"/><Relationship Id="rId23" Type="http://schemas.openxmlformats.org/officeDocument/2006/relationships/header" Target="header8.xml"/><Relationship Id="rId119" Type="http://schemas.openxmlformats.org/officeDocument/2006/relationships/hyperlink" Target="https://tigertracks.isu.edu/TDClient/1950/Portal/KB/?CategoryID=14530" TargetMode="External"/><Relationship Id="rId326" Type="http://schemas.openxmlformats.org/officeDocument/2006/relationships/header" Target="header84.xml"/><Relationship Id="rId533" Type="http://schemas.openxmlformats.org/officeDocument/2006/relationships/header" Target="header137.xml"/><Relationship Id="rId172" Type="http://schemas.openxmlformats.org/officeDocument/2006/relationships/header" Target="header48.xml"/><Relationship Id="rId477" Type="http://schemas.openxmlformats.org/officeDocument/2006/relationships/hyperlink" Target="mailto:uccmail@isu.edu" TargetMode="External"/><Relationship Id="rId337" Type="http://schemas.openxmlformats.org/officeDocument/2006/relationships/footer" Target="footer86.xml"/><Relationship Id="rId34" Type="http://schemas.openxmlformats.org/officeDocument/2006/relationships/header" Target="header11.xml"/><Relationship Id="rId544" Type="http://schemas.openxmlformats.org/officeDocument/2006/relationships/hyperlink" Target="https://drive.google.com/file/d/1CHb3wGEe1Fn32rhuRBiQcfmN1-7w9c5i/view" TargetMode="External"/><Relationship Id="rId183" Type="http://schemas.openxmlformats.org/officeDocument/2006/relationships/footer" Target="footer49.xml"/><Relationship Id="rId390" Type="http://schemas.openxmlformats.org/officeDocument/2006/relationships/hyperlink" Target="https://www.isu.edu/media/libraries/isu-policies-and-procedures/academic-affairs/Faculty-Awards-ISUPP-4070.pdf" TargetMode="External"/><Relationship Id="rId404" Type="http://schemas.openxmlformats.org/officeDocument/2006/relationships/footer" Target="footer106.xml"/><Relationship Id="rId250" Type="http://schemas.openxmlformats.org/officeDocument/2006/relationships/hyperlink" Target="https://www.isu.edu/hr/epaf/" TargetMode="External"/><Relationship Id="rId488" Type="http://schemas.openxmlformats.org/officeDocument/2006/relationships/hyperlink" Target="https://www.isu.edu/deanofstudents/resources/medical-withdrawals/" TargetMode="External"/><Relationship Id="rId45" Type="http://schemas.openxmlformats.org/officeDocument/2006/relationships/hyperlink" Target="https://ban9ad1.isos.isu.edu:7781/BannerAdmin.ws/saml/login" TargetMode="External"/><Relationship Id="rId110" Type="http://schemas.openxmlformats.org/officeDocument/2006/relationships/header" Target="header31.xml"/><Relationship Id="rId348" Type="http://schemas.openxmlformats.org/officeDocument/2006/relationships/hyperlink" Target="mailto:finaidem@isu.edu" TargetMode="External"/><Relationship Id="rId555" Type="http://schemas.openxmlformats.org/officeDocument/2006/relationships/header" Target="header14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00.xml.rels><?xml version="1.0" encoding="UTF-8" standalone="yes"?>
<Relationships xmlns="http://schemas.openxmlformats.org/package/2006/relationships"><Relationship Id="rId1" Type="http://schemas.openxmlformats.org/officeDocument/2006/relationships/image" Target="media/image50.png"/></Relationships>
</file>

<file path=word/_rels/header102.xml.rels><?xml version="1.0" encoding="UTF-8" standalone="yes"?>
<Relationships xmlns="http://schemas.openxmlformats.org/package/2006/relationships"><Relationship Id="rId1" Type="http://schemas.openxmlformats.org/officeDocument/2006/relationships/image" Target="media/image51.png"/></Relationships>
</file>

<file path=word/_rels/header104.xml.rels><?xml version="1.0" encoding="UTF-8" standalone="yes"?>
<Relationships xmlns="http://schemas.openxmlformats.org/package/2006/relationships"><Relationship Id="rId1" Type="http://schemas.openxmlformats.org/officeDocument/2006/relationships/image" Target="media/image52.png"/></Relationships>
</file>

<file path=word/_rels/header106.xml.rels><?xml version="1.0" encoding="UTF-8" standalone="yes"?>
<Relationships xmlns="http://schemas.openxmlformats.org/package/2006/relationships"><Relationship Id="rId1" Type="http://schemas.openxmlformats.org/officeDocument/2006/relationships/image" Target="media/image53.png"/></Relationships>
</file>

<file path=word/_rels/header108.xml.rels><?xml version="1.0" encoding="UTF-8" standalone="yes"?>
<Relationships xmlns="http://schemas.openxmlformats.org/package/2006/relationships"><Relationship Id="rId1" Type="http://schemas.openxmlformats.org/officeDocument/2006/relationships/image" Target="media/image54.png"/></Relationships>
</file>

<file path=word/_rels/header110.xml.rels><?xml version="1.0" encoding="UTF-8" standalone="yes"?>
<Relationships xmlns="http://schemas.openxmlformats.org/package/2006/relationships"><Relationship Id="rId1" Type="http://schemas.openxmlformats.org/officeDocument/2006/relationships/image" Target="media/image55.png"/></Relationships>
</file>

<file path=word/_rels/header112.xml.rels><?xml version="1.0" encoding="UTF-8" standalone="yes"?>
<Relationships xmlns="http://schemas.openxmlformats.org/package/2006/relationships"><Relationship Id="rId1" Type="http://schemas.openxmlformats.org/officeDocument/2006/relationships/image" Target="media/image56.png"/></Relationships>
</file>

<file path=word/_rels/header114.xml.rels><?xml version="1.0" encoding="UTF-8" standalone="yes"?>
<Relationships xmlns="http://schemas.openxmlformats.org/package/2006/relationships"><Relationship Id="rId1" Type="http://schemas.openxmlformats.org/officeDocument/2006/relationships/image" Target="media/image57.png"/></Relationships>
</file>

<file path=word/_rels/header116.xml.rels><?xml version="1.0" encoding="UTF-8" standalone="yes"?>
<Relationships xmlns="http://schemas.openxmlformats.org/package/2006/relationships"><Relationship Id="rId1" Type="http://schemas.openxmlformats.org/officeDocument/2006/relationships/image" Target="media/image58.png"/></Relationships>
</file>

<file path=word/_rels/header118.xml.rels><?xml version="1.0" encoding="UTF-8" standalone="yes"?>
<Relationships xmlns="http://schemas.openxmlformats.org/package/2006/relationships"><Relationship Id="rId1" Type="http://schemas.openxmlformats.org/officeDocument/2006/relationships/image" Target="media/image59.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20.xml.rels><?xml version="1.0" encoding="UTF-8" standalone="yes"?>
<Relationships xmlns="http://schemas.openxmlformats.org/package/2006/relationships"><Relationship Id="rId1" Type="http://schemas.openxmlformats.org/officeDocument/2006/relationships/image" Target="media/image60.png"/></Relationships>
</file>

<file path=word/_rels/header124.xml.rels><?xml version="1.0" encoding="UTF-8" standalone="yes"?>
<Relationships xmlns="http://schemas.openxmlformats.org/package/2006/relationships"><Relationship Id="rId1" Type="http://schemas.openxmlformats.org/officeDocument/2006/relationships/image" Target="media/image61.png"/></Relationships>
</file>

<file path=word/_rels/header126.xml.rels><?xml version="1.0" encoding="UTF-8" standalone="yes"?>
<Relationships xmlns="http://schemas.openxmlformats.org/package/2006/relationships"><Relationship Id="rId1" Type="http://schemas.openxmlformats.org/officeDocument/2006/relationships/image" Target="media/image62.png"/></Relationships>
</file>

<file path=word/_rels/header128.xml.rels><?xml version="1.0" encoding="UTF-8" standalone="yes"?>
<Relationships xmlns="http://schemas.openxmlformats.org/package/2006/relationships"><Relationship Id="rId1" Type="http://schemas.openxmlformats.org/officeDocument/2006/relationships/image" Target="media/image63.png"/></Relationships>
</file>

<file path=word/_rels/header130.xml.rels><?xml version="1.0" encoding="UTF-8" standalone="yes"?>
<Relationships xmlns="http://schemas.openxmlformats.org/package/2006/relationships"><Relationship Id="rId1" Type="http://schemas.openxmlformats.org/officeDocument/2006/relationships/image" Target="media/image64.png"/></Relationships>
</file>

<file path=word/_rels/header132.xml.rels><?xml version="1.0" encoding="UTF-8" standalone="yes"?>
<Relationships xmlns="http://schemas.openxmlformats.org/package/2006/relationships"><Relationship Id="rId1" Type="http://schemas.openxmlformats.org/officeDocument/2006/relationships/image" Target="media/image65.png"/></Relationships>
</file>

<file path=word/_rels/header134.xml.rels><?xml version="1.0" encoding="UTF-8" standalone="yes"?>
<Relationships xmlns="http://schemas.openxmlformats.org/package/2006/relationships"><Relationship Id="rId1" Type="http://schemas.openxmlformats.org/officeDocument/2006/relationships/image" Target="media/image66.png"/></Relationships>
</file>

<file path=word/_rels/header136.xml.rels><?xml version="1.0" encoding="UTF-8" standalone="yes"?>
<Relationships xmlns="http://schemas.openxmlformats.org/package/2006/relationships"><Relationship Id="rId1" Type="http://schemas.openxmlformats.org/officeDocument/2006/relationships/image" Target="media/image67.png"/></Relationships>
</file>

<file path=word/_rels/header138.xml.rels><?xml version="1.0" encoding="UTF-8" standalone="yes"?>
<Relationships xmlns="http://schemas.openxmlformats.org/package/2006/relationships"><Relationship Id="rId1" Type="http://schemas.openxmlformats.org/officeDocument/2006/relationships/image" Target="media/image6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40.xml.rels><?xml version="1.0" encoding="UTF-8" standalone="yes"?>
<Relationships xmlns="http://schemas.openxmlformats.org/package/2006/relationships"><Relationship Id="rId1" Type="http://schemas.openxmlformats.org/officeDocument/2006/relationships/image" Target="media/image69.png"/></Relationships>
</file>

<file path=word/_rels/header142.xml.rels><?xml version="1.0" encoding="UTF-8" standalone="yes"?>
<Relationships xmlns="http://schemas.openxmlformats.org/package/2006/relationships"><Relationship Id="rId1" Type="http://schemas.openxmlformats.org/officeDocument/2006/relationships/image" Target="media/image70.png"/></Relationships>
</file>

<file path=word/_rels/header144.xml.rels><?xml version="1.0" encoding="UTF-8" standalone="yes"?>
<Relationships xmlns="http://schemas.openxmlformats.org/package/2006/relationships"><Relationship Id="rId1" Type="http://schemas.openxmlformats.org/officeDocument/2006/relationships/image" Target="media/image71.png"/></Relationships>
</file>

<file path=word/_rels/header146.xml.rels><?xml version="1.0" encoding="UTF-8" standalone="yes"?>
<Relationships xmlns="http://schemas.openxmlformats.org/package/2006/relationships"><Relationship Id="rId1" Type="http://schemas.openxmlformats.org/officeDocument/2006/relationships/image" Target="media/image72.png"/></Relationships>
</file>

<file path=word/_rels/header148.xml.rels><?xml version="1.0" encoding="UTF-8" standalone="yes"?>
<Relationships xmlns="http://schemas.openxmlformats.org/package/2006/relationships"><Relationship Id="rId1" Type="http://schemas.openxmlformats.org/officeDocument/2006/relationships/image" Target="media/image73.png"/></Relationships>
</file>

<file path=word/_rels/header150.xml.rels><?xml version="1.0" encoding="UTF-8" standalone="yes"?>
<Relationships xmlns="http://schemas.openxmlformats.org/package/2006/relationships"><Relationship Id="rId1" Type="http://schemas.openxmlformats.org/officeDocument/2006/relationships/image" Target="media/image74.png"/></Relationships>
</file>

<file path=word/_rels/header152.xml.rels><?xml version="1.0" encoding="UTF-8" standalone="yes"?>
<Relationships xmlns="http://schemas.openxmlformats.org/package/2006/relationships"><Relationship Id="rId1" Type="http://schemas.openxmlformats.org/officeDocument/2006/relationships/image" Target="media/image75.png"/></Relationships>
</file>

<file path=word/_rels/header154.xml.rels><?xml version="1.0" encoding="UTF-8" standalone="yes"?>
<Relationships xmlns="http://schemas.openxmlformats.org/package/2006/relationships"><Relationship Id="rId1" Type="http://schemas.openxmlformats.org/officeDocument/2006/relationships/image" Target="media/image76.png"/></Relationships>
</file>

<file path=word/_rels/header16.xml.rels><?xml version="1.0" encoding="UTF-8" standalone="yes"?>
<Relationships xmlns="http://schemas.openxmlformats.org/package/2006/relationships"><Relationship Id="rId1" Type="http://schemas.openxmlformats.org/officeDocument/2006/relationships/image" Target="media/image9.png"/></Relationships>
</file>

<file path=word/_rels/header18.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11.png"/></Relationships>
</file>

<file path=word/_rels/header24.xml.rels><?xml version="1.0" encoding="UTF-8" standalone="yes"?>
<Relationships xmlns="http://schemas.openxmlformats.org/package/2006/relationships"><Relationship Id="rId1" Type="http://schemas.openxmlformats.org/officeDocument/2006/relationships/image" Target="media/image12.png"/></Relationships>
</file>

<file path=word/_rels/header26.xml.rels><?xml version="1.0" encoding="UTF-8" standalone="yes"?>
<Relationships xmlns="http://schemas.openxmlformats.org/package/2006/relationships"><Relationship Id="rId1" Type="http://schemas.openxmlformats.org/officeDocument/2006/relationships/image" Target="media/image13.png"/></Relationships>
</file>

<file path=word/_rels/header28.xml.rels><?xml version="1.0" encoding="UTF-8" standalone="yes"?>
<Relationships xmlns="http://schemas.openxmlformats.org/package/2006/relationships"><Relationship Id="rId1" Type="http://schemas.openxmlformats.org/officeDocument/2006/relationships/image" Target="media/image14.png"/></Relationships>
</file>

<file path=word/_rels/header30.xml.rels><?xml version="1.0" encoding="UTF-8" standalone="yes"?>
<Relationships xmlns="http://schemas.openxmlformats.org/package/2006/relationships"><Relationship Id="rId1" Type="http://schemas.openxmlformats.org/officeDocument/2006/relationships/image" Target="media/image15.png"/></Relationships>
</file>

<file path=word/_rels/header32.xml.rels><?xml version="1.0" encoding="UTF-8" standalone="yes"?>
<Relationships xmlns="http://schemas.openxmlformats.org/package/2006/relationships"><Relationship Id="rId1" Type="http://schemas.openxmlformats.org/officeDocument/2006/relationships/image" Target="media/image16.png"/></Relationships>
</file>

<file path=word/_rels/header34.xml.rels><?xml version="1.0" encoding="UTF-8" standalone="yes"?>
<Relationships xmlns="http://schemas.openxmlformats.org/package/2006/relationships"><Relationship Id="rId1" Type="http://schemas.openxmlformats.org/officeDocument/2006/relationships/image" Target="media/image17.png"/></Relationships>
</file>

<file path=word/_rels/header36.xml.rels><?xml version="1.0" encoding="UTF-8" standalone="yes"?>
<Relationships xmlns="http://schemas.openxmlformats.org/package/2006/relationships"><Relationship Id="rId1" Type="http://schemas.openxmlformats.org/officeDocument/2006/relationships/image" Target="media/image18.png"/></Relationships>
</file>

<file path=word/_rels/header38.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20.png"/></Relationships>
</file>

<file path=word/_rels/header42.xml.rels><?xml version="1.0" encoding="UTF-8" standalone="yes"?>
<Relationships xmlns="http://schemas.openxmlformats.org/package/2006/relationships"><Relationship Id="rId1" Type="http://schemas.openxmlformats.org/officeDocument/2006/relationships/image" Target="media/image21.png"/></Relationships>
</file>

<file path=word/_rels/header44.xml.rels><?xml version="1.0" encoding="UTF-8" standalone="yes"?>
<Relationships xmlns="http://schemas.openxmlformats.org/package/2006/relationships"><Relationship Id="rId1" Type="http://schemas.openxmlformats.org/officeDocument/2006/relationships/image" Target="media/image22.png"/></Relationships>
</file>

<file path=word/_rels/header46.xml.rels><?xml version="1.0" encoding="UTF-8" standalone="yes"?>
<Relationships xmlns="http://schemas.openxmlformats.org/package/2006/relationships"><Relationship Id="rId1" Type="http://schemas.openxmlformats.org/officeDocument/2006/relationships/image" Target="media/image23.png"/></Relationships>
</file>

<file path=word/_rels/header48.xml.rels><?xml version="1.0" encoding="UTF-8" standalone="yes"?>
<Relationships xmlns="http://schemas.openxmlformats.org/package/2006/relationships"><Relationship Id="rId1" Type="http://schemas.openxmlformats.org/officeDocument/2006/relationships/image" Target="media/image24.png"/></Relationships>
</file>

<file path=word/_rels/header50.xml.rels><?xml version="1.0" encoding="UTF-8" standalone="yes"?>
<Relationships xmlns="http://schemas.openxmlformats.org/package/2006/relationships"><Relationship Id="rId1" Type="http://schemas.openxmlformats.org/officeDocument/2006/relationships/image" Target="media/image25.png"/></Relationships>
</file>

<file path=word/_rels/header52.xml.rels><?xml version="1.0" encoding="UTF-8" standalone="yes"?>
<Relationships xmlns="http://schemas.openxmlformats.org/package/2006/relationships"><Relationship Id="rId1" Type="http://schemas.openxmlformats.org/officeDocument/2006/relationships/image" Target="media/image26.png"/></Relationships>
</file>

<file path=word/_rels/header54.xml.rels><?xml version="1.0" encoding="UTF-8" standalone="yes"?>
<Relationships xmlns="http://schemas.openxmlformats.org/package/2006/relationships"><Relationship Id="rId1" Type="http://schemas.openxmlformats.org/officeDocument/2006/relationships/image" Target="media/image27.png"/></Relationships>
</file>

<file path=word/_rels/header55.xml.rels><?xml version="1.0" encoding="UTF-8" standalone="yes"?>
<Relationships xmlns="http://schemas.openxmlformats.org/package/2006/relationships"><Relationship Id="rId1" Type="http://schemas.openxmlformats.org/officeDocument/2006/relationships/image" Target="media/image28.png"/></Relationships>
</file>

<file path=word/_rels/header56.xml.rels><?xml version="1.0" encoding="UTF-8" standalone="yes"?>
<Relationships xmlns="http://schemas.openxmlformats.org/package/2006/relationships"><Relationship Id="rId1" Type="http://schemas.openxmlformats.org/officeDocument/2006/relationships/image" Target="media/image28.png"/></Relationships>
</file>

<file path=word/_rels/header58.xml.rels><?xml version="1.0" encoding="UTF-8" standalone="yes"?>
<Relationships xmlns="http://schemas.openxmlformats.org/package/2006/relationships"><Relationship Id="rId1" Type="http://schemas.openxmlformats.org/officeDocument/2006/relationships/image" Target="media/image29.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60.xml.rels><?xml version="1.0" encoding="UTF-8" standalone="yes"?>
<Relationships xmlns="http://schemas.openxmlformats.org/package/2006/relationships"><Relationship Id="rId1" Type="http://schemas.openxmlformats.org/officeDocument/2006/relationships/image" Target="media/image30.png"/></Relationships>
</file>

<file path=word/_rels/header61.xml.rels><?xml version="1.0" encoding="UTF-8" standalone="yes"?>
<Relationships xmlns="http://schemas.openxmlformats.org/package/2006/relationships"><Relationship Id="rId1" Type="http://schemas.openxmlformats.org/officeDocument/2006/relationships/image" Target="media/image31.png"/></Relationships>
</file>

<file path=word/_rels/header62.xml.rels><?xml version="1.0" encoding="UTF-8" standalone="yes"?>
<Relationships xmlns="http://schemas.openxmlformats.org/package/2006/relationships"><Relationship Id="rId1" Type="http://schemas.openxmlformats.org/officeDocument/2006/relationships/image" Target="media/image31.png"/></Relationships>
</file>

<file path=word/_rels/header63.xml.rels><?xml version="1.0" encoding="UTF-8" standalone="yes"?>
<Relationships xmlns="http://schemas.openxmlformats.org/package/2006/relationships"><Relationship Id="rId1" Type="http://schemas.openxmlformats.org/officeDocument/2006/relationships/image" Target="media/image32.png"/></Relationships>
</file>

<file path=word/_rels/header64.xml.rels><?xml version="1.0" encoding="UTF-8" standalone="yes"?>
<Relationships xmlns="http://schemas.openxmlformats.org/package/2006/relationships"><Relationship Id="rId1" Type="http://schemas.openxmlformats.org/officeDocument/2006/relationships/image" Target="media/image32.png"/></Relationships>
</file>

<file path=word/_rels/header65.xml.rels><?xml version="1.0" encoding="UTF-8" standalone="yes"?>
<Relationships xmlns="http://schemas.openxmlformats.org/package/2006/relationships"><Relationship Id="rId1" Type="http://schemas.openxmlformats.org/officeDocument/2006/relationships/image" Target="media/image33.png"/></Relationships>
</file>

<file path=word/_rels/header66.xml.rels><?xml version="1.0" encoding="UTF-8" standalone="yes"?>
<Relationships xmlns="http://schemas.openxmlformats.org/package/2006/relationships"><Relationship Id="rId1" Type="http://schemas.openxmlformats.org/officeDocument/2006/relationships/image" Target="media/image33.png"/></Relationships>
</file>

<file path=word/_rels/header68.xml.rels><?xml version="1.0" encoding="UTF-8" standalone="yes"?>
<Relationships xmlns="http://schemas.openxmlformats.org/package/2006/relationships"><Relationship Id="rId1" Type="http://schemas.openxmlformats.org/officeDocument/2006/relationships/image" Target="media/image34.png"/></Relationships>
</file>

<file path=word/_rels/header70.xml.rels><?xml version="1.0" encoding="UTF-8" standalone="yes"?>
<Relationships xmlns="http://schemas.openxmlformats.org/package/2006/relationships"><Relationship Id="rId1" Type="http://schemas.openxmlformats.org/officeDocument/2006/relationships/image" Target="media/image35.png"/></Relationships>
</file>

<file path=word/_rels/header72.xml.rels><?xml version="1.0" encoding="UTF-8" standalone="yes"?>
<Relationships xmlns="http://schemas.openxmlformats.org/package/2006/relationships"><Relationship Id="rId1" Type="http://schemas.openxmlformats.org/officeDocument/2006/relationships/image" Target="media/image36.png"/></Relationships>
</file>

<file path=word/_rels/header74.xml.rels><?xml version="1.0" encoding="UTF-8" standalone="yes"?>
<Relationships xmlns="http://schemas.openxmlformats.org/package/2006/relationships"><Relationship Id="rId1" Type="http://schemas.openxmlformats.org/officeDocument/2006/relationships/image" Target="media/image37.png"/></Relationships>
</file>

<file path=word/_rels/header76.xml.rels><?xml version="1.0" encoding="UTF-8" standalone="yes"?>
<Relationships xmlns="http://schemas.openxmlformats.org/package/2006/relationships"><Relationship Id="rId1" Type="http://schemas.openxmlformats.org/officeDocument/2006/relationships/image" Target="media/image38.png"/></Relationships>
</file>

<file path=word/_rels/header78.xml.rels><?xml version="1.0" encoding="UTF-8" standalone="yes"?>
<Relationships xmlns="http://schemas.openxmlformats.org/package/2006/relationships"><Relationship Id="rId1" Type="http://schemas.openxmlformats.org/officeDocument/2006/relationships/image" Target="media/image39.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80.xml.rels><?xml version="1.0" encoding="UTF-8" standalone="yes"?>
<Relationships xmlns="http://schemas.openxmlformats.org/package/2006/relationships"><Relationship Id="rId1" Type="http://schemas.openxmlformats.org/officeDocument/2006/relationships/image" Target="media/image40.png"/></Relationships>
</file>

<file path=word/_rels/header82.xml.rels><?xml version="1.0" encoding="UTF-8" standalone="yes"?>
<Relationships xmlns="http://schemas.openxmlformats.org/package/2006/relationships"><Relationship Id="rId1" Type="http://schemas.openxmlformats.org/officeDocument/2006/relationships/image" Target="media/image41.png"/></Relationships>
</file>

<file path=word/_rels/header84.xml.rels><?xml version="1.0" encoding="UTF-8" standalone="yes"?>
<Relationships xmlns="http://schemas.openxmlformats.org/package/2006/relationships"><Relationship Id="rId1" Type="http://schemas.openxmlformats.org/officeDocument/2006/relationships/image" Target="media/image42.png"/></Relationships>
</file>

<file path=word/_rels/header86.xml.rels><?xml version="1.0" encoding="UTF-8" standalone="yes"?>
<Relationships xmlns="http://schemas.openxmlformats.org/package/2006/relationships"><Relationship Id="rId1" Type="http://schemas.openxmlformats.org/officeDocument/2006/relationships/image" Target="media/image43.png"/></Relationships>
</file>

<file path=word/_rels/header88.xml.rels><?xml version="1.0" encoding="UTF-8" standalone="yes"?>
<Relationships xmlns="http://schemas.openxmlformats.org/package/2006/relationships"><Relationship Id="rId1" Type="http://schemas.openxmlformats.org/officeDocument/2006/relationships/image" Target="media/image44.png"/></Relationships>
</file>

<file path=word/_rels/header90.xml.rels><?xml version="1.0" encoding="UTF-8" standalone="yes"?>
<Relationships xmlns="http://schemas.openxmlformats.org/package/2006/relationships"><Relationship Id="rId1" Type="http://schemas.openxmlformats.org/officeDocument/2006/relationships/image" Target="media/image45.png"/></Relationships>
</file>

<file path=word/_rels/header92.xml.rels><?xml version="1.0" encoding="UTF-8" standalone="yes"?>
<Relationships xmlns="http://schemas.openxmlformats.org/package/2006/relationships"><Relationship Id="rId1" Type="http://schemas.openxmlformats.org/officeDocument/2006/relationships/image" Target="media/image46.png"/></Relationships>
</file>

<file path=word/_rels/header94.xml.rels><?xml version="1.0" encoding="UTF-8" standalone="yes"?>
<Relationships xmlns="http://schemas.openxmlformats.org/package/2006/relationships"><Relationship Id="rId1" Type="http://schemas.openxmlformats.org/officeDocument/2006/relationships/image" Target="media/image47.png"/></Relationships>
</file>

<file path=word/_rels/header96.xml.rels><?xml version="1.0" encoding="UTF-8" standalone="yes"?>
<Relationships xmlns="http://schemas.openxmlformats.org/package/2006/relationships"><Relationship Id="rId1" Type="http://schemas.openxmlformats.org/officeDocument/2006/relationships/image" Target="media/image48.png"/></Relationships>
</file>

<file path=word/_rels/header98.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126</Pages>
  <Words>26629</Words>
  <Characters>151787</Characters>
  <Application>Microsoft Office Word</Application>
  <DocSecurity>0</DocSecurity>
  <Lines>1264</Lines>
  <Paragraphs>356</Paragraphs>
  <ScaleCrop>false</ScaleCrop>
  <Company/>
  <LinksUpToDate>false</LinksUpToDate>
  <CharactersWithSpaces>178060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cp:lastModifiedBy>
  <cp:revision>2</cp:revision>
  <dcterms:created xsi:type="dcterms:W3CDTF">2026-02-12T16:48:00Z</dcterms:created>
  <dcterms:modified xsi:type="dcterms:W3CDTF">2026-02-12T16:57:00Z</dcterms:modified>
</cp:coreProperties>
</file>